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73BB" w14:textId="77777777" w:rsidR="00006FA7" w:rsidRPr="008F0BCA" w:rsidRDefault="00006FA7" w:rsidP="00006FA7">
      <w:pPr>
        <w:pStyle w:val="a8"/>
        <w:ind w:firstLine="709"/>
        <w:rPr>
          <w:szCs w:val="28"/>
        </w:rPr>
      </w:pPr>
      <w:r w:rsidRPr="008F0BCA">
        <w:rPr>
          <w:szCs w:val="28"/>
        </w:rPr>
        <w:t xml:space="preserve">Министерство науки </w:t>
      </w:r>
      <w:r>
        <w:rPr>
          <w:szCs w:val="28"/>
        </w:rPr>
        <w:t xml:space="preserve">и высшего </w:t>
      </w:r>
      <w:r w:rsidRPr="008F0BCA">
        <w:rPr>
          <w:szCs w:val="28"/>
        </w:rPr>
        <w:t>образования РФ</w:t>
      </w:r>
    </w:p>
    <w:p w14:paraId="07BCC7F8" w14:textId="77777777" w:rsidR="00006FA7" w:rsidRDefault="00006FA7" w:rsidP="00006FA7">
      <w:pPr>
        <w:pStyle w:val="af6"/>
        <w:spacing w:line="240" w:lineRule="auto"/>
        <w:ind w:firstLine="709"/>
        <w:jc w:val="center"/>
      </w:pPr>
      <w:r w:rsidRPr="00EB4B65">
        <w:t xml:space="preserve">Иркутский </w:t>
      </w:r>
      <w:r>
        <w:t>национальный исследовательский</w:t>
      </w:r>
    </w:p>
    <w:p w14:paraId="7050324F" w14:textId="77777777" w:rsidR="00006FA7" w:rsidRPr="00EB4B65" w:rsidRDefault="00006FA7" w:rsidP="00006FA7">
      <w:pPr>
        <w:pStyle w:val="af6"/>
        <w:spacing w:line="240" w:lineRule="auto"/>
        <w:ind w:firstLine="709"/>
        <w:jc w:val="center"/>
      </w:pPr>
      <w:r w:rsidRPr="00EB4B65">
        <w:t xml:space="preserve"> технический университет</w:t>
      </w:r>
    </w:p>
    <w:p w14:paraId="4FA6E9E6" w14:textId="77777777" w:rsidR="00006FA7" w:rsidRPr="008F0BCA" w:rsidRDefault="00006FA7" w:rsidP="00006FA7">
      <w:pPr>
        <w:pStyle w:val="af6"/>
        <w:spacing w:line="240" w:lineRule="auto"/>
        <w:ind w:firstLine="709"/>
        <w:jc w:val="center"/>
      </w:pPr>
    </w:p>
    <w:p w14:paraId="5167F74B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C86D0D0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B0589DC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E86B602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1013296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5FE5F64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A9E29F6" w14:textId="77777777" w:rsidR="00006FA7" w:rsidRPr="008F0BCA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14:paraId="00BCA9C6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0C9B784" w14:textId="77777777" w:rsidR="00006FA7" w:rsidRPr="008F0BCA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14:paraId="359231B3" w14:textId="77777777" w:rsidR="00006FA7" w:rsidRPr="00C66728" w:rsidRDefault="00006FA7" w:rsidP="00006F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Рациональное природопользование</w:t>
      </w:r>
    </w:p>
    <w:p w14:paraId="448970CD" w14:textId="77777777" w:rsidR="00006FA7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14:paraId="67B93AF7" w14:textId="77777777" w:rsidR="00006FA7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14:paraId="48181568" w14:textId="77777777" w:rsidR="00006FA7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14:paraId="5EFA2466" w14:textId="77777777" w:rsidR="00006FA7" w:rsidRPr="00006FA7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</w:pPr>
    </w:p>
    <w:p w14:paraId="3D53534B" w14:textId="77777777" w:rsidR="00006FA7" w:rsidRPr="00006FA7" w:rsidRDefault="00006FA7" w:rsidP="00006F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6FA7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Методические указания </w:t>
      </w:r>
      <w:r w:rsidRPr="00006FA7">
        <w:rPr>
          <w:rFonts w:ascii="Times New Roman" w:hAnsi="Times New Roman" w:cs="Times New Roman"/>
          <w:sz w:val="20"/>
          <w:szCs w:val="20"/>
        </w:rPr>
        <w:t>по выполнению контрольной работы студентами заочной формы обучения</w:t>
      </w:r>
    </w:p>
    <w:p w14:paraId="40AF2FD9" w14:textId="77777777" w:rsidR="00006FA7" w:rsidRPr="008F0BCA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CB7C3D" w14:textId="77777777" w:rsidR="00006FA7" w:rsidRPr="008F0BCA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14:paraId="6869F2EB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3991B81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3C1008C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E3EEF25" w14:textId="77777777" w:rsidR="00006FA7" w:rsidRPr="008F0BCA" w:rsidRDefault="00006FA7" w:rsidP="00006F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14:paraId="4F695B0C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D6B7E6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59B28C" w14:textId="77777777" w:rsidR="00006FA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235CFB" w14:textId="77777777" w:rsidR="00006FA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B2E4E5" w14:textId="77777777" w:rsidR="00006FA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040B9E" w14:textId="77777777" w:rsidR="00006FA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63E91D9" w14:textId="77777777" w:rsidR="00006FA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6E2FF1" w14:textId="77777777" w:rsidR="00006FA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31D890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4DE601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7D7819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7538B8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0D91F4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A536CC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34254C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87B1BF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BABDC1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0E9F5B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0444D7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D1E3B1" w14:textId="77777777" w:rsidR="00006FA7" w:rsidRPr="008F0BCA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18D33F" w14:textId="77777777" w:rsidR="00006FA7" w:rsidRPr="008F0BCA" w:rsidRDefault="00006FA7" w:rsidP="00006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CD879" w14:textId="77777777" w:rsidR="00006FA7" w:rsidRPr="008F0BCA" w:rsidRDefault="00006FA7" w:rsidP="00006FA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0BCA">
        <w:rPr>
          <w:rFonts w:ascii="Times New Roman" w:hAnsi="Times New Roman" w:cs="Times New Roman"/>
          <w:color w:val="000000"/>
        </w:rPr>
        <w:t>Издательство</w:t>
      </w:r>
    </w:p>
    <w:p w14:paraId="1DB989D4" w14:textId="77777777" w:rsidR="00006FA7" w:rsidRPr="008F0BCA" w:rsidRDefault="00006FA7" w:rsidP="00006FA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0BCA">
        <w:rPr>
          <w:rFonts w:ascii="Times New Roman" w:hAnsi="Times New Roman" w:cs="Times New Roman"/>
          <w:color w:val="000000"/>
        </w:rPr>
        <w:t xml:space="preserve">Иркутского </w:t>
      </w:r>
      <w:r>
        <w:rPr>
          <w:rFonts w:ascii="Times New Roman" w:hAnsi="Times New Roman" w:cs="Times New Roman"/>
          <w:color w:val="000000"/>
        </w:rPr>
        <w:t>национального исследовательского</w:t>
      </w:r>
      <w:r w:rsidRPr="008F0BCA">
        <w:rPr>
          <w:rFonts w:ascii="Times New Roman" w:hAnsi="Times New Roman" w:cs="Times New Roman"/>
          <w:color w:val="000000"/>
        </w:rPr>
        <w:t xml:space="preserve"> технического университета</w:t>
      </w:r>
    </w:p>
    <w:p w14:paraId="71E944C2" w14:textId="77777777" w:rsidR="00006FA7" w:rsidRDefault="00E471A9" w:rsidP="00006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06FA7" w:rsidSect="003F0F37">
          <w:footerReference w:type="default" r:id="rId7"/>
          <w:footerReference w:type="first" r:id="rId8"/>
          <w:pgSz w:w="11906" w:h="16838"/>
          <w:pgMar w:top="1418" w:right="1418" w:bottom="1418" w:left="1418" w:header="709" w:footer="85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</w:rPr>
        <w:pict w14:anchorId="18E5EEA2">
          <v:rect id="_x0000_s1027" style="position:absolute;left:0;text-align:left;margin-left:202.2pt;margin-top:73pt;width:36.8pt;height:20.95pt;z-index:251660288" strokecolor="white [3212]"/>
        </w:pict>
      </w:r>
      <w:r w:rsidR="00006FA7" w:rsidRPr="008F0BCA">
        <w:rPr>
          <w:rFonts w:ascii="Times New Roman" w:hAnsi="Times New Roman" w:cs="Times New Roman"/>
          <w:color w:val="000000"/>
        </w:rPr>
        <w:t>201</w:t>
      </w:r>
      <w:r w:rsidR="00006FA7">
        <w:rPr>
          <w:rFonts w:ascii="Times New Roman" w:hAnsi="Times New Roman" w:cs="Times New Roman"/>
          <w:color w:val="000000"/>
        </w:rPr>
        <w:t>8</w:t>
      </w:r>
    </w:p>
    <w:p w14:paraId="1CFFAFE7" w14:textId="77777777" w:rsidR="003F0F37" w:rsidRDefault="003F0F37" w:rsidP="003F0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37">
        <w:rPr>
          <w:rFonts w:ascii="Times New Roman" w:hAnsi="Times New Roman" w:cs="Times New Roman"/>
          <w:sz w:val="28"/>
          <w:szCs w:val="28"/>
        </w:rPr>
        <w:lastRenderedPageBreak/>
        <w:t>УДК 504.062.2</w:t>
      </w:r>
    </w:p>
    <w:p w14:paraId="180BFA47" w14:textId="77777777" w:rsidR="003F0F37" w:rsidRDefault="003F0F37" w:rsidP="003F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к изданию редакционно-издательским советом ИРНИТУ</w:t>
      </w:r>
    </w:p>
    <w:p w14:paraId="1E8D229A" w14:textId="77777777" w:rsidR="003F0F37" w:rsidRDefault="003F0F37" w:rsidP="003F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53940" w14:textId="77777777" w:rsidR="003F0F37" w:rsidRPr="0065753A" w:rsidRDefault="003F0F37" w:rsidP="003F0F37">
      <w:pPr>
        <w:pStyle w:val="a3"/>
        <w:ind w:firstLine="709"/>
        <w:rPr>
          <w:b/>
          <w:color w:val="000000"/>
          <w:szCs w:val="28"/>
        </w:rPr>
      </w:pPr>
      <w:r w:rsidRPr="0065753A">
        <w:rPr>
          <w:b/>
          <w:color w:val="000000"/>
          <w:szCs w:val="28"/>
        </w:rPr>
        <w:t>Рецензент</w:t>
      </w:r>
    </w:p>
    <w:p w14:paraId="572214C8" w14:textId="77777777" w:rsidR="003F0F37" w:rsidRPr="0065753A" w:rsidRDefault="003F0F37" w:rsidP="003F0F37">
      <w:pPr>
        <w:spacing w:after="0" w:line="240" w:lineRule="auto"/>
        <w:ind w:firstLine="709"/>
        <w:jc w:val="both"/>
        <w:rPr>
          <w:rStyle w:val="apple-converted-space"/>
          <w:b/>
          <w:bCs/>
          <w:sz w:val="28"/>
          <w:szCs w:val="28"/>
        </w:rPr>
      </w:pPr>
      <w:r w:rsidRPr="0065753A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65753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5753A">
        <w:rPr>
          <w:rFonts w:ascii="Times New Roman" w:hAnsi="Times New Roman" w:cs="Times New Roman"/>
          <w:sz w:val="28"/>
          <w:szCs w:val="28"/>
        </w:rPr>
        <w:t>. наук, доцент кафедры обогащения полезных ископаемых и охраны окружающей среды ИРНИТУ В.В. Трусова</w:t>
      </w:r>
      <w:r w:rsidRPr="0065753A">
        <w:rPr>
          <w:rStyle w:val="apple-converted-space"/>
          <w:sz w:val="28"/>
          <w:szCs w:val="28"/>
        </w:rPr>
        <w:t> </w:t>
      </w:r>
    </w:p>
    <w:p w14:paraId="51840FE7" w14:textId="77777777" w:rsidR="003F0F37" w:rsidRDefault="003F0F37" w:rsidP="003F0F37">
      <w:pPr>
        <w:rPr>
          <w:rFonts w:ascii="Times New Roman" w:hAnsi="Times New Roman" w:cs="Times New Roman"/>
          <w:sz w:val="28"/>
          <w:szCs w:val="28"/>
        </w:rPr>
      </w:pPr>
    </w:p>
    <w:p w14:paraId="5262E330" w14:textId="77777777" w:rsidR="003F0F37" w:rsidRPr="003F0F37" w:rsidRDefault="003F0F37" w:rsidP="003F0F37">
      <w:pPr>
        <w:rPr>
          <w:rFonts w:ascii="Times New Roman" w:hAnsi="Times New Roman" w:cs="Times New Roman"/>
          <w:sz w:val="28"/>
          <w:szCs w:val="28"/>
        </w:rPr>
      </w:pPr>
    </w:p>
    <w:p w14:paraId="36B29336" w14:textId="77777777" w:rsidR="00006FA7" w:rsidRPr="003F0F37" w:rsidRDefault="00006FA7" w:rsidP="00006FA7">
      <w:pPr>
        <w:pStyle w:val="a3"/>
        <w:ind w:firstLine="709"/>
        <w:rPr>
          <w:color w:val="auto"/>
          <w:szCs w:val="28"/>
          <w:highlight w:val="yellow"/>
        </w:rPr>
      </w:pPr>
      <w:r w:rsidRPr="003F0F37">
        <w:rPr>
          <w:b/>
          <w:color w:val="auto"/>
          <w:szCs w:val="28"/>
        </w:rPr>
        <w:t>Рациональное природопользование</w:t>
      </w:r>
      <w:r w:rsidRPr="003F0F37">
        <w:rPr>
          <w:color w:val="auto"/>
          <w:szCs w:val="28"/>
        </w:rPr>
        <w:t xml:space="preserve">: методические указания по выполнению контрольной работы студентами заочной формы обучения/ ИРНИТУ; сост. О.Л. Качор - </w:t>
      </w:r>
      <w:proofErr w:type="gramStart"/>
      <w:r w:rsidRPr="003F0F37">
        <w:rPr>
          <w:color w:val="auto"/>
          <w:szCs w:val="28"/>
        </w:rPr>
        <w:t>Иркутск :</w:t>
      </w:r>
      <w:proofErr w:type="gramEnd"/>
      <w:r w:rsidRPr="003F0F37">
        <w:rPr>
          <w:color w:val="auto"/>
          <w:szCs w:val="28"/>
        </w:rPr>
        <w:t xml:space="preserve"> Изд-во ИРНИТУ, 2018.</w:t>
      </w:r>
      <w:r w:rsidR="005561D5" w:rsidRPr="003F0F37">
        <w:rPr>
          <w:color w:val="auto"/>
          <w:szCs w:val="28"/>
        </w:rPr>
        <w:t>-21 с.</w:t>
      </w:r>
    </w:p>
    <w:p w14:paraId="7BC6523C" w14:textId="77777777" w:rsidR="00006FA7" w:rsidRPr="003F0F37" w:rsidRDefault="00006FA7" w:rsidP="00006FA7">
      <w:pPr>
        <w:pStyle w:val="a3"/>
        <w:ind w:firstLine="709"/>
        <w:rPr>
          <w:color w:val="000000"/>
          <w:szCs w:val="28"/>
          <w:highlight w:val="yellow"/>
        </w:rPr>
      </w:pPr>
    </w:p>
    <w:p w14:paraId="024DBCEA" w14:textId="77777777" w:rsidR="00006FA7" w:rsidRPr="003F0F37" w:rsidRDefault="00006FA7" w:rsidP="00006FA7">
      <w:pPr>
        <w:pStyle w:val="a3"/>
        <w:ind w:firstLine="709"/>
        <w:rPr>
          <w:color w:val="000000"/>
          <w:szCs w:val="28"/>
          <w:highlight w:val="yellow"/>
        </w:rPr>
      </w:pPr>
    </w:p>
    <w:p w14:paraId="7B550CE2" w14:textId="77777777" w:rsidR="00006FA7" w:rsidRPr="003F0F3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3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соответствуют требованиям ФГОС ВО по направлению подготовки </w:t>
      </w:r>
      <w:r w:rsidRPr="003F0F37">
        <w:rPr>
          <w:rFonts w:ascii="Times New Roman" w:hAnsi="Times New Roman" w:cs="Times New Roman"/>
          <w:sz w:val="28"/>
          <w:szCs w:val="28"/>
        </w:rPr>
        <w:t>21.05.04 «Горное дело».</w:t>
      </w:r>
    </w:p>
    <w:p w14:paraId="08DC3CEF" w14:textId="77777777" w:rsidR="00006FA7" w:rsidRPr="003F0F3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37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содержат подробное описание методик всех заданий в рамках контрольной работы, пояснения к ним, основные требования к получению и оформлению результатов.</w:t>
      </w:r>
    </w:p>
    <w:p w14:paraId="041A4690" w14:textId="77777777" w:rsidR="00006FA7" w:rsidRPr="003F0F37" w:rsidRDefault="00006FA7" w:rsidP="00006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37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предназначены для студентов института Недропользования, изучающих дисциплину «</w:t>
      </w:r>
      <w:r w:rsidRPr="003F0F37"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  <w:r w:rsidRPr="003F0F37">
        <w:rPr>
          <w:rFonts w:ascii="Times New Roman" w:hAnsi="Times New Roman" w:cs="Times New Roman"/>
          <w:color w:val="000000"/>
          <w:sz w:val="28"/>
          <w:szCs w:val="28"/>
        </w:rPr>
        <w:t>» в рамках подготовки горных инженеров заочной формы обучения.</w:t>
      </w:r>
    </w:p>
    <w:p w14:paraId="7F11BC74" w14:textId="77777777" w:rsidR="00006FA7" w:rsidRPr="003F0F37" w:rsidRDefault="00006FA7" w:rsidP="00006FA7">
      <w:pPr>
        <w:pStyle w:val="a3"/>
        <w:ind w:firstLine="709"/>
        <w:rPr>
          <w:color w:val="000000"/>
          <w:szCs w:val="28"/>
        </w:rPr>
      </w:pPr>
    </w:p>
    <w:p w14:paraId="6677AC8B" w14:textId="77777777" w:rsidR="00006FA7" w:rsidRPr="003F0F37" w:rsidRDefault="00006FA7" w:rsidP="00006FA7">
      <w:pPr>
        <w:pStyle w:val="a3"/>
        <w:ind w:firstLine="709"/>
        <w:rPr>
          <w:color w:val="000000"/>
          <w:szCs w:val="28"/>
        </w:rPr>
      </w:pPr>
    </w:p>
    <w:p w14:paraId="18233AD2" w14:textId="77777777" w:rsidR="00006FA7" w:rsidRPr="003F0F37" w:rsidRDefault="00006FA7" w:rsidP="00006FA7">
      <w:pPr>
        <w:pStyle w:val="a3"/>
        <w:ind w:firstLine="709"/>
        <w:rPr>
          <w:color w:val="000000"/>
          <w:szCs w:val="28"/>
        </w:rPr>
      </w:pPr>
    </w:p>
    <w:p w14:paraId="1A945A77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485F4858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0A672BE4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330B8E17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5D56CE0A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662B2C9F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215BCB8C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599C7008" w14:textId="77777777" w:rsidR="00006FA7" w:rsidRPr="003F0F37" w:rsidRDefault="00006FA7" w:rsidP="00006FA7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14:paraId="6182C942" w14:textId="77777777" w:rsidR="00006FA7" w:rsidRPr="003F0F37" w:rsidRDefault="00006FA7" w:rsidP="00006FA7">
      <w:pPr>
        <w:pStyle w:val="a3"/>
        <w:ind w:firstLine="709"/>
        <w:jc w:val="right"/>
        <w:rPr>
          <w:color w:val="auto"/>
          <w:szCs w:val="28"/>
        </w:rPr>
      </w:pPr>
      <w:r w:rsidRPr="003F0F37">
        <w:rPr>
          <w:color w:val="000000"/>
          <w:szCs w:val="28"/>
        </w:rPr>
        <w:t xml:space="preserve">© Иркутский </w:t>
      </w:r>
      <w:r w:rsidRPr="003F0F37">
        <w:rPr>
          <w:color w:val="auto"/>
          <w:szCs w:val="28"/>
        </w:rPr>
        <w:t>национальный исследовательский</w:t>
      </w:r>
    </w:p>
    <w:p w14:paraId="716FC775" w14:textId="77777777" w:rsidR="00006FA7" w:rsidRPr="003F0F37" w:rsidRDefault="00006FA7" w:rsidP="00006FA7">
      <w:pPr>
        <w:pStyle w:val="a3"/>
        <w:ind w:firstLine="709"/>
        <w:jc w:val="right"/>
        <w:rPr>
          <w:color w:val="000000"/>
          <w:szCs w:val="28"/>
        </w:rPr>
      </w:pPr>
      <w:r w:rsidRPr="003F0F37">
        <w:rPr>
          <w:color w:val="000000"/>
          <w:szCs w:val="28"/>
        </w:rPr>
        <w:t>технический университет, 2018</w:t>
      </w:r>
    </w:p>
    <w:p w14:paraId="6843D594" w14:textId="77777777" w:rsidR="00006FA7" w:rsidRDefault="00E471A9" w:rsidP="00006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8008A8D">
          <v:rect id="_x0000_s1029" style="position:absolute;left:0;text-align:left;margin-left:207.9pt;margin-top:101.95pt;width:36.8pt;height:20.95pt;z-index:251661312" strokecolor="white [3212]"/>
        </w:pict>
      </w:r>
      <w:r w:rsidR="00006FA7">
        <w:rPr>
          <w:rFonts w:ascii="Times New Roman" w:hAnsi="Times New Roman" w:cs="Times New Roman"/>
          <w:sz w:val="28"/>
          <w:szCs w:val="28"/>
        </w:rPr>
        <w:br w:type="page"/>
      </w:r>
    </w:p>
    <w:p w14:paraId="0D657532" w14:textId="77777777" w:rsidR="00006FA7" w:rsidRDefault="00006FA7" w:rsidP="00006FA7">
      <w:pPr>
        <w:pStyle w:val="a3"/>
        <w:tabs>
          <w:tab w:val="left" w:pos="900"/>
        </w:tabs>
        <w:jc w:val="center"/>
        <w:rPr>
          <w:b/>
          <w:caps/>
          <w:color w:val="000000"/>
          <w:szCs w:val="28"/>
        </w:rPr>
      </w:pPr>
      <w:r w:rsidRPr="001250B3">
        <w:rPr>
          <w:b/>
          <w:caps/>
          <w:color w:val="000000"/>
          <w:szCs w:val="28"/>
        </w:rPr>
        <w:lastRenderedPageBreak/>
        <w:t>Оглавление</w:t>
      </w:r>
    </w:p>
    <w:p w14:paraId="084DBE42" w14:textId="77777777" w:rsidR="00006FA7" w:rsidRDefault="00006FA7" w:rsidP="00006FA7">
      <w:pPr>
        <w:pStyle w:val="a3"/>
        <w:tabs>
          <w:tab w:val="left" w:pos="900"/>
        </w:tabs>
        <w:jc w:val="center"/>
        <w:rPr>
          <w:b/>
          <w:caps/>
          <w:color w:val="000000"/>
          <w:szCs w:val="28"/>
        </w:rPr>
      </w:pPr>
    </w:p>
    <w:p w14:paraId="29889B35" w14:textId="77777777" w:rsidR="009047BE" w:rsidRDefault="009047BE" w:rsidP="00006FA7">
      <w:pPr>
        <w:pStyle w:val="a3"/>
        <w:tabs>
          <w:tab w:val="left" w:pos="900"/>
        </w:tabs>
        <w:rPr>
          <w:caps/>
          <w:color w:val="auto"/>
          <w:szCs w:val="28"/>
        </w:rPr>
      </w:pPr>
      <w:r>
        <w:rPr>
          <w:caps/>
          <w:color w:val="auto"/>
          <w:szCs w:val="28"/>
        </w:rPr>
        <w:t>В</w:t>
      </w:r>
      <w:r>
        <w:rPr>
          <w:color w:val="auto"/>
          <w:szCs w:val="28"/>
        </w:rPr>
        <w:t>ведение</w:t>
      </w:r>
      <w:r w:rsidR="003F0F37">
        <w:rPr>
          <w:caps/>
          <w:color w:val="auto"/>
          <w:szCs w:val="28"/>
        </w:rPr>
        <w:t>………</w:t>
      </w:r>
      <w:r>
        <w:rPr>
          <w:caps/>
          <w:color w:val="auto"/>
          <w:szCs w:val="28"/>
        </w:rPr>
        <w:t>……………………………………………………………</w:t>
      </w:r>
      <w:r w:rsidR="00447DB6">
        <w:rPr>
          <w:caps/>
          <w:color w:val="auto"/>
          <w:szCs w:val="28"/>
        </w:rPr>
        <w:t>…...5</w:t>
      </w:r>
    </w:p>
    <w:p w14:paraId="78B700B0" w14:textId="77777777" w:rsidR="00006FA7" w:rsidRPr="00E3607E" w:rsidRDefault="00006FA7" w:rsidP="00006FA7">
      <w:pPr>
        <w:pStyle w:val="a3"/>
        <w:tabs>
          <w:tab w:val="left" w:pos="900"/>
        </w:tabs>
        <w:rPr>
          <w:color w:val="auto"/>
          <w:szCs w:val="28"/>
        </w:rPr>
      </w:pPr>
      <w:r w:rsidRPr="00E3607E">
        <w:rPr>
          <w:caps/>
          <w:color w:val="auto"/>
          <w:szCs w:val="28"/>
        </w:rPr>
        <w:t>П</w:t>
      </w:r>
      <w:r w:rsidRPr="00E3607E">
        <w:rPr>
          <w:color w:val="auto"/>
          <w:szCs w:val="28"/>
        </w:rPr>
        <w:t>рактическое</w:t>
      </w:r>
      <w:r w:rsidRPr="00E3607E">
        <w:rPr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занятие</w:t>
      </w:r>
      <w:r w:rsidRPr="00E3607E">
        <w:rPr>
          <w:caps/>
          <w:color w:val="auto"/>
          <w:szCs w:val="28"/>
        </w:rPr>
        <w:t xml:space="preserve"> № 1</w:t>
      </w:r>
      <w:r w:rsidRPr="00E3607E">
        <w:rPr>
          <w:b/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Динамика биосферы……………</w:t>
      </w:r>
      <w:r w:rsidR="003F0F37">
        <w:rPr>
          <w:color w:val="auto"/>
          <w:szCs w:val="28"/>
        </w:rPr>
        <w:t>…</w:t>
      </w:r>
      <w:r w:rsidRPr="00E3607E">
        <w:rPr>
          <w:color w:val="auto"/>
          <w:szCs w:val="28"/>
        </w:rPr>
        <w:t>…………….4</w:t>
      </w:r>
    </w:p>
    <w:p w14:paraId="1FA2683C" w14:textId="77777777" w:rsidR="00006FA7" w:rsidRPr="00E3607E" w:rsidRDefault="00006FA7" w:rsidP="00006FA7">
      <w:pPr>
        <w:pStyle w:val="a3"/>
        <w:tabs>
          <w:tab w:val="left" w:pos="900"/>
        </w:tabs>
        <w:rPr>
          <w:color w:val="auto"/>
          <w:szCs w:val="28"/>
        </w:rPr>
      </w:pPr>
      <w:r w:rsidRPr="00E3607E">
        <w:rPr>
          <w:caps/>
          <w:color w:val="auto"/>
          <w:szCs w:val="28"/>
        </w:rPr>
        <w:t>П</w:t>
      </w:r>
      <w:r w:rsidRPr="00E3607E">
        <w:rPr>
          <w:color w:val="auto"/>
          <w:szCs w:val="28"/>
        </w:rPr>
        <w:t>рактическое</w:t>
      </w:r>
      <w:r w:rsidRPr="00E3607E">
        <w:rPr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занятие</w:t>
      </w:r>
      <w:r w:rsidRPr="00E3607E">
        <w:rPr>
          <w:caps/>
          <w:color w:val="auto"/>
          <w:szCs w:val="28"/>
        </w:rPr>
        <w:t xml:space="preserve"> № </w:t>
      </w:r>
      <w:r w:rsidR="00461CD7">
        <w:rPr>
          <w:caps/>
          <w:color w:val="auto"/>
          <w:szCs w:val="28"/>
        </w:rPr>
        <w:t xml:space="preserve">2 </w:t>
      </w:r>
      <w:r w:rsidRPr="00E3607E">
        <w:rPr>
          <w:color w:val="auto"/>
          <w:szCs w:val="28"/>
        </w:rPr>
        <w:t>Санитарно-гигиеническое нормирование качества атмосферного воздуха……………………………………………</w:t>
      </w:r>
      <w:r>
        <w:rPr>
          <w:color w:val="auto"/>
          <w:szCs w:val="28"/>
        </w:rPr>
        <w:t>.</w:t>
      </w:r>
      <w:r w:rsidRPr="00E3607E">
        <w:rPr>
          <w:color w:val="auto"/>
          <w:szCs w:val="28"/>
        </w:rPr>
        <w:t>..</w:t>
      </w:r>
      <w:r w:rsidR="00447DB6">
        <w:rPr>
          <w:color w:val="auto"/>
          <w:szCs w:val="28"/>
        </w:rPr>
        <w:t>..7</w:t>
      </w:r>
    </w:p>
    <w:p w14:paraId="348588DC" w14:textId="77777777" w:rsidR="00006FA7" w:rsidRPr="00E3607E" w:rsidRDefault="00006FA7" w:rsidP="00006FA7">
      <w:pPr>
        <w:pStyle w:val="a3"/>
        <w:tabs>
          <w:tab w:val="left" w:pos="900"/>
        </w:tabs>
        <w:rPr>
          <w:color w:val="auto"/>
          <w:szCs w:val="28"/>
        </w:rPr>
      </w:pPr>
      <w:r w:rsidRPr="00E3607E">
        <w:rPr>
          <w:caps/>
          <w:color w:val="auto"/>
          <w:szCs w:val="28"/>
        </w:rPr>
        <w:t>П</w:t>
      </w:r>
      <w:r w:rsidRPr="00E3607E">
        <w:rPr>
          <w:color w:val="auto"/>
          <w:szCs w:val="28"/>
        </w:rPr>
        <w:t>рактическое</w:t>
      </w:r>
      <w:r w:rsidRPr="00E3607E">
        <w:rPr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занятие</w:t>
      </w:r>
      <w:r w:rsidRPr="00E3607E">
        <w:rPr>
          <w:caps/>
          <w:color w:val="auto"/>
          <w:szCs w:val="28"/>
        </w:rPr>
        <w:t xml:space="preserve"> № </w:t>
      </w:r>
      <w:r w:rsidR="00461CD7">
        <w:rPr>
          <w:caps/>
          <w:color w:val="auto"/>
          <w:szCs w:val="28"/>
        </w:rPr>
        <w:t>3</w:t>
      </w:r>
      <w:r w:rsidRPr="00E3607E">
        <w:rPr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Расчет загрязнения приземного слоя атмосферного воздуха……………………………………………</w:t>
      </w:r>
      <w:r w:rsidR="0023065C">
        <w:rPr>
          <w:color w:val="auto"/>
          <w:szCs w:val="28"/>
        </w:rPr>
        <w:t>…………</w:t>
      </w:r>
      <w:r w:rsidRPr="00E3607E">
        <w:rPr>
          <w:color w:val="auto"/>
          <w:szCs w:val="28"/>
        </w:rPr>
        <w:t>...1</w:t>
      </w:r>
      <w:r w:rsidR="00447DB6">
        <w:rPr>
          <w:color w:val="auto"/>
          <w:szCs w:val="28"/>
        </w:rPr>
        <w:t>0</w:t>
      </w:r>
    </w:p>
    <w:p w14:paraId="01E02935" w14:textId="77777777" w:rsidR="00006FA7" w:rsidRPr="00E3607E" w:rsidRDefault="00006FA7" w:rsidP="00006FA7">
      <w:pPr>
        <w:pStyle w:val="a3"/>
        <w:tabs>
          <w:tab w:val="left" w:pos="900"/>
        </w:tabs>
        <w:rPr>
          <w:color w:val="auto"/>
          <w:szCs w:val="28"/>
        </w:rPr>
      </w:pPr>
      <w:r w:rsidRPr="00E3607E">
        <w:rPr>
          <w:caps/>
          <w:color w:val="auto"/>
          <w:szCs w:val="28"/>
        </w:rPr>
        <w:t>П</w:t>
      </w:r>
      <w:r w:rsidRPr="00E3607E">
        <w:rPr>
          <w:color w:val="auto"/>
          <w:szCs w:val="28"/>
        </w:rPr>
        <w:t>рактическое</w:t>
      </w:r>
      <w:r w:rsidRPr="00E3607E">
        <w:rPr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занятие</w:t>
      </w:r>
      <w:r w:rsidR="00461CD7">
        <w:rPr>
          <w:caps/>
          <w:color w:val="auto"/>
          <w:szCs w:val="28"/>
        </w:rPr>
        <w:t xml:space="preserve"> № 4</w:t>
      </w:r>
      <w:r w:rsidRPr="00E3607E">
        <w:rPr>
          <w:caps/>
          <w:color w:val="auto"/>
          <w:szCs w:val="28"/>
        </w:rPr>
        <w:t xml:space="preserve"> </w:t>
      </w:r>
      <w:r w:rsidRPr="00E3607E">
        <w:rPr>
          <w:color w:val="auto"/>
          <w:szCs w:val="28"/>
        </w:rPr>
        <w:t>Определение величины экологического ущерба при загрязнении объектов</w:t>
      </w:r>
      <w:r w:rsidR="00447DB6">
        <w:rPr>
          <w:color w:val="auto"/>
          <w:szCs w:val="28"/>
        </w:rPr>
        <w:t xml:space="preserve"> окружающей среды…………………</w:t>
      </w:r>
      <w:r w:rsidR="0023065C">
        <w:rPr>
          <w:color w:val="auto"/>
          <w:szCs w:val="28"/>
        </w:rPr>
        <w:t>…</w:t>
      </w:r>
      <w:r w:rsidR="00447DB6">
        <w:rPr>
          <w:color w:val="auto"/>
          <w:szCs w:val="28"/>
        </w:rPr>
        <w:t>………..14</w:t>
      </w:r>
    </w:p>
    <w:p w14:paraId="0F997C19" w14:textId="77777777" w:rsidR="00006FA7" w:rsidRPr="00E3607E" w:rsidRDefault="004B0FAE" w:rsidP="00006FA7">
      <w:pPr>
        <w:pStyle w:val="a3"/>
        <w:tabs>
          <w:tab w:val="left" w:pos="900"/>
        </w:tabs>
        <w:rPr>
          <w:color w:val="auto"/>
          <w:szCs w:val="28"/>
        </w:rPr>
      </w:pPr>
      <w:r w:rsidRPr="009047BE">
        <w:rPr>
          <w:color w:val="auto"/>
        </w:rPr>
        <w:t>Темы рефератов по теме «Природопользование и устойчивое развитие»……………………………………………</w:t>
      </w:r>
      <w:r w:rsidR="0023065C">
        <w:rPr>
          <w:color w:val="auto"/>
        </w:rPr>
        <w:t>………....</w:t>
      </w:r>
      <w:r w:rsidRPr="009047BE">
        <w:rPr>
          <w:color w:val="auto"/>
        </w:rPr>
        <w:t>……..</w:t>
      </w:r>
      <w:r w:rsidR="00006FA7" w:rsidRPr="009047BE">
        <w:rPr>
          <w:color w:val="auto"/>
          <w:szCs w:val="28"/>
        </w:rPr>
        <w:t>………..</w:t>
      </w:r>
      <w:r w:rsidR="00447DB6">
        <w:rPr>
          <w:color w:val="auto"/>
          <w:szCs w:val="28"/>
        </w:rPr>
        <w:t>19</w:t>
      </w:r>
    </w:p>
    <w:p w14:paraId="0E3A7426" w14:textId="77777777" w:rsidR="00006FA7" w:rsidRPr="00E3607E" w:rsidRDefault="00006FA7" w:rsidP="00006FA7">
      <w:pPr>
        <w:pStyle w:val="a3"/>
        <w:tabs>
          <w:tab w:val="left" w:pos="900"/>
        </w:tabs>
        <w:rPr>
          <w:b/>
          <w:caps/>
          <w:color w:val="auto"/>
          <w:szCs w:val="28"/>
        </w:rPr>
      </w:pPr>
      <w:r w:rsidRPr="00E3607E">
        <w:rPr>
          <w:color w:val="auto"/>
          <w:szCs w:val="28"/>
        </w:rPr>
        <w:t>Библиографический список …………………………</w:t>
      </w:r>
      <w:r w:rsidR="0023065C">
        <w:rPr>
          <w:color w:val="auto"/>
          <w:szCs w:val="28"/>
        </w:rPr>
        <w:t>………</w:t>
      </w:r>
      <w:r>
        <w:rPr>
          <w:color w:val="auto"/>
          <w:szCs w:val="28"/>
        </w:rPr>
        <w:t>.</w:t>
      </w:r>
      <w:r w:rsidR="00447DB6">
        <w:rPr>
          <w:color w:val="auto"/>
          <w:szCs w:val="28"/>
        </w:rPr>
        <w:t>………………2</w:t>
      </w:r>
      <w:r w:rsidRPr="00E3607E">
        <w:rPr>
          <w:color w:val="auto"/>
          <w:szCs w:val="28"/>
        </w:rPr>
        <w:t>0</w:t>
      </w:r>
    </w:p>
    <w:p w14:paraId="73868E99" w14:textId="77777777" w:rsidR="00006FA7" w:rsidRDefault="00006FA7" w:rsidP="00006FA7">
      <w:pPr>
        <w:pStyle w:val="a3"/>
        <w:tabs>
          <w:tab w:val="left" w:pos="900"/>
        </w:tabs>
        <w:jc w:val="center"/>
        <w:rPr>
          <w:b/>
          <w:caps/>
          <w:color w:val="000000"/>
          <w:szCs w:val="28"/>
        </w:rPr>
      </w:pPr>
    </w:p>
    <w:p w14:paraId="0C1977A6" w14:textId="77777777" w:rsidR="009047BE" w:rsidRDefault="009047BE">
      <w:pPr>
        <w:rPr>
          <w:rFonts w:ascii="Times New Roman" w:hAnsi="Times New Roman" w:cs="Times New Roman"/>
          <w:sz w:val="20"/>
          <w:szCs w:val="20"/>
          <w:highlight w:val="magenta"/>
        </w:rPr>
      </w:pPr>
      <w:r>
        <w:rPr>
          <w:rFonts w:ascii="Times New Roman" w:hAnsi="Times New Roman" w:cs="Times New Roman"/>
          <w:sz w:val="20"/>
          <w:szCs w:val="20"/>
          <w:highlight w:val="magenta"/>
        </w:rPr>
        <w:br w:type="page"/>
      </w:r>
    </w:p>
    <w:p w14:paraId="480FDCB8" w14:textId="77777777" w:rsidR="009047BE" w:rsidRDefault="009047BE" w:rsidP="0090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3934847" w14:textId="77777777" w:rsidR="009047BE" w:rsidRDefault="009047BE" w:rsidP="0090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BDA">
        <w:rPr>
          <w:rFonts w:ascii="Times New Roman" w:hAnsi="Times New Roman" w:cs="Times New Roman"/>
          <w:sz w:val="28"/>
          <w:szCs w:val="28"/>
        </w:rPr>
        <w:t>Контрольная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BDA"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47BE">
        <w:rPr>
          <w:rFonts w:ascii="Times New Roman" w:hAnsi="Times New Roman" w:cs="Times New Roman"/>
          <w:sz w:val="28"/>
          <w:szCs w:val="28"/>
        </w:rPr>
        <w:t>Рациональное природопользование»</w:t>
      </w:r>
      <w:r w:rsidRPr="007E7BDA">
        <w:rPr>
          <w:rFonts w:ascii="Times New Roman" w:hAnsi="Times New Roman" w:cs="Times New Roman"/>
          <w:sz w:val="28"/>
          <w:szCs w:val="28"/>
        </w:rPr>
        <w:t xml:space="preserve"> состоит из двух разделов:</w:t>
      </w:r>
    </w:p>
    <w:p w14:paraId="64487F91" w14:textId="77777777" w:rsidR="009047BE" w:rsidRPr="009047BE" w:rsidRDefault="009047BE" w:rsidP="009047BE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9047BE">
        <w:rPr>
          <w:sz w:val="28"/>
          <w:szCs w:val="28"/>
        </w:rPr>
        <w:t>решение задач</w:t>
      </w:r>
    </w:p>
    <w:p w14:paraId="4C52CB38" w14:textId="77777777" w:rsidR="009047BE" w:rsidRPr="009047BE" w:rsidRDefault="009047BE" w:rsidP="009047BE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9047BE">
        <w:rPr>
          <w:sz w:val="28"/>
          <w:szCs w:val="28"/>
        </w:rPr>
        <w:t>реферат на тему в соответствии с номером варианта</w:t>
      </w:r>
      <w:r w:rsidRPr="009047BE">
        <w:rPr>
          <w:b/>
          <w:sz w:val="28"/>
          <w:szCs w:val="28"/>
        </w:rPr>
        <w:t>.</w:t>
      </w:r>
      <w:r w:rsidRPr="009047BE">
        <w:rPr>
          <w:sz w:val="28"/>
          <w:szCs w:val="28"/>
        </w:rPr>
        <w:t xml:space="preserve"> </w:t>
      </w:r>
    </w:p>
    <w:p w14:paraId="1F4B129D" w14:textId="77777777" w:rsidR="009047BE" w:rsidRDefault="009047BE" w:rsidP="00904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5E0C3" w14:textId="77777777" w:rsidR="009047BE" w:rsidRPr="001A375D" w:rsidRDefault="009047BE" w:rsidP="0090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D">
        <w:rPr>
          <w:rFonts w:ascii="Times New Roman" w:hAnsi="Times New Roman" w:cs="Times New Roman"/>
          <w:sz w:val="28"/>
          <w:szCs w:val="28"/>
        </w:rPr>
        <w:t>Структура контрольной работы по дисциплине «</w:t>
      </w:r>
      <w:r w:rsidRPr="009047BE"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  <w:r w:rsidRPr="001A375D">
        <w:rPr>
          <w:rFonts w:ascii="Times New Roman" w:hAnsi="Times New Roman" w:cs="Times New Roman"/>
          <w:sz w:val="28"/>
          <w:szCs w:val="28"/>
        </w:rPr>
        <w:t>»:</w:t>
      </w:r>
    </w:p>
    <w:p w14:paraId="485C5681" w14:textId="77777777" w:rsidR="009047BE" w:rsidRPr="001A375D" w:rsidRDefault="009047BE" w:rsidP="0090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D">
        <w:rPr>
          <w:rFonts w:ascii="Times New Roman" w:hAnsi="Times New Roman" w:cs="Times New Roman"/>
          <w:sz w:val="28"/>
          <w:szCs w:val="28"/>
        </w:rPr>
        <w:t>- Титульный лист контрольной работы должен содержать: наименование учебного заведения, название дисциплины, наименование работы (контрольная работа), кем выполнено, кто проверил.</w:t>
      </w:r>
    </w:p>
    <w:p w14:paraId="196F7F83" w14:textId="77777777" w:rsidR="009047BE" w:rsidRPr="001A375D" w:rsidRDefault="009047BE" w:rsidP="0090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D">
        <w:rPr>
          <w:rFonts w:ascii="Times New Roman" w:hAnsi="Times New Roman" w:cs="Times New Roman"/>
          <w:sz w:val="28"/>
          <w:szCs w:val="28"/>
        </w:rPr>
        <w:t>- Содержание контрольной работы</w:t>
      </w:r>
    </w:p>
    <w:p w14:paraId="657B869A" w14:textId="77777777" w:rsidR="009047BE" w:rsidRPr="001A375D" w:rsidRDefault="009047BE" w:rsidP="0090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D">
        <w:rPr>
          <w:rFonts w:ascii="Times New Roman" w:hAnsi="Times New Roman" w:cs="Times New Roman"/>
          <w:sz w:val="28"/>
          <w:szCs w:val="28"/>
        </w:rPr>
        <w:t>- Основная часть</w:t>
      </w:r>
    </w:p>
    <w:p w14:paraId="4EE79CC2" w14:textId="77777777" w:rsidR="009047BE" w:rsidRPr="001A375D" w:rsidRDefault="009047BE" w:rsidP="0090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D">
        <w:rPr>
          <w:rFonts w:ascii="Times New Roman" w:hAnsi="Times New Roman" w:cs="Times New Roman"/>
          <w:sz w:val="28"/>
          <w:szCs w:val="28"/>
        </w:rPr>
        <w:t>- Список использованной литературы</w:t>
      </w:r>
    </w:p>
    <w:p w14:paraId="26759E03" w14:textId="77777777" w:rsidR="009047BE" w:rsidRPr="001A375D" w:rsidRDefault="009047BE" w:rsidP="009047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93BA346" w14:textId="77777777" w:rsidR="009047BE" w:rsidRPr="001A375D" w:rsidRDefault="009047BE" w:rsidP="009047B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  <w:u w:val="single"/>
        </w:rPr>
        <w:t>Пример содержания контрольной работы</w:t>
      </w:r>
      <w:r w:rsidRPr="001A375D">
        <w:rPr>
          <w:rFonts w:ascii="Times New Roman" w:hAnsi="Times New Roman" w:cs="Times New Roman"/>
          <w:i/>
          <w:sz w:val="28"/>
          <w:szCs w:val="28"/>
        </w:rPr>
        <w:t>.</w:t>
      </w:r>
    </w:p>
    <w:p w14:paraId="4FF36129" w14:textId="77777777" w:rsidR="009047BE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A375D">
        <w:rPr>
          <w:rFonts w:ascii="Times New Roman" w:hAnsi="Times New Roman" w:cs="Times New Roman"/>
          <w:i/>
          <w:sz w:val="28"/>
          <w:szCs w:val="28"/>
        </w:rPr>
        <w:t xml:space="preserve">. Практическое задание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</w:p>
    <w:p w14:paraId="46E34C98" w14:textId="77777777" w:rsidR="009047BE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</w:t>
      </w:r>
    </w:p>
    <w:p w14:paraId="18FE2FE0" w14:textId="77777777" w:rsidR="009047BE" w:rsidRPr="001A375D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A375D">
        <w:rPr>
          <w:rFonts w:ascii="Times New Roman" w:hAnsi="Times New Roman" w:cs="Times New Roman"/>
          <w:i/>
          <w:sz w:val="28"/>
          <w:szCs w:val="28"/>
        </w:rPr>
        <w:t>. Реферат на тему «….»</w:t>
      </w:r>
    </w:p>
    <w:p w14:paraId="6A7F50E1" w14:textId="77777777" w:rsidR="009047BE" w:rsidRPr="001A375D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</w:rPr>
        <w:t>Глава 1…</w:t>
      </w:r>
    </w:p>
    <w:p w14:paraId="314EC3E5" w14:textId="77777777" w:rsidR="009047BE" w:rsidRPr="001A375D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</w:rPr>
        <w:t>Глава 2…</w:t>
      </w:r>
    </w:p>
    <w:p w14:paraId="35BE0135" w14:textId="77777777" w:rsidR="003F0F37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…..</w:t>
      </w:r>
    </w:p>
    <w:p w14:paraId="55412000" w14:textId="77777777" w:rsidR="009047BE" w:rsidRPr="001A375D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14:paraId="3E75805C" w14:textId="77777777" w:rsidR="009047BE" w:rsidRDefault="009047BE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375D">
        <w:rPr>
          <w:rFonts w:ascii="Times New Roman" w:hAnsi="Times New Roman" w:cs="Times New Roman"/>
          <w:i/>
          <w:sz w:val="28"/>
          <w:szCs w:val="28"/>
        </w:rPr>
        <w:t>Список литературы.</w:t>
      </w:r>
    </w:p>
    <w:p w14:paraId="3CCA1387" w14:textId="77777777" w:rsidR="003F0F37" w:rsidRDefault="003F0F37" w:rsidP="003F0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BDA">
        <w:rPr>
          <w:rFonts w:ascii="Times New Roman" w:hAnsi="Times New Roman" w:cs="Times New Roman"/>
          <w:sz w:val="28"/>
          <w:szCs w:val="28"/>
        </w:rPr>
        <w:t>В методических указаниях приводятся 10 вариантов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A">
        <w:rPr>
          <w:rFonts w:ascii="Times New Roman" w:hAnsi="Times New Roman" w:cs="Times New Roman"/>
          <w:sz w:val="28"/>
          <w:szCs w:val="28"/>
        </w:rPr>
        <w:t>работы. Номер варианта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A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(темы реферата и исходных данных в практических заданиях)</w:t>
      </w:r>
      <w:r w:rsidRPr="007E7BDA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Pr="007E7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последней цифре </w:t>
      </w:r>
      <w:r w:rsidRPr="007E7BDA">
        <w:rPr>
          <w:rFonts w:ascii="Times New Roman" w:hAnsi="Times New Roman" w:cs="Times New Roman"/>
          <w:sz w:val="28"/>
          <w:szCs w:val="28"/>
        </w:rPr>
        <w:t>номера его зачетной книжки.</w:t>
      </w:r>
    </w:p>
    <w:p w14:paraId="2F5BEE2C" w14:textId="77777777" w:rsidR="003F0F37" w:rsidRPr="001A375D" w:rsidRDefault="003F0F37" w:rsidP="009047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74CCD670" w14:textId="77777777" w:rsidR="009047BE" w:rsidRPr="009047BE" w:rsidRDefault="009047BE" w:rsidP="009047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B7953" w14:textId="77777777" w:rsidR="009047BE" w:rsidRDefault="009047BE" w:rsidP="009047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7A620E" w14:textId="77777777" w:rsidR="00006FA7" w:rsidRDefault="00006FA7" w:rsidP="004F70DD">
      <w:pPr>
        <w:rPr>
          <w:sz w:val="28"/>
          <w:szCs w:val="28"/>
        </w:rPr>
        <w:sectPr w:rsidR="00006FA7" w:rsidSect="003F0F3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D10AB7F" w14:textId="77777777" w:rsidR="00D90069" w:rsidRPr="00D90069" w:rsidRDefault="00D90069" w:rsidP="00D9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44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</w:t>
      </w:r>
      <w:r w:rsidRPr="00D90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A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23A44">
        <w:rPr>
          <w:rFonts w:ascii="Times New Roman" w:hAnsi="Times New Roman" w:cs="Times New Roman"/>
          <w:sz w:val="28"/>
          <w:szCs w:val="28"/>
        </w:rPr>
        <w:t>1</w:t>
      </w:r>
    </w:p>
    <w:p w14:paraId="738FFD14" w14:textId="77777777" w:rsidR="00487770" w:rsidRPr="00B23A44" w:rsidRDefault="00B23A44" w:rsidP="00D900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44">
        <w:rPr>
          <w:rFonts w:ascii="Times New Roman" w:hAnsi="Times New Roman" w:cs="Times New Roman"/>
          <w:b/>
          <w:sz w:val="28"/>
          <w:szCs w:val="28"/>
        </w:rPr>
        <w:t>Динамика биосферы</w:t>
      </w:r>
    </w:p>
    <w:p w14:paraId="75ECCF37" w14:textId="77777777" w:rsidR="00487770" w:rsidRPr="00487770" w:rsidRDefault="00487770" w:rsidP="00D900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D66100" w14:textId="77777777" w:rsidR="00487770" w:rsidRPr="00487770" w:rsidRDefault="00487770" w:rsidP="00487770">
      <w:pPr>
        <w:pStyle w:val="a3"/>
        <w:tabs>
          <w:tab w:val="left" w:pos="900"/>
        </w:tabs>
        <w:ind w:firstLine="709"/>
        <w:rPr>
          <w:color w:val="auto"/>
          <w:szCs w:val="28"/>
        </w:rPr>
      </w:pPr>
      <w:r w:rsidRPr="00487770">
        <w:rPr>
          <w:b/>
          <w:color w:val="auto"/>
          <w:szCs w:val="28"/>
        </w:rPr>
        <w:t>Цель</w:t>
      </w:r>
      <w:proofErr w:type="gramStart"/>
      <w:r w:rsidRPr="00487770">
        <w:rPr>
          <w:b/>
          <w:color w:val="auto"/>
          <w:szCs w:val="28"/>
        </w:rPr>
        <w:t xml:space="preserve">: </w:t>
      </w:r>
      <w:r w:rsidRPr="00487770">
        <w:rPr>
          <w:color w:val="auto"/>
          <w:szCs w:val="28"/>
        </w:rPr>
        <w:t>Закрепить</w:t>
      </w:r>
      <w:proofErr w:type="gramEnd"/>
      <w:r w:rsidRPr="00487770">
        <w:rPr>
          <w:color w:val="auto"/>
          <w:szCs w:val="28"/>
        </w:rPr>
        <w:t xml:space="preserve"> </w:t>
      </w:r>
      <w:r w:rsidR="00006FA7">
        <w:rPr>
          <w:color w:val="auto"/>
          <w:szCs w:val="28"/>
        </w:rPr>
        <w:t>знаний о биосфере, познакомиться</w:t>
      </w:r>
      <w:r w:rsidR="00B23A44">
        <w:rPr>
          <w:color w:val="auto"/>
          <w:szCs w:val="28"/>
        </w:rPr>
        <w:t xml:space="preserve"> </w:t>
      </w:r>
      <w:r w:rsidRPr="00487770">
        <w:rPr>
          <w:color w:val="auto"/>
          <w:szCs w:val="28"/>
        </w:rPr>
        <w:t>с различными видами круговоротов веществ в природе.</w:t>
      </w:r>
    </w:p>
    <w:p w14:paraId="735405C1" w14:textId="77777777" w:rsidR="00B23A44" w:rsidRPr="003D437C" w:rsidRDefault="00B23A44" w:rsidP="00B23A44">
      <w:pPr>
        <w:pStyle w:val="a3"/>
        <w:tabs>
          <w:tab w:val="left" w:pos="900"/>
        </w:tabs>
        <w:ind w:firstLine="709"/>
        <w:rPr>
          <w:b/>
          <w:bCs/>
          <w:color w:val="auto"/>
          <w:szCs w:val="28"/>
        </w:rPr>
      </w:pPr>
      <w:r w:rsidRPr="003D437C">
        <w:rPr>
          <w:b/>
          <w:bCs/>
          <w:color w:val="auto"/>
          <w:szCs w:val="28"/>
        </w:rPr>
        <w:t>Теоретические положения.</w:t>
      </w:r>
    </w:p>
    <w:p w14:paraId="796DA543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>В рамках концепции биосферы деятельность живых организмов, населяющих разные среды, интегрируется на уровне биосферы как целостной функциональной системы. Основной ее функцией является поддержание жизни благодаря непрерывному потоку вещества и энергии. Тесная связь биотической и абиотической составляющей экосистемы является главным принципом ее организации и выделения как целостного образования.</w:t>
      </w:r>
    </w:p>
    <w:p w14:paraId="7E69E7C2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>Из более 90 известных химических элементов живые организмы используют 30 - 40. В этом отношении человек по своей природе уникален, так как, используя для поддержания жизни примерно 40 элементов, в своей деятельности он пользуется почти всеми имеющимися в природе элементами.</w:t>
      </w:r>
    </w:p>
    <w:p w14:paraId="3FECF763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>Основные элементы: углерод, водород, кислород, азот - необходимы организмам в больших количествах; их называют макроэлементами. Другие используются в относительно незначительных количествах, почему их часто относят к микроэлементам. Тем не менее, все химические элементы циркулируют в биосфере по определенным путям: из внешней среды в организмы и из них опять во внешнюю среду. Эти пути, в большей или меньшей степени замкнутые, называются биогеохимическими циклами.</w:t>
      </w:r>
    </w:p>
    <w:p w14:paraId="00DB58D3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>Осадочный цикл, в котором принимают участие такие химические элементы, как фосфор и железо, в меньшей степени способен к саморегуляции и поэтому легче нарушается. Это связано с тем, что основная часть химических веществ сосредоточена в относительно малоподвижном и малоактивном резервном фонде земной коры. Если изъятие химических элементов в этих циклах происходит быстрее, чем возврат, какая-то их часть может на длительное время выбывать из круговорота. Механизмы возвращения химических элементов в круговорот основаны, главным образом, на биологических процессах. В природе практически не наблюдается случаев, когда элементы равномерно распределены по всей экосистеме, к тому же они не всегда, находятся в одной и той же форме. При изучении биогеохимических циклов изучают так называемый резервный фонд, то есть ту часть круговорота, которую, условно можно считать отделенной физически или химически от организмов. Однако следует иметь в виду, что между доступными и недоступными фондами существует динамическое равновесие.</w:t>
      </w:r>
    </w:p>
    <w:p w14:paraId="79EB518B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lastRenderedPageBreak/>
        <w:t>Движение химических элементов и неорганических соединений, используемых для жизни и циркулирующих в биосфере, называют круговоротом элементов питания или круговоротом биогенных элементов.</w:t>
      </w:r>
    </w:p>
    <w:p w14:paraId="53A438DB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 xml:space="preserve">Само понятие оборота следует определить как отношение пропускания к содержанию. Количественно его представляют в виде скорости или времени оборота, т. е. величины, обратной скорости. Скорость оборота - это та часть общего количества данного вещества в данном компоненте экосистемы, которая освобождается или поглощается за определенное время. Время оборота - это время, необходимое для полной смены всего количества этого вещества в данном компоненте экосистемы. Например, если в компоненте содержится 1000 ед. вещества и в час поступает или убывает 10 ед., то скорость оборота равна 10/1000, или 0,01, т. с. 1 % в час. Время оборота будет равно 1000/10, т. е. 100 ч. В геохимии часто используется понятие "время пребывания", которое означает время, в течение которого вещество остается в данном компоненте экосистемы. Оно близко к понятию "время оборота". </w:t>
      </w:r>
    </w:p>
    <w:p w14:paraId="5E261C92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>С точки зрения существования биосферы биогеохимические циклы делят на:</w:t>
      </w:r>
    </w:p>
    <w:p w14:paraId="77230645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 xml:space="preserve">- круговорот газообразных веществ с резервным фондом в атмосфере или гидросфере; </w:t>
      </w:r>
    </w:p>
    <w:p w14:paraId="15B4813A" w14:textId="77777777" w:rsidR="00487770" w:rsidRP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>осадочный цикл с резервным фондом в земной коре.</w:t>
      </w:r>
    </w:p>
    <w:p w14:paraId="48CE40CC" w14:textId="77777777" w:rsidR="00487770" w:rsidRDefault="00487770" w:rsidP="0048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70">
        <w:rPr>
          <w:rFonts w:ascii="Times New Roman" w:hAnsi="Times New Roman" w:cs="Times New Roman"/>
          <w:sz w:val="28"/>
          <w:szCs w:val="28"/>
        </w:rPr>
        <w:t xml:space="preserve">Такое разделение имеет смысл, потому что некоторые круговороты, в частности углерода, азота или кислорода, благодаря наличию крупных атмосферных или океанических фондов довольно быстро компенсируют различные нарушения. </w:t>
      </w:r>
    </w:p>
    <w:p w14:paraId="2B98AAD3" w14:textId="77777777" w:rsidR="00074044" w:rsidRDefault="00074044" w:rsidP="00074044">
      <w:pPr>
        <w:pStyle w:val="a3"/>
        <w:tabs>
          <w:tab w:val="left" w:pos="900"/>
        </w:tabs>
        <w:ind w:firstLine="709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Задание. </w:t>
      </w:r>
    </w:p>
    <w:p w14:paraId="1ADE3CE4" w14:textId="77777777" w:rsidR="00074044" w:rsidRDefault="00074044" w:rsidP="00074044">
      <w:pPr>
        <w:pStyle w:val="a3"/>
        <w:tabs>
          <w:tab w:val="left" w:pos="900"/>
        </w:tabs>
        <w:ind w:firstLine="709"/>
        <w:rPr>
          <w:color w:val="auto"/>
          <w:szCs w:val="28"/>
        </w:rPr>
      </w:pPr>
      <w:r w:rsidRPr="00074044">
        <w:rPr>
          <w:color w:val="auto"/>
          <w:szCs w:val="28"/>
        </w:rPr>
        <w:t xml:space="preserve">В соответствии с номером варианта описать круговорот основных биогенных веществ и элементов.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7362"/>
      </w:tblGrid>
      <w:tr w:rsidR="00074044" w14:paraId="019AD68E" w14:textId="77777777" w:rsidTr="007D142F">
        <w:tc>
          <w:tcPr>
            <w:tcW w:w="1951" w:type="dxa"/>
          </w:tcPr>
          <w:p w14:paraId="5AD2C14E" w14:textId="77777777" w:rsidR="00074044" w:rsidRPr="00447DB6" w:rsidRDefault="00074044" w:rsidP="00447DB6">
            <w:pPr>
              <w:pStyle w:val="a3"/>
              <w:tabs>
                <w:tab w:val="left" w:pos="900"/>
              </w:tabs>
              <w:rPr>
                <w:i/>
                <w:color w:val="auto"/>
                <w:szCs w:val="28"/>
              </w:rPr>
            </w:pPr>
            <w:r w:rsidRPr="00447DB6">
              <w:rPr>
                <w:i/>
                <w:color w:val="auto"/>
                <w:szCs w:val="28"/>
              </w:rPr>
              <w:t>№ варианта</w:t>
            </w:r>
          </w:p>
        </w:tc>
        <w:tc>
          <w:tcPr>
            <w:tcW w:w="7620" w:type="dxa"/>
          </w:tcPr>
          <w:p w14:paraId="624EBC4E" w14:textId="77777777" w:rsidR="00074044" w:rsidRPr="00447DB6" w:rsidRDefault="00074044" w:rsidP="00447DB6">
            <w:pPr>
              <w:pStyle w:val="a3"/>
              <w:tabs>
                <w:tab w:val="left" w:pos="900"/>
              </w:tabs>
              <w:rPr>
                <w:i/>
                <w:color w:val="auto"/>
                <w:szCs w:val="28"/>
              </w:rPr>
            </w:pPr>
            <w:r w:rsidRPr="00447DB6">
              <w:rPr>
                <w:i/>
                <w:color w:val="auto"/>
                <w:szCs w:val="28"/>
              </w:rPr>
              <w:t>Глобальные круговороты</w:t>
            </w:r>
          </w:p>
        </w:tc>
      </w:tr>
      <w:tr w:rsidR="00074044" w14:paraId="091B2F00" w14:textId="77777777" w:rsidTr="007D142F">
        <w:tc>
          <w:tcPr>
            <w:tcW w:w="1951" w:type="dxa"/>
          </w:tcPr>
          <w:p w14:paraId="2C25AD60" w14:textId="77777777" w:rsidR="00074044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7620" w:type="dxa"/>
          </w:tcPr>
          <w:p w14:paraId="3C7900A9" w14:textId="77777777" w:rsidR="00074044" w:rsidRDefault="00074044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 w:rsidRPr="00487770">
              <w:rPr>
                <w:color w:val="auto"/>
                <w:szCs w:val="28"/>
              </w:rPr>
              <w:t>Круговорот воды.</w:t>
            </w:r>
          </w:p>
        </w:tc>
      </w:tr>
      <w:tr w:rsidR="00074044" w14:paraId="1C248F8F" w14:textId="77777777" w:rsidTr="007D142F">
        <w:tc>
          <w:tcPr>
            <w:tcW w:w="1951" w:type="dxa"/>
          </w:tcPr>
          <w:p w14:paraId="72E6B577" w14:textId="77777777" w:rsidR="00074044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7620" w:type="dxa"/>
          </w:tcPr>
          <w:p w14:paraId="17CC855A" w14:textId="77777777" w:rsidR="00074044" w:rsidRDefault="00074044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 w:rsidRPr="00487770">
              <w:rPr>
                <w:color w:val="auto"/>
                <w:szCs w:val="28"/>
              </w:rPr>
              <w:t>Круговорот углерода.</w:t>
            </w:r>
          </w:p>
        </w:tc>
      </w:tr>
      <w:tr w:rsidR="00074044" w14:paraId="684E4863" w14:textId="77777777" w:rsidTr="007D142F">
        <w:tc>
          <w:tcPr>
            <w:tcW w:w="1951" w:type="dxa"/>
          </w:tcPr>
          <w:p w14:paraId="41A42DD3" w14:textId="77777777" w:rsidR="00074044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7620" w:type="dxa"/>
          </w:tcPr>
          <w:p w14:paraId="527EDF6D" w14:textId="77777777" w:rsidR="00074044" w:rsidRDefault="00074044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 w:rsidRPr="00487770">
              <w:rPr>
                <w:color w:val="auto"/>
                <w:szCs w:val="28"/>
              </w:rPr>
              <w:t>Круговорот азота.</w:t>
            </w:r>
          </w:p>
        </w:tc>
      </w:tr>
      <w:tr w:rsidR="00074044" w14:paraId="0FC38334" w14:textId="77777777" w:rsidTr="007D142F">
        <w:tc>
          <w:tcPr>
            <w:tcW w:w="1951" w:type="dxa"/>
          </w:tcPr>
          <w:p w14:paraId="1E3BFE78" w14:textId="77777777" w:rsidR="00074044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7620" w:type="dxa"/>
          </w:tcPr>
          <w:p w14:paraId="7E9E08C6" w14:textId="77777777" w:rsidR="00074044" w:rsidRDefault="00074044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 w:rsidRPr="00487770">
              <w:rPr>
                <w:color w:val="auto"/>
                <w:szCs w:val="28"/>
              </w:rPr>
              <w:t>Круговорот фосфора.</w:t>
            </w:r>
          </w:p>
        </w:tc>
      </w:tr>
      <w:tr w:rsidR="00074044" w14:paraId="25A74C55" w14:textId="77777777" w:rsidTr="007D142F">
        <w:tc>
          <w:tcPr>
            <w:tcW w:w="1951" w:type="dxa"/>
          </w:tcPr>
          <w:p w14:paraId="5A8D0B53" w14:textId="77777777" w:rsidR="00074044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7620" w:type="dxa"/>
          </w:tcPr>
          <w:p w14:paraId="6FF85A26" w14:textId="77777777" w:rsidR="00074044" w:rsidRDefault="00074044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 w:rsidRPr="00487770">
              <w:rPr>
                <w:color w:val="auto"/>
                <w:szCs w:val="28"/>
              </w:rPr>
              <w:t>Круговорот серы.</w:t>
            </w:r>
          </w:p>
        </w:tc>
      </w:tr>
      <w:tr w:rsidR="00074044" w14:paraId="3A4D2975" w14:textId="77777777" w:rsidTr="007D142F">
        <w:tc>
          <w:tcPr>
            <w:tcW w:w="1951" w:type="dxa"/>
          </w:tcPr>
          <w:p w14:paraId="1E281B58" w14:textId="77777777" w:rsidR="00074044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7620" w:type="dxa"/>
          </w:tcPr>
          <w:p w14:paraId="03ADB6DF" w14:textId="77777777" w:rsidR="00074044" w:rsidRDefault="00074044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 w:rsidRPr="00487770">
              <w:rPr>
                <w:color w:val="auto"/>
                <w:szCs w:val="28"/>
              </w:rPr>
              <w:t xml:space="preserve">Круговорот </w:t>
            </w:r>
            <w:r>
              <w:rPr>
                <w:color w:val="auto"/>
                <w:szCs w:val="28"/>
              </w:rPr>
              <w:t>кислорода</w:t>
            </w:r>
            <w:r w:rsidRPr="00487770">
              <w:rPr>
                <w:color w:val="auto"/>
                <w:szCs w:val="28"/>
              </w:rPr>
              <w:t>.</w:t>
            </w:r>
          </w:p>
        </w:tc>
      </w:tr>
      <w:tr w:rsidR="002C0F86" w14:paraId="42407E8A" w14:textId="77777777" w:rsidTr="007D142F">
        <w:tc>
          <w:tcPr>
            <w:tcW w:w="1951" w:type="dxa"/>
          </w:tcPr>
          <w:p w14:paraId="3D3C39EE" w14:textId="77777777" w:rsidR="002C0F86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7.</w:t>
            </w:r>
          </w:p>
        </w:tc>
        <w:tc>
          <w:tcPr>
            <w:tcW w:w="7620" w:type="dxa"/>
          </w:tcPr>
          <w:p w14:paraId="4A8743CA" w14:textId="77777777" w:rsidR="002C0F86" w:rsidRPr="00006FA7" w:rsidRDefault="00006FA7" w:rsidP="00006FA7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Большой</w:t>
            </w:r>
            <w:r w:rsidR="002C0F86" w:rsidRPr="00006FA7">
              <w:rPr>
                <w:color w:val="000000"/>
                <w:szCs w:val="28"/>
                <w:shd w:val="clear" w:color="auto" w:fill="FFFFFF"/>
              </w:rPr>
              <w:t xml:space="preserve"> геологически</w:t>
            </w:r>
            <w:r>
              <w:rPr>
                <w:color w:val="000000"/>
                <w:szCs w:val="28"/>
                <w:shd w:val="clear" w:color="auto" w:fill="FFFFFF"/>
              </w:rPr>
              <w:t>й</w:t>
            </w:r>
            <w:r w:rsidR="002C0F86" w:rsidRPr="00006FA7">
              <w:rPr>
                <w:color w:val="000000"/>
                <w:szCs w:val="28"/>
                <w:shd w:val="clear" w:color="auto" w:fill="FFFFFF"/>
              </w:rPr>
              <w:t xml:space="preserve"> круговорот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2C0F86" w14:paraId="08DDD939" w14:textId="77777777" w:rsidTr="007D142F">
        <w:tc>
          <w:tcPr>
            <w:tcW w:w="1951" w:type="dxa"/>
          </w:tcPr>
          <w:p w14:paraId="3F434C06" w14:textId="77777777" w:rsidR="002C0F86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8.</w:t>
            </w:r>
          </w:p>
        </w:tc>
        <w:tc>
          <w:tcPr>
            <w:tcW w:w="7620" w:type="dxa"/>
          </w:tcPr>
          <w:p w14:paraId="13C85E7F" w14:textId="77777777" w:rsidR="002C0F86" w:rsidRPr="00006FA7" w:rsidRDefault="00006FA7" w:rsidP="00006FA7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Малый биологический</w:t>
            </w:r>
            <w:r w:rsidR="002C0F86" w:rsidRPr="00006FA7">
              <w:rPr>
                <w:color w:val="000000"/>
                <w:szCs w:val="28"/>
                <w:shd w:val="clear" w:color="auto" w:fill="FFFFFF"/>
              </w:rPr>
              <w:t xml:space="preserve"> круговорот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2C0F86" w14:paraId="39C934F5" w14:textId="77777777" w:rsidTr="007D142F">
        <w:tc>
          <w:tcPr>
            <w:tcW w:w="1951" w:type="dxa"/>
          </w:tcPr>
          <w:p w14:paraId="41E32431" w14:textId="77777777" w:rsidR="002C0F86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9.</w:t>
            </w:r>
          </w:p>
        </w:tc>
        <w:tc>
          <w:tcPr>
            <w:tcW w:w="7620" w:type="dxa"/>
          </w:tcPr>
          <w:p w14:paraId="41F04664" w14:textId="77777777" w:rsidR="002C0F86" w:rsidRDefault="00006FA7" w:rsidP="00074044">
            <w:pPr>
              <w:pStyle w:val="a3"/>
              <w:tabs>
                <w:tab w:val="left" w:pos="900"/>
              </w:tabs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487770">
              <w:rPr>
                <w:color w:val="auto"/>
                <w:szCs w:val="28"/>
              </w:rPr>
              <w:t>Круговороты второстепенных элементов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2C0F86" w14:paraId="4A4A8F6E" w14:textId="77777777" w:rsidTr="007D142F">
        <w:tc>
          <w:tcPr>
            <w:tcW w:w="1951" w:type="dxa"/>
          </w:tcPr>
          <w:p w14:paraId="7701718B" w14:textId="77777777" w:rsidR="002C0F86" w:rsidRDefault="002C0F86" w:rsidP="00074044">
            <w:pPr>
              <w:pStyle w:val="a3"/>
              <w:tabs>
                <w:tab w:val="left" w:pos="90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7620" w:type="dxa"/>
          </w:tcPr>
          <w:p w14:paraId="0D6DD9D6" w14:textId="77777777" w:rsidR="002C0F86" w:rsidRDefault="00006FA7" w:rsidP="00006FA7">
            <w:pPr>
              <w:pStyle w:val="a3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487770">
              <w:rPr>
                <w:color w:val="auto"/>
                <w:szCs w:val="28"/>
              </w:rPr>
              <w:t>Круговороты пестицидов.</w:t>
            </w:r>
          </w:p>
        </w:tc>
      </w:tr>
    </w:tbl>
    <w:p w14:paraId="296D3AA4" w14:textId="77777777" w:rsidR="00074044" w:rsidRPr="00074044" w:rsidRDefault="00074044" w:rsidP="00074044">
      <w:pPr>
        <w:pStyle w:val="a3"/>
        <w:tabs>
          <w:tab w:val="left" w:pos="900"/>
        </w:tabs>
        <w:ind w:firstLine="709"/>
        <w:rPr>
          <w:color w:val="auto"/>
          <w:szCs w:val="28"/>
        </w:rPr>
      </w:pPr>
    </w:p>
    <w:p w14:paraId="5E6F6A96" w14:textId="77777777" w:rsidR="00487770" w:rsidRDefault="00487770">
      <w:pPr>
        <w:sectPr w:rsidR="00487770" w:rsidSect="003F0F3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358E17E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занятие № </w:t>
      </w:r>
      <w:r w:rsidR="00B23A44">
        <w:rPr>
          <w:rFonts w:ascii="Times New Roman" w:hAnsi="Times New Roman" w:cs="Times New Roman"/>
          <w:sz w:val="28"/>
          <w:szCs w:val="28"/>
        </w:rPr>
        <w:t>2</w:t>
      </w:r>
    </w:p>
    <w:p w14:paraId="33CF9948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b/>
          <w:sz w:val="28"/>
          <w:szCs w:val="28"/>
        </w:rPr>
        <w:t>Санитарно-гигиеническое нормирование качества атмосферного воздуха</w:t>
      </w:r>
    </w:p>
    <w:p w14:paraId="3E383865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86159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D437C">
        <w:rPr>
          <w:rFonts w:ascii="Times New Roman" w:hAnsi="Times New Roman" w:cs="Times New Roman"/>
          <w:sz w:val="28"/>
          <w:szCs w:val="28"/>
        </w:rPr>
        <w:t xml:space="preserve"> научиться рассчитывать индекс загрязнения атмосферы. </w:t>
      </w:r>
    </w:p>
    <w:p w14:paraId="411B40F7" w14:textId="77777777" w:rsidR="003D437C" w:rsidRPr="003D437C" w:rsidRDefault="003D437C" w:rsidP="003D437C">
      <w:pPr>
        <w:pStyle w:val="a3"/>
        <w:tabs>
          <w:tab w:val="left" w:pos="900"/>
        </w:tabs>
        <w:ind w:firstLine="709"/>
        <w:rPr>
          <w:b/>
          <w:bCs/>
          <w:color w:val="auto"/>
          <w:szCs w:val="28"/>
        </w:rPr>
      </w:pPr>
      <w:r w:rsidRPr="003D437C">
        <w:rPr>
          <w:b/>
          <w:bCs/>
          <w:color w:val="auto"/>
          <w:szCs w:val="28"/>
        </w:rPr>
        <w:t>Теоретические положения.</w:t>
      </w:r>
    </w:p>
    <w:p w14:paraId="4D980EF5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37C">
        <w:rPr>
          <w:bCs/>
          <w:iCs/>
          <w:sz w:val="28"/>
          <w:szCs w:val="28"/>
        </w:rPr>
        <w:t>Нормирование качества окружающей среды</w:t>
      </w:r>
      <w:r w:rsidRPr="003D437C">
        <w:rPr>
          <w:rStyle w:val="apple-converted-space"/>
          <w:rFonts w:eastAsiaTheme="majorEastAsia"/>
          <w:iCs/>
          <w:sz w:val="28"/>
          <w:szCs w:val="28"/>
        </w:rPr>
        <w:t> </w:t>
      </w:r>
      <w:r w:rsidRPr="003D437C">
        <w:rPr>
          <w:iCs/>
          <w:sz w:val="28"/>
          <w:szCs w:val="28"/>
        </w:rPr>
        <w:t>–</w:t>
      </w:r>
      <w:r w:rsidRPr="003D437C">
        <w:rPr>
          <w:rStyle w:val="apple-converted-space"/>
          <w:rFonts w:eastAsiaTheme="majorEastAsia"/>
          <w:sz w:val="28"/>
          <w:szCs w:val="28"/>
        </w:rPr>
        <w:t> </w:t>
      </w:r>
      <w:r w:rsidRPr="003D437C">
        <w:rPr>
          <w:sz w:val="28"/>
          <w:szCs w:val="28"/>
        </w:rPr>
        <w:t>установление показателей и пределов, в которых допускается изменение этих показателей (для воздуха, воды, почвы и т. д.).</w:t>
      </w:r>
    </w:p>
    <w:p w14:paraId="5D82B4EE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37C">
        <w:rPr>
          <w:sz w:val="28"/>
          <w:szCs w:val="28"/>
        </w:rPr>
        <w:t>Цель нормирования – установление предельно допустимых норм</w:t>
      </w:r>
      <w:r w:rsidRPr="003D437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3D437C">
        <w:rPr>
          <w:bCs/>
          <w:iCs/>
          <w:sz w:val="28"/>
          <w:szCs w:val="28"/>
        </w:rPr>
        <w:t>(экологических нормативов)</w:t>
      </w:r>
      <w:r w:rsidRPr="003D437C">
        <w:rPr>
          <w:rStyle w:val="apple-converted-space"/>
          <w:rFonts w:eastAsiaTheme="majorEastAsia"/>
          <w:sz w:val="28"/>
          <w:szCs w:val="28"/>
        </w:rPr>
        <w:t> </w:t>
      </w:r>
      <w:r w:rsidRPr="003D437C">
        <w:rPr>
          <w:sz w:val="28"/>
          <w:szCs w:val="28"/>
        </w:rPr>
        <w:t>воздействия человека на окружающую среду. Соблюдение экологических нормативов должно обеспечить экологическую безопасность населения, сохранение генетического фонда человека, растений и животных, рациональное использование и воспроизводство природных ресурсов.</w:t>
      </w:r>
    </w:p>
    <w:p w14:paraId="7A63E5D3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37C">
        <w:rPr>
          <w:sz w:val="28"/>
          <w:szCs w:val="28"/>
        </w:rPr>
        <w:t>Нормативы предельно допустимых вредных воздействий, а также методы их определения, носят временный характер и могут совершенствоваться по мере развития науки и техники с учетом международных стандартов.</w:t>
      </w:r>
    </w:p>
    <w:p w14:paraId="6574C7E9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37C">
        <w:rPr>
          <w:sz w:val="28"/>
          <w:szCs w:val="28"/>
        </w:rPr>
        <w:t>Концепция нормирования впервые была разработана в области гигиены труда еще в 20-е годы прошлого столетия. Первоначально в СССР, а затем в США и других странах в санитарные законодательства были введены предельно допустимые концентрации (ПДК) содержания вредных веществ в воздухе рабочей зоны. В 1930-1950 годы были заложены основы методологии гигиенического нормирования химических веществ в воде водоемов, атмосферном воздухе населенных мест, почве, продуктах питания. В нашей стране и за рубежом была разработана и нашла широкое практическое применение методология гигиенического нормирования качества окружающей среды, основанная на принципиальном положении о соответствии ПДК безвредным для организма человека уровням, не оказывающим ни прямого, ни опосредованного влияния на здоровье настоящего и будущего поколений.</w:t>
      </w:r>
    </w:p>
    <w:p w14:paraId="4C262403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437C">
        <w:rPr>
          <w:sz w:val="28"/>
          <w:szCs w:val="28"/>
          <w:shd w:val="clear" w:color="auto" w:fill="FFFFFF"/>
        </w:rPr>
        <w:t>Санитарно-гигиенические нормативы - это устанавливаемые в законодательном порядке, обязательные для исполнения всеми ведомствами, органами и организациями допустимые уровни содержания химических соединений в объектах окружающей среды. Основной величиной экологического нормирования содержания вредных химических соединений в компонентах природной среды является предельно</w:t>
      </w:r>
      <w:r w:rsidR="00B23A44">
        <w:rPr>
          <w:sz w:val="28"/>
          <w:szCs w:val="28"/>
          <w:shd w:val="clear" w:color="auto" w:fill="FFFFFF"/>
        </w:rPr>
        <w:t xml:space="preserve"> допустимая концентрация (ПДК)</w:t>
      </w:r>
      <w:r w:rsidRPr="003D437C">
        <w:rPr>
          <w:sz w:val="28"/>
          <w:szCs w:val="28"/>
          <w:shd w:val="clear" w:color="auto" w:fill="FFFFFF"/>
        </w:rPr>
        <w:t>.</w:t>
      </w:r>
    </w:p>
    <w:p w14:paraId="6E407648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437C">
        <w:rPr>
          <w:sz w:val="28"/>
          <w:szCs w:val="28"/>
          <w:shd w:val="clear" w:color="auto" w:fill="FFFFFF"/>
        </w:rPr>
        <w:t>Для санитарной оценки воздушной среды используются следующие показатели:</w:t>
      </w:r>
    </w:p>
    <w:p w14:paraId="3A069747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D437C">
        <w:rPr>
          <w:sz w:val="28"/>
          <w:szCs w:val="28"/>
          <w:shd w:val="clear" w:color="auto" w:fill="FFFFFF"/>
        </w:rPr>
        <w:t>ПДКр.з</w:t>
      </w:r>
      <w:proofErr w:type="spellEnd"/>
      <w:r w:rsidRPr="003D437C">
        <w:rPr>
          <w:sz w:val="28"/>
          <w:szCs w:val="28"/>
          <w:shd w:val="clear" w:color="auto" w:fill="FFFFFF"/>
        </w:rPr>
        <w:t>. - предельно допустимая концентрация химического вещества в воздухе рабочей зоны, мг/м</w:t>
      </w:r>
      <w:r w:rsidRPr="003D437C">
        <w:rPr>
          <w:sz w:val="28"/>
          <w:szCs w:val="28"/>
          <w:shd w:val="clear" w:color="auto" w:fill="FFFFFF"/>
          <w:vertAlign w:val="superscript"/>
        </w:rPr>
        <w:t>3</w:t>
      </w:r>
      <w:r w:rsidRPr="003D437C">
        <w:rPr>
          <w:sz w:val="28"/>
          <w:szCs w:val="28"/>
          <w:shd w:val="clear" w:color="auto" w:fill="FFFFFF"/>
        </w:rPr>
        <w:t xml:space="preserve">. Эта концентрация при </w:t>
      </w:r>
      <w:r w:rsidRPr="003D437C">
        <w:rPr>
          <w:sz w:val="28"/>
          <w:szCs w:val="28"/>
          <w:shd w:val="clear" w:color="auto" w:fill="FFFFFF"/>
        </w:rPr>
        <w:lastRenderedPageBreak/>
        <w:t xml:space="preserve">ежедневной (кроме выходных дней) работе в пределах 8 ч или другой продолжительности, но не более 41 ч в неделю, в течение всего рабочего стажа не должна вызывать заболевания или отклонения в состоянии здоровья, обнаруживаемых современными методами исследования, в процессе работы или в отдаленные сроки жизни настоящего и последующего поколений. Рабочей зоной считается пространство высотой до 2 м над уровнем пола или площадки, на которой находятся места постоянного или временного пребывания работающих. На территории предприятия содержание примесей принимается равным 0,3 от </w:t>
      </w:r>
      <w:proofErr w:type="spellStart"/>
      <w:r w:rsidRPr="003D437C">
        <w:rPr>
          <w:sz w:val="28"/>
          <w:szCs w:val="28"/>
          <w:shd w:val="clear" w:color="auto" w:fill="FFFFFF"/>
        </w:rPr>
        <w:t>ПДКр.з</w:t>
      </w:r>
      <w:proofErr w:type="spellEnd"/>
      <w:r w:rsidRPr="003D437C">
        <w:rPr>
          <w:sz w:val="28"/>
          <w:szCs w:val="28"/>
          <w:shd w:val="clear" w:color="auto" w:fill="FFFFFF"/>
        </w:rPr>
        <w:t>..;</w:t>
      </w:r>
    </w:p>
    <w:p w14:paraId="29E640A8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D437C">
        <w:rPr>
          <w:sz w:val="28"/>
          <w:szCs w:val="28"/>
          <w:shd w:val="clear" w:color="auto" w:fill="FFFFFF"/>
        </w:rPr>
        <w:t>ПДКм.р</w:t>
      </w:r>
      <w:proofErr w:type="spellEnd"/>
      <w:r w:rsidRPr="003D437C">
        <w:rPr>
          <w:sz w:val="28"/>
          <w:szCs w:val="28"/>
          <w:shd w:val="clear" w:color="auto" w:fill="FFFFFF"/>
        </w:rPr>
        <w:t>. - предельно допустимая максимальная разовая концентрация химического вещества в воздухе населенных мест, мг/м</w:t>
      </w:r>
      <w:r w:rsidRPr="003D437C">
        <w:rPr>
          <w:sz w:val="28"/>
          <w:szCs w:val="28"/>
          <w:shd w:val="clear" w:color="auto" w:fill="FFFFFF"/>
          <w:vertAlign w:val="superscript"/>
        </w:rPr>
        <w:t>3</w:t>
      </w:r>
      <w:r w:rsidRPr="003D437C">
        <w:rPr>
          <w:sz w:val="28"/>
          <w:szCs w:val="28"/>
          <w:shd w:val="clear" w:color="auto" w:fill="FFFFFF"/>
        </w:rPr>
        <w:t xml:space="preserve">. Эта концентрация при вдыхании в течение 20-30 минут не должна вызывать рефлекторных (в том числе </w:t>
      </w:r>
      <w:proofErr w:type="spellStart"/>
      <w:r w:rsidRPr="003D437C">
        <w:rPr>
          <w:sz w:val="28"/>
          <w:szCs w:val="28"/>
          <w:shd w:val="clear" w:color="auto" w:fill="FFFFFF"/>
        </w:rPr>
        <w:t>субсенсорных</w:t>
      </w:r>
      <w:proofErr w:type="spellEnd"/>
      <w:r w:rsidRPr="003D437C">
        <w:rPr>
          <w:sz w:val="28"/>
          <w:szCs w:val="28"/>
          <w:shd w:val="clear" w:color="auto" w:fill="FFFFFF"/>
        </w:rPr>
        <w:t>) реакций в организме человека;</w:t>
      </w:r>
    </w:p>
    <w:p w14:paraId="014B39E9" w14:textId="77777777" w:rsidR="003D437C" w:rsidRPr="003D437C" w:rsidRDefault="003D437C" w:rsidP="003D43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D437C">
        <w:rPr>
          <w:sz w:val="28"/>
          <w:szCs w:val="28"/>
          <w:shd w:val="clear" w:color="auto" w:fill="FFFFFF"/>
        </w:rPr>
        <w:t>ПДКс.с</w:t>
      </w:r>
      <w:proofErr w:type="spellEnd"/>
      <w:r w:rsidRPr="003D437C">
        <w:rPr>
          <w:sz w:val="28"/>
          <w:szCs w:val="28"/>
          <w:shd w:val="clear" w:color="auto" w:fill="FFFFFF"/>
        </w:rPr>
        <w:t>. - предельно допустимая среднесуточная концентрация химического вещества в воздухе населенных мест, мг/м</w:t>
      </w:r>
      <w:r w:rsidRPr="003D437C">
        <w:rPr>
          <w:sz w:val="28"/>
          <w:szCs w:val="28"/>
          <w:shd w:val="clear" w:color="auto" w:fill="FFFFFF"/>
          <w:vertAlign w:val="superscript"/>
        </w:rPr>
        <w:t>3</w:t>
      </w:r>
      <w:r w:rsidRPr="003D437C">
        <w:rPr>
          <w:sz w:val="28"/>
          <w:szCs w:val="28"/>
          <w:shd w:val="clear" w:color="auto" w:fill="FFFFFF"/>
        </w:rPr>
        <w:t>. Эта концентрация не должна оказывать на человека прямого или косвенного вредного воздействия при неопределенно долгом воздействии (годы).</w:t>
      </w:r>
    </w:p>
    <w:p w14:paraId="3DF9610F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37C">
        <w:rPr>
          <w:rFonts w:ascii="Times New Roman" w:eastAsia="Times New Roman" w:hAnsi="Times New Roman" w:cs="Times New Roman"/>
          <w:bCs/>
          <w:sz w:val="28"/>
          <w:szCs w:val="28"/>
        </w:rPr>
        <w:t>ИЗА</w:t>
      </w:r>
      <w:r w:rsidRPr="003D437C">
        <w:rPr>
          <w:rFonts w:ascii="Times New Roman" w:eastAsia="Times New Roman" w:hAnsi="Times New Roman" w:cs="Times New Roman"/>
          <w:sz w:val="28"/>
          <w:szCs w:val="28"/>
        </w:rPr>
        <w:t> - комплексный индекс загрязнения атмосферы, учитывающий несколько примесей, представляющий собой сумму концентраций выбранных загрязняющих веществ в долях ПДК (табл. 1) (в соответствии с РД 52.04.186-89 Руководство по контролю загрязнения атмосферы).</w:t>
      </w:r>
    </w:p>
    <w:p w14:paraId="230D45E2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 xml:space="preserve">Оценка степени суммарного загрязнения атмосферы рядом веществ проводится двумя часто используемыми способами: по индексу загрязнения атмосферы </w:t>
      </w:r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D437C">
        <w:rPr>
          <w:rFonts w:ascii="Times New Roman" w:hAnsi="Times New Roman" w:cs="Times New Roman"/>
          <w:sz w:val="28"/>
          <w:szCs w:val="28"/>
        </w:rPr>
        <w:t xml:space="preserve"> (ИЗА) и комплексному показателю загрязнения атмосферного воздуха (</w:t>
      </w:r>
      <w:r w:rsidRPr="003D437C">
        <w:rPr>
          <w:rFonts w:ascii="Times New Roman" w:hAnsi="Times New Roman" w:cs="Times New Roman"/>
          <w:i/>
          <w:sz w:val="28"/>
          <w:szCs w:val="28"/>
        </w:rPr>
        <w:t>Р</w:t>
      </w:r>
      <w:r w:rsidRPr="003D437C">
        <w:rPr>
          <w:rFonts w:ascii="Times New Roman" w:hAnsi="Times New Roman" w:cs="Times New Roman"/>
          <w:sz w:val="28"/>
          <w:szCs w:val="28"/>
        </w:rPr>
        <w:t>).</w:t>
      </w:r>
    </w:p>
    <w:p w14:paraId="4F3EAE57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>Расчет ИЗА выполняется, как правило, для пяти веществ, нормированное содержание которых в атмосферном воздухе максимально. Расчет нормированного содержания для одного вещества проводится по формуле</w:t>
      </w:r>
    </w:p>
    <w:p w14:paraId="32B32522" w14:textId="77777777" w:rsidR="003D437C" w:rsidRPr="003D437C" w:rsidRDefault="00E471A9" w:rsidP="003D4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ПДК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3D437C" w:rsidRPr="003D437C">
        <w:rPr>
          <w:rFonts w:ascii="Times New Roman" w:hAnsi="Times New Roman" w:cs="Times New Roman"/>
          <w:sz w:val="28"/>
          <w:szCs w:val="28"/>
        </w:rPr>
        <w:t>, (1)</w:t>
      </w:r>
    </w:p>
    <w:p w14:paraId="1DA467EA" w14:textId="77777777" w:rsidR="003D437C" w:rsidRPr="003D437C" w:rsidRDefault="003D437C" w:rsidP="003D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>где</w:t>
      </w:r>
      <w:r w:rsidRPr="003D437C">
        <w:rPr>
          <w:rFonts w:ascii="Times New Roman" w:hAnsi="Times New Roman" w:cs="Times New Roman"/>
          <w:sz w:val="28"/>
          <w:szCs w:val="28"/>
        </w:rPr>
        <w:tab/>
      </w:r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Start"/>
      <w:r w:rsidRPr="003D437C">
        <w:rPr>
          <w:rFonts w:ascii="Times New Roman" w:hAnsi="Times New Roman" w:cs="Times New Roman"/>
          <w:i/>
          <w:sz w:val="28"/>
          <w:szCs w:val="28"/>
          <w:vertAlign w:val="subscript"/>
        </w:rPr>
        <w:t>ср.</w:t>
      </w:r>
      <w:proofErr w:type="spellStart"/>
      <w:r w:rsidRPr="003D437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D437C">
        <w:rPr>
          <w:rFonts w:ascii="Times New Roman" w:hAnsi="Times New Roman" w:cs="Times New Roman"/>
          <w:sz w:val="28"/>
          <w:szCs w:val="28"/>
        </w:rPr>
        <w:t xml:space="preserve"> – среднее содержание </w:t>
      </w:r>
      <w:proofErr w:type="spellStart"/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D437C">
        <w:rPr>
          <w:rFonts w:ascii="Times New Roman" w:hAnsi="Times New Roman" w:cs="Times New Roman"/>
          <w:sz w:val="28"/>
          <w:szCs w:val="28"/>
        </w:rPr>
        <w:t>-го вещества в атмосферном воздухе в пункте наблюдения, мг/м</w:t>
      </w:r>
      <w:r w:rsidRPr="003D437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D43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333853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7C">
        <w:rPr>
          <w:rFonts w:ascii="Times New Roman" w:hAnsi="Times New Roman" w:cs="Times New Roman"/>
          <w:i/>
          <w:sz w:val="28"/>
          <w:szCs w:val="28"/>
        </w:rPr>
        <w:t>ПДК</w:t>
      </w:r>
      <w:r w:rsidRPr="003D437C">
        <w:rPr>
          <w:rFonts w:ascii="Times New Roman" w:hAnsi="Times New Roman" w:cs="Times New Roman"/>
          <w:i/>
          <w:sz w:val="28"/>
          <w:szCs w:val="28"/>
          <w:vertAlign w:val="subscript"/>
        </w:rPr>
        <w:t>сс</w:t>
      </w:r>
      <w:proofErr w:type="gramStart"/>
      <w:r w:rsidRPr="003D437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D43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D437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3D437C">
        <w:rPr>
          <w:rFonts w:ascii="Times New Roman" w:hAnsi="Times New Roman" w:cs="Times New Roman"/>
          <w:sz w:val="28"/>
          <w:szCs w:val="28"/>
        </w:rPr>
        <w:t xml:space="preserve"> предельно допустимая среднесуточная концентрация </w:t>
      </w:r>
      <w:proofErr w:type="spellStart"/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D43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437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37C">
        <w:rPr>
          <w:rFonts w:ascii="Times New Roman" w:hAnsi="Times New Roman" w:cs="Times New Roman"/>
          <w:sz w:val="28"/>
          <w:szCs w:val="28"/>
        </w:rPr>
        <w:t xml:space="preserve"> вещества, мг/м</w:t>
      </w:r>
      <w:r w:rsidRPr="003D437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D437C">
        <w:rPr>
          <w:rFonts w:ascii="Times New Roman" w:hAnsi="Times New Roman" w:cs="Times New Roman"/>
          <w:sz w:val="28"/>
          <w:szCs w:val="28"/>
        </w:rPr>
        <w:t xml:space="preserve"> (табл.1); </w:t>
      </w:r>
    </w:p>
    <w:p w14:paraId="1304AA76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437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D43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D437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3D437C">
        <w:rPr>
          <w:rFonts w:ascii="Times New Roman" w:hAnsi="Times New Roman" w:cs="Times New Roman"/>
          <w:sz w:val="28"/>
          <w:szCs w:val="28"/>
        </w:rPr>
        <w:t xml:space="preserve"> безразмерный коэффициент, учитывающий принадлежность к разным классам опасности.</w:t>
      </w:r>
    </w:p>
    <w:p w14:paraId="350C3055" w14:textId="77777777" w:rsidR="003D437C" w:rsidRPr="003D437C" w:rsidRDefault="003D437C" w:rsidP="003D43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437C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14:paraId="2FA700F3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 w:rsidRPr="003D437C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Pr="003D437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D437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620"/>
        <w:gridCol w:w="1438"/>
      </w:tblGrid>
      <w:tr w:rsidR="003D437C" w:rsidRPr="003D437C" w14:paraId="23034C87" w14:textId="77777777" w:rsidTr="003D437C">
        <w:tc>
          <w:tcPr>
            <w:tcW w:w="2628" w:type="dxa"/>
          </w:tcPr>
          <w:p w14:paraId="34DC3C7A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D43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3D437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800" w:type="dxa"/>
          </w:tcPr>
          <w:p w14:paraId="0008D1C4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800" w:type="dxa"/>
          </w:tcPr>
          <w:p w14:paraId="6D63FD94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</w:tcPr>
          <w:p w14:paraId="30040B82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38" w:type="dxa"/>
          </w:tcPr>
          <w:p w14:paraId="263A3B57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437C" w:rsidRPr="003D437C" w14:paraId="6A3BD311" w14:textId="77777777" w:rsidTr="003D437C">
        <w:tc>
          <w:tcPr>
            <w:tcW w:w="2628" w:type="dxa"/>
          </w:tcPr>
          <w:p w14:paraId="509B9B4D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1800" w:type="dxa"/>
          </w:tcPr>
          <w:p w14:paraId="7CA1C504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651027CE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37D405B1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5BEB3ACE" w14:textId="77777777" w:rsidR="003D437C" w:rsidRPr="003D437C" w:rsidRDefault="003D437C" w:rsidP="003D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1D120A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lastRenderedPageBreak/>
        <w:t xml:space="preserve">Далее отбираются пять веществ с максимальными значениями нормированного параметра </w:t>
      </w:r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D437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D437C">
        <w:rPr>
          <w:rFonts w:ascii="Times New Roman" w:hAnsi="Times New Roman" w:cs="Times New Roman"/>
          <w:sz w:val="28"/>
          <w:szCs w:val="28"/>
        </w:rPr>
        <w:t>. Расчет ИЗА проводится по этим веществам в соответствии с формулой</w:t>
      </w:r>
    </w:p>
    <w:p w14:paraId="3A49BB76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ИЗА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ПДК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сс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nary>
      </m:oMath>
      <w:r w:rsidRPr="003D437C">
        <w:rPr>
          <w:rFonts w:ascii="Times New Roman" w:hAnsi="Times New Roman" w:cs="Times New Roman"/>
          <w:sz w:val="28"/>
          <w:szCs w:val="28"/>
        </w:rPr>
        <w:t>, (2)</w:t>
      </w:r>
    </w:p>
    <w:p w14:paraId="39A96FB1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>В соответствии со значениями ИЗА установлена качественная характеристика загрязнения атмосферного воздуха:</w:t>
      </w:r>
    </w:p>
    <w:p w14:paraId="342E9A44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3D437C">
        <w:rPr>
          <w:rFonts w:ascii="Times New Roman" w:hAnsi="Times New Roman" w:cs="Times New Roman"/>
          <w:i/>
          <w:sz w:val="28"/>
          <w:szCs w:val="28"/>
        </w:rPr>
        <w:t>5</w:t>
      </w:r>
      <w:r w:rsidRPr="003D437C">
        <w:rPr>
          <w:rFonts w:ascii="Times New Roman" w:hAnsi="Times New Roman" w:cs="Times New Roman"/>
          <w:sz w:val="28"/>
          <w:szCs w:val="28"/>
        </w:rPr>
        <w:t xml:space="preserve"> – удовлетворительная обстановка,</w:t>
      </w:r>
    </w:p>
    <w:p w14:paraId="7AE0E8AF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i/>
          <w:sz w:val="28"/>
          <w:szCs w:val="28"/>
        </w:rPr>
        <w:t>6-14</w:t>
      </w:r>
      <w:r w:rsidRPr="003D437C">
        <w:rPr>
          <w:rFonts w:ascii="Times New Roman" w:hAnsi="Times New Roman" w:cs="Times New Roman"/>
          <w:sz w:val="28"/>
          <w:szCs w:val="28"/>
        </w:rPr>
        <w:t xml:space="preserve"> – относительно напряженная,</w:t>
      </w:r>
    </w:p>
    <w:p w14:paraId="214B7471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i/>
          <w:sz w:val="28"/>
          <w:szCs w:val="28"/>
        </w:rPr>
        <w:t>14-50</w:t>
      </w:r>
      <w:r w:rsidRPr="003D437C">
        <w:rPr>
          <w:rFonts w:ascii="Times New Roman" w:hAnsi="Times New Roman" w:cs="Times New Roman"/>
          <w:sz w:val="28"/>
          <w:szCs w:val="28"/>
        </w:rPr>
        <w:t xml:space="preserve"> – существенно напряженная,</w:t>
      </w:r>
    </w:p>
    <w:p w14:paraId="66BED80F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i/>
          <w:sz w:val="28"/>
          <w:szCs w:val="28"/>
        </w:rPr>
        <w:t>51-100</w:t>
      </w:r>
      <w:r w:rsidRPr="003D437C">
        <w:rPr>
          <w:rFonts w:ascii="Times New Roman" w:hAnsi="Times New Roman" w:cs="Times New Roman"/>
          <w:sz w:val="28"/>
          <w:szCs w:val="28"/>
        </w:rPr>
        <w:t xml:space="preserve"> – критическая,</w:t>
      </w:r>
    </w:p>
    <w:p w14:paraId="42739C74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D437C">
        <w:rPr>
          <w:rFonts w:ascii="Times New Roman" w:hAnsi="Times New Roman" w:cs="Times New Roman"/>
          <w:i/>
          <w:sz w:val="28"/>
          <w:szCs w:val="28"/>
        </w:rPr>
        <w:t>100</w:t>
      </w:r>
      <w:r w:rsidRPr="003D437C">
        <w:rPr>
          <w:rFonts w:ascii="Times New Roman" w:hAnsi="Times New Roman" w:cs="Times New Roman"/>
          <w:sz w:val="28"/>
          <w:szCs w:val="28"/>
        </w:rPr>
        <w:t xml:space="preserve"> – катастрофическая обстановка.</w:t>
      </w:r>
    </w:p>
    <w:p w14:paraId="6845E248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>Данный способ оценки качества атмосферного воздуха в достаточной степени условен и ориентирован в основном на получение сравнительных характеристик загрязнения.</w:t>
      </w:r>
    </w:p>
    <w:p w14:paraId="5C06E3AF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>При загрязнении воздуха чаще проявляется эффект неполной суммации, который следовало бы принимать во внимание при оценке качества воздуха. В расчете значений комплексного показателя загрязнения атмосферного воздуха (</w:t>
      </w:r>
      <w:r w:rsidRPr="003D437C">
        <w:rPr>
          <w:rFonts w:ascii="Times New Roman" w:hAnsi="Times New Roman" w:cs="Times New Roman"/>
          <w:i/>
          <w:sz w:val="28"/>
          <w:szCs w:val="28"/>
        </w:rPr>
        <w:t>Р</w:t>
      </w:r>
      <w:r w:rsidRPr="003D437C">
        <w:rPr>
          <w:rFonts w:ascii="Times New Roman" w:hAnsi="Times New Roman" w:cs="Times New Roman"/>
          <w:sz w:val="28"/>
          <w:szCs w:val="28"/>
        </w:rPr>
        <w:t xml:space="preserve">) эффект частичной суммации учитывается с помощью коэффициента </w:t>
      </w:r>
      <w:r w:rsidRPr="003D437C">
        <w:rPr>
          <w:rFonts w:ascii="Times New Roman" w:hAnsi="Times New Roman" w:cs="Times New Roman"/>
          <w:position w:val="-8"/>
          <w:sz w:val="28"/>
          <w:szCs w:val="28"/>
        </w:rPr>
        <w:object w:dxaOrig="380" w:dyaOrig="360" w14:anchorId="57D02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5pt;height:19pt" o:ole="">
            <v:imagedata r:id="rId9" o:title=""/>
          </v:shape>
          <o:OLEObject Type="Embed" ProgID="Equation.3" ShapeID="_x0000_i1025" DrawAspect="Content" ObjectID="_1612619264" r:id="rId10"/>
        </w:object>
      </w:r>
      <w:r w:rsidRPr="003D437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D437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23A44">
        <w:rPr>
          <w:rFonts w:ascii="Times New Roman" w:hAnsi="Times New Roman" w:cs="Times New Roman"/>
          <w:sz w:val="28"/>
          <w:szCs w:val="28"/>
        </w:rPr>
        <w:t xml:space="preserve"> – число веществ в смеси</w:t>
      </w:r>
      <w:r w:rsidRPr="003D437C">
        <w:rPr>
          <w:rFonts w:ascii="Times New Roman" w:hAnsi="Times New Roman" w:cs="Times New Roman"/>
          <w:sz w:val="28"/>
          <w:szCs w:val="28"/>
        </w:rPr>
        <w:t>.</w:t>
      </w:r>
    </w:p>
    <w:p w14:paraId="0F599043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14:paraId="7A000C17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t xml:space="preserve">Рассчитайте ИЗА, если в атмосферном воздухе в пункте наблюдения присутствуют диоксид азота, </w:t>
      </w:r>
      <w:proofErr w:type="spellStart"/>
      <w:r w:rsidRPr="003D437C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3D437C">
        <w:rPr>
          <w:rFonts w:ascii="Times New Roman" w:hAnsi="Times New Roman" w:cs="Times New Roman"/>
          <w:sz w:val="28"/>
          <w:szCs w:val="28"/>
        </w:rPr>
        <w:t>(а)</w:t>
      </w:r>
      <w:proofErr w:type="spellStart"/>
      <w:proofErr w:type="gramStart"/>
      <w:r w:rsidRPr="003D437C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3D437C">
        <w:rPr>
          <w:rFonts w:ascii="Times New Roman" w:hAnsi="Times New Roman" w:cs="Times New Roman"/>
          <w:sz w:val="28"/>
          <w:szCs w:val="28"/>
        </w:rPr>
        <w:t>,  диоксид</w:t>
      </w:r>
      <w:proofErr w:type="gramEnd"/>
      <w:r w:rsidRPr="003D437C">
        <w:rPr>
          <w:rFonts w:ascii="Times New Roman" w:hAnsi="Times New Roman" w:cs="Times New Roman"/>
          <w:sz w:val="28"/>
          <w:szCs w:val="28"/>
        </w:rPr>
        <w:t xml:space="preserve"> серы,  оксид углерода, бензол,  свинец, хлор, среднее содержание которых представлено в табл</w:t>
      </w:r>
      <w:r w:rsidR="003F56EA">
        <w:rPr>
          <w:rFonts w:ascii="Times New Roman" w:hAnsi="Times New Roman" w:cs="Times New Roman"/>
          <w:sz w:val="28"/>
          <w:szCs w:val="28"/>
        </w:rPr>
        <w:t>ице</w:t>
      </w:r>
      <w:r w:rsidRPr="003D437C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EDCBF92" w14:textId="77777777" w:rsidR="003D437C" w:rsidRPr="003D437C" w:rsidRDefault="003D437C" w:rsidP="003D43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437C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14:paraId="25AE2F90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b/>
          <w:sz w:val="28"/>
          <w:szCs w:val="28"/>
        </w:rPr>
        <w:t>Исходные данные для расчетов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6"/>
        <w:gridCol w:w="1276"/>
        <w:gridCol w:w="1134"/>
        <w:gridCol w:w="1134"/>
        <w:gridCol w:w="991"/>
      </w:tblGrid>
      <w:tr w:rsidR="003D437C" w:rsidRPr="003D437C" w14:paraId="3EFEF2BD" w14:textId="77777777" w:rsidTr="003F56EA">
        <w:tc>
          <w:tcPr>
            <w:tcW w:w="817" w:type="dxa"/>
            <w:vMerge w:val="restart"/>
          </w:tcPr>
          <w:p w14:paraId="266373F7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gridSpan w:val="7"/>
          </w:tcPr>
          <w:p w14:paraId="50649D9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Среднее содержание загрязняющих веществ в точке отбора</w:t>
            </w:r>
          </w:p>
        </w:tc>
      </w:tr>
      <w:tr w:rsidR="003D437C" w:rsidRPr="003D437C" w14:paraId="23707531" w14:textId="77777777" w:rsidTr="003F56EA">
        <w:tc>
          <w:tcPr>
            <w:tcW w:w="817" w:type="dxa"/>
            <w:vMerge/>
          </w:tcPr>
          <w:p w14:paraId="55B315AD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535F98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диоксид азота, мг/м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63872A93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proofErr w:type="spellEnd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proofErr w:type="spellStart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, мкг/м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537939DE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диоксид серы, мг/м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6CADEC23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оксид углерода, мг/м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748E988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бензол, мг/м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333F91E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свинец, мг/м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1" w:type="dxa"/>
          </w:tcPr>
          <w:p w14:paraId="2BE8F7A0" w14:textId="77777777" w:rsidR="003D437C" w:rsidRPr="003D437C" w:rsidRDefault="003D437C" w:rsidP="003F5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хлор, мг/м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3D437C" w:rsidRPr="003D437C" w14:paraId="76AC9933" w14:textId="77777777" w:rsidTr="003F56EA">
        <w:tc>
          <w:tcPr>
            <w:tcW w:w="817" w:type="dxa"/>
          </w:tcPr>
          <w:p w14:paraId="2C4C97E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6BDD6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21A38A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2FD006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F05CBE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C6D592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A030CF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14:paraId="0214E54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437C" w:rsidRPr="003D437C" w14:paraId="7A843D7E" w14:textId="77777777" w:rsidTr="003F56EA">
        <w:tc>
          <w:tcPr>
            <w:tcW w:w="817" w:type="dxa"/>
          </w:tcPr>
          <w:p w14:paraId="567E3383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8B0E6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0,056</w:t>
            </w:r>
          </w:p>
        </w:tc>
        <w:tc>
          <w:tcPr>
            <w:tcW w:w="1276" w:type="dxa"/>
          </w:tcPr>
          <w:p w14:paraId="6BB4F2F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0,0018</w:t>
            </w:r>
          </w:p>
        </w:tc>
        <w:tc>
          <w:tcPr>
            <w:tcW w:w="1276" w:type="dxa"/>
          </w:tcPr>
          <w:p w14:paraId="17D8D9C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14:paraId="75265843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14:paraId="5B15076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34" w:type="dxa"/>
          </w:tcPr>
          <w:p w14:paraId="50CA37C3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0,00041</w:t>
            </w:r>
          </w:p>
        </w:tc>
        <w:tc>
          <w:tcPr>
            <w:tcW w:w="991" w:type="dxa"/>
          </w:tcPr>
          <w:p w14:paraId="78CA0DE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</w:tr>
      <w:tr w:rsidR="003D437C" w:rsidRPr="003D437C" w14:paraId="0CD5C5F3" w14:textId="77777777" w:rsidTr="003F56EA">
        <w:tc>
          <w:tcPr>
            <w:tcW w:w="817" w:type="dxa"/>
          </w:tcPr>
          <w:p w14:paraId="3E37FE3D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21408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0,082</w:t>
            </w:r>
          </w:p>
        </w:tc>
        <w:tc>
          <w:tcPr>
            <w:tcW w:w="1276" w:type="dxa"/>
          </w:tcPr>
          <w:p w14:paraId="67B64B9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  <w:tc>
          <w:tcPr>
            <w:tcW w:w="1276" w:type="dxa"/>
          </w:tcPr>
          <w:p w14:paraId="577FE9E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76" w:type="dxa"/>
          </w:tcPr>
          <w:p w14:paraId="613D264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14:paraId="01F21FB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14:paraId="40B7E34F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0,00038</w:t>
            </w:r>
          </w:p>
        </w:tc>
        <w:tc>
          <w:tcPr>
            <w:tcW w:w="991" w:type="dxa"/>
          </w:tcPr>
          <w:p w14:paraId="6998252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</w:tr>
      <w:tr w:rsidR="003D437C" w:rsidRPr="003D437C" w14:paraId="4C62273D" w14:textId="77777777" w:rsidTr="003F56EA">
        <w:tc>
          <w:tcPr>
            <w:tcW w:w="817" w:type="dxa"/>
          </w:tcPr>
          <w:p w14:paraId="0017B606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8AEC73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</w:tc>
        <w:tc>
          <w:tcPr>
            <w:tcW w:w="1276" w:type="dxa"/>
          </w:tcPr>
          <w:p w14:paraId="541E5EC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0,0023</w:t>
            </w:r>
          </w:p>
        </w:tc>
        <w:tc>
          <w:tcPr>
            <w:tcW w:w="1276" w:type="dxa"/>
          </w:tcPr>
          <w:p w14:paraId="2C27DEA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276" w:type="dxa"/>
          </w:tcPr>
          <w:p w14:paraId="1096648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14:paraId="749B1BB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14:paraId="7D82BCF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0,00047</w:t>
            </w:r>
          </w:p>
        </w:tc>
        <w:tc>
          <w:tcPr>
            <w:tcW w:w="991" w:type="dxa"/>
          </w:tcPr>
          <w:p w14:paraId="1B98B4F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0,057</w:t>
            </w:r>
          </w:p>
        </w:tc>
      </w:tr>
      <w:tr w:rsidR="003D437C" w:rsidRPr="003D437C" w14:paraId="1A3529C6" w14:textId="77777777" w:rsidTr="003F56EA">
        <w:tc>
          <w:tcPr>
            <w:tcW w:w="817" w:type="dxa"/>
          </w:tcPr>
          <w:p w14:paraId="6C883702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0B33E7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0,108</w:t>
            </w:r>
          </w:p>
        </w:tc>
        <w:tc>
          <w:tcPr>
            <w:tcW w:w="1276" w:type="dxa"/>
          </w:tcPr>
          <w:p w14:paraId="3771178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0,0032</w:t>
            </w:r>
          </w:p>
        </w:tc>
        <w:tc>
          <w:tcPr>
            <w:tcW w:w="1276" w:type="dxa"/>
          </w:tcPr>
          <w:p w14:paraId="089F7E6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76" w:type="dxa"/>
          </w:tcPr>
          <w:p w14:paraId="69C0839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14:paraId="198519B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14:paraId="22383D8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0,00052</w:t>
            </w:r>
          </w:p>
        </w:tc>
        <w:tc>
          <w:tcPr>
            <w:tcW w:w="991" w:type="dxa"/>
          </w:tcPr>
          <w:p w14:paraId="629C1DE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0,062</w:t>
            </w:r>
          </w:p>
        </w:tc>
      </w:tr>
      <w:tr w:rsidR="003D437C" w:rsidRPr="003D437C" w14:paraId="653E0FED" w14:textId="77777777" w:rsidTr="003F56EA">
        <w:tc>
          <w:tcPr>
            <w:tcW w:w="817" w:type="dxa"/>
          </w:tcPr>
          <w:p w14:paraId="04906381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24605C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  <w:tc>
          <w:tcPr>
            <w:tcW w:w="1276" w:type="dxa"/>
          </w:tcPr>
          <w:p w14:paraId="4358B32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0,0019</w:t>
            </w:r>
          </w:p>
        </w:tc>
        <w:tc>
          <w:tcPr>
            <w:tcW w:w="1276" w:type="dxa"/>
          </w:tcPr>
          <w:p w14:paraId="3CDDD5C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276" w:type="dxa"/>
          </w:tcPr>
          <w:p w14:paraId="255F21B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14:paraId="4D9E1F7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14:paraId="4629B68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0,00036</w:t>
            </w:r>
          </w:p>
        </w:tc>
        <w:tc>
          <w:tcPr>
            <w:tcW w:w="991" w:type="dxa"/>
          </w:tcPr>
          <w:p w14:paraId="494B350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3D437C" w:rsidRPr="003D437C" w14:paraId="3D1F0F01" w14:textId="77777777" w:rsidTr="003F56EA">
        <w:tc>
          <w:tcPr>
            <w:tcW w:w="817" w:type="dxa"/>
          </w:tcPr>
          <w:p w14:paraId="18F5F4C1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EBB5B0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276" w:type="dxa"/>
          </w:tcPr>
          <w:p w14:paraId="64A0810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0,0027</w:t>
            </w:r>
          </w:p>
        </w:tc>
        <w:tc>
          <w:tcPr>
            <w:tcW w:w="1276" w:type="dxa"/>
          </w:tcPr>
          <w:p w14:paraId="7C83913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276" w:type="dxa"/>
          </w:tcPr>
          <w:p w14:paraId="5E66950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14:paraId="206F908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</w:tcPr>
          <w:p w14:paraId="73091962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0,00045</w:t>
            </w:r>
          </w:p>
        </w:tc>
        <w:tc>
          <w:tcPr>
            <w:tcW w:w="991" w:type="dxa"/>
          </w:tcPr>
          <w:p w14:paraId="3F1FAC3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</w:tr>
      <w:tr w:rsidR="003D437C" w:rsidRPr="003D437C" w14:paraId="325D1298" w14:textId="77777777" w:rsidTr="003F56EA">
        <w:tc>
          <w:tcPr>
            <w:tcW w:w="817" w:type="dxa"/>
          </w:tcPr>
          <w:p w14:paraId="6B8F5C59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5D6AB0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0,096</w:t>
            </w:r>
          </w:p>
        </w:tc>
        <w:tc>
          <w:tcPr>
            <w:tcW w:w="1276" w:type="dxa"/>
          </w:tcPr>
          <w:p w14:paraId="476B3C2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0,0012</w:t>
            </w:r>
          </w:p>
        </w:tc>
        <w:tc>
          <w:tcPr>
            <w:tcW w:w="1276" w:type="dxa"/>
          </w:tcPr>
          <w:p w14:paraId="77EE6DB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76" w:type="dxa"/>
          </w:tcPr>
          <w:p w14:paraId="10F3FA5F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14:paraId="7AD8CFC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14:paraId="6AA7C0C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0,00054</w:t>
            </w:r>
          </w:p>
        </w:tc>
        <w:tc>
          <w:tcPr>
            <w:tcW w:w="991" w:type="dxa"/>
          </w:tcPr>
          <w:p w14:paraId="409BC18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3D437C" w:rsidRPr="003D437C" w14:paraId="3F4588B1" w14:textId="77777777" w:rsidTr="003F56EA">
        <w:tc>
          <w:tcPr>
            <w:tcW w:w="817" w:type="dxa"/>
          </w:tcPr>
          <w:p w14:paraId="379F18ED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D8C0F6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0,112</w:t>
            </w:r>
          </w:p>
        </w:tc>
        <w:tc>
          <w:tcPr>
            <w:tcW w:w="1276" w:type="dxa"/>
          </w:tcPr>
          <w:p w14:paraId="3138551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0,0021</w:t>
            </w:r>
          </w:p>
        </w:tc>
        <w:tc>
          <w:tcPr>
            <w:tcW w:w="1276" w:type="dxa"/>
          </w:tcPr>
          <w:p w14:paraId="5925F9E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276" w:type="dxa"/>
          </w:tcPr>
          <w:p w14:paraId="20F0C78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14:paraId="5023006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14:paraId="69D4178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0,00048</w:t>
            </w:r>
          </w:p>
        </w:tc>
        <w:tc>
          <w:tcPr>
            <w:tcW w:w="991" w:type="dxa"/>
          </w:tcPr>
          <w:p w14:paraId="0897B69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</w:tr>
      <w:tr w:rsidR="003D437C" w:rsidRPr="003D437C" w14:paraId="2EC83A89" w14:textId="77777777" w:rsidTr="003F56EA">
        <w:tc>
          <w:tcPr>
            <w:tcW w:w="817" w:type="dxa"/>
          </w:tcPr>
          <w:p w14:paraId="6999B81A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938BA6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276" w:type="dxa"/>
          </w:tcPr>
          <w:p w14:paraId="2054C08A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  <w:tc>
          <w:tcPr>
            <w:tcW w:w="1276" w:type="dxa"/>
          </w:tcPr>
          <w:p w14:paraId="6E6B38E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76" w:type="dxa"/>
          </w:tcPr>
          <w:p w14:paraId="2273272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4" w:type="dxa"/>
          </w:tcPr>
          <w:p w14:paraId="36B0C06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134" w:type="dxa"/>
          </w:tcPr>
          <w:p w14:paraId="35D3129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0,00051</w:t>
            </w:r>
          </w:p>
        </w:tc>
        <w:tc>
          <w:tcPr>
            <w:tcW w:w="991" w:type="dxa"/>
          </w:tcPr>
          <w:p w14:paraId="7D7C90B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0,048</w:t>
            </w:r>
          </w:p>
        </w:tc>
      </w:tr>
      <w:tr w:rsidR="003D437C" w:rsidRPr="003D437C" w14:paraId="31971423" w14:textId="77777777" w:rsidTr="003F56EA">
        <w:tc>
          <w:tcPr>
            <w:tcW w:w="817" w:type="dxa"/>
          </w:tcPr>
          <w:p w14:paraId="527A5809" w14:textId="77777777" w:rsidR="003D437C" w:rsidRPr="003D437C" w:rsidRDefault="003D437C" w:rsidP="003F5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A9028F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</w:tc>
        <w:tc>
          <w:tcPr>
            <w:tcW w:w="1276" w:type="dxa"/>
          </w:tcPr>
          <w:p w14:paraId="477F469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0,0013</w:t>
            </w:r>
          </w:p>
        </w:tc>
        <w:tc>
          <w:tcPr>
            <w:tcW w:w="1276" w:type="dxa"/>
          </w:tcPr>
          <w:p w14:paraId="78C4130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276" w:type="dxa"/>
          </w:tcPr>
          <w:p w14:paraId="151ADD4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14:paraId="42A75EE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14:paraId="29F1B983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0,00049</w:t>
            </w:r>
          </w:p>
        </w:tc>
        <w:tc>
          <w:tcPr>
            <w:tcW w:w="991" w:type="dxa"/>
          </w:tcPr>
          <w:p w14:paraId="3966A36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0,056</w:t>
            </w:r>
          </w:p>
        </w:tc>
      </w:tr>
    </w:tbl>
    <w:p w14:paraId="0BEC5045" w14:textId="77777777" w:rsidR="009047BE" w:rsidRDefault="009047BE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01A79" w14:textId="77777777" w:rsidR="003D437C" w:rsidRPr="003D437C" w:rsidRDefault="003D437C" w:rsidP="003D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7C">
        <w:rPr>
          <w:rFonts w:ascii="Times New Roman" w:hAnsi="Times New Roman" w:cs="Times New Roman"/>
          <w:sz w:val="28"/>
          <w:szCs w:val="28"/>
        </w:rPr>
        <w:lastRenderedPageBreak/>
        <w:t>Среднесуточные предельно допустимые концентрации загрязняющих веществ в атмосферном воздухе населенных мест приведены в соответствии с ГН 2.1.6.1338-03 и представлены в  таблице 3.</w:t>
      </w:r>
    </w:p>
    <w:p w14:paraId="6194384C" w14:textId="77777777" w:rsidR="003D437C" w:rsidRPr="003D437C" w:rsidRDefault="003D437C" w:rsidP="003D43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437C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14:paraId="0E409920" w14:textId="77777777" w:rsidR="003D437C" w:rsidRPr="003D437C" w:rsidRDefault="003D437C" w:rsidP="003D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b/>
          <w:sz w:val="28"/>
          <w:szCs w:val="28"/>
        </w:rPr>
        <w:t>Предельно допустимые концентрации (ПДК) загрязняющих веществ в атмосферном воздухе населенных мест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970"/>
        <w:gridCol w:w="1900"/>
        <w:gridCol w:w="2092"/>
        <w:gridCol w:w="1491"/>
      </w:tblGrid>
      <w:tr w:rsidR="003D437C" w:rsidRPr="003D437C" w14:paraId="1FA392E3" w14:textId="77777777" w:rsidTr="003F56EA">
        <w:tc>
          <w:tcPr>
            <w:tcW w:w="619" w:type="dxa"/>
            <w:vMerge w:val="restart"/>
          </w:tcPr>
          <w:p w14:paraId="5F3F081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0" w:type="dxa"/>
            <w:vMerge w:val="restart"/>
          </w:tcPr>
          <w:p w14:paraId="10270FD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3992" w:type="dxa"/>
            <w:gridSpan w:val="2"/>
          </w:tcPr>
          <w:p w14:paraId="459658C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Величина ПДК (мг/м</w:t>
            </w:r>
            <w:r w:rsidRPr="003D43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D4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491" w:type="dxa"/>
            <w:vMerge w:val="restart"/>
          </w:tcPr>
          <w:p w14:paraId="33D8CFA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bCs/>
                <w:sz w:val="28"/>
                <w:szCs w:val="28"/>
              </w:rPr>
              <w:t>Класс опасности</w:t>
            </w:r>
          </w:p>
        </w:tc>
      </w:tr>
      <w:tr w:rsidR="003D437C" w:rsidRPr="003D437C" w14:paraId="52F27676" w14:textId="77777777" w:rsidTr="003F56EA">
        <w:tc>
          <w:tcPr>
            <w:tcW w:w="619" w:type="dxa"/>
            <w:vMerge/>
          </w:tcPr>
          <w:p w14:paraId="6146D80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75DB0612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6E84C5D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разовая</w:t>
            </w:r>
          </w:p>
        </w:tc>
        <w:tc>
          <w:tcPr>
            <w:tcW w:w="2092" w:type="dxa"/>
            <w:vAlign w:val="center"/>
          </w:tcPr>
          <w:p w14:paraId="76A6B91F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среднесуточная</w:t>
            </w:r>
          </w:p>
        </w:tc>
        <w:tc>
          <w:tcPr>
            <w:tcW w:w="1491" w:type="dxa"/>
            <w:vMerge/>
          </w:tcPr>
          <w:p w14:paraId="7518C96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7C" w:rsidRPr="003D437C" w14:paraId="5469D2C3" w14:textId="77777777" w:rsidTr="003F56EA">
        <w:tc>
          <w:tcPr>
            <w:tcW w:w="619" w:type="dxa"/>
          </w:tcPr>
          <w:p w14:paraId="3AB7802F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2CBD5375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14:paraId="763774CF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48892A13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14:paraId="512004ED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37C" w:rsidRPr="003D437C" w14:paraId="004FCA63" w14:textId="77777777" w:rsidTr="003F56EA">
        <w:tc>
          <w:tcPr>
            <w:tcW w:w="619" w:type="dxa"/>
          </w:tcPr>
          <w:p w14:paraId="7AC7546F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4BFF1F1C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Азота диоксид</w:t>
            </w:r>
          </w:p>
        </w:tc>
        <w:tc>
          <w:tcPr>
            <w:tcW w:w="1900" w:type="dxa"/>
          </w:tcPr>
          <w:p w14:paraId="1559478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2092" w:type="dxa"/>
          </w:tcPr>
          <w:p w14:paraId="1D1984B2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91" w:type="dxa"/>
          </w:tcPr>
          <w:p w14:paraId="7704702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37C" w:rsidRPr="003D437C" w14:paraId="66237EF3" w14:textId="77777777" w:rsidTr="003F56EA">
        <w:tc>
          <w:tcPr>
            <w:tcW w:w="619" w:type="dxa"/>
          </w:tcPr>
          <w:p w14:paraId="1013E44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66282C23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Азот (</w:t>
            </w:r>
            <w:r w:rsidRPr="003D4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) оксид</w:t>
            </w:r>
          </w:p>
        </w:tc>
        <w:tc>
          <w:tcPr>
            <w:tcW w:w="1900" w:type="dxa"/>
          </w:tcPr>
          <w:p w14:paraId="2E322E7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92" w:type="dxa"/>
          </w:tcPr>
          <w:p w14:paraId="562D389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91" w:type="dxa"/>
          </w:tcPr>
          <w:p w14:paraId="1FDFC20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37C" w:rsidRPr="003D437C" w14:paraId="3ADFA10A" w14:textId="77777777" w:rsidTr="003F56EA">
        <w:tc>
          <w:tcPr>
            <w:tcW w:w="619" w:type="dxa"/>
          </w:tcPr>
          <w:p w14:paraId="7ACA2C8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391A5736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proofErr w:type="spellEnd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/а/</w:t>
            </w:r>
            <w:proofErr w:type="spellStart"/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1900" w:type="dxa"/>
          </w:tcPr>
          <w:p w14:paraId="4290805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3C978B2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 xml:space="preserve">0,1 мкг /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3D437C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  <w:r w:rsidRPr="003D437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491" w:type="dxa"/>
          </w:tcPr>
          <w:p w14:paraId="1CC1337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37C" w:rsidRPr="003D437C" w14:paraId="40EFE3F5" w14:textId="77777777" w:rsidTr="003F56EA">
        <w:tc>
          <w:tcPr>
            <w:tcW w:w="619" w:type="dxa"/>
          </w:tcPr>
          <w:p w14:paraId="3031C37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0023927B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1900" w:type="dxa"/>
          </w:tcPr>
          <w:p w14:paraId="6FB736A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92" w:type="dxa"/>
          </w:tcPr>
          <w:p w14:paraId="62B8607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91" w:type="dxa"/>
          </w:tcPr>
          <w:p w14:paraId="5659752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37C" w:rsidRPr="003D437C" w14:paraId="0A3FC07E" w14:textId="77777777" w:rsidTr="003F56EA">
        <w:tc>
          <w:tcPr>
            <w:tcW w:w="619" w:type="dxa"/>
          </w:tcPr>
          <w:p w14:paraId="4E090DD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4C64B0CB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</w:p>
        </w:tc>
        <w:tc>
          <w:tcPr>
            <w:tcW w:w="1900" w:type="dxa"/>
          </w:tcPr>
          <w:p w14:paraId="4DDF44B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095C330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91" w:type="dxa"/>
          </w:tcPr>
          <w:p w14:paraId="311EEB9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37C" w:rsidRPr="003D437C" w14:paraId="6EC05F3F" w14:textId="77777777" w:rsidTr="003F56EA">
        <w:tc>
          <w:tcPr>
            <w:tcW w:w="619" w:type="dxa"/>
          </w:tcPr>
          <w:p w14:paraId="4AC858B2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14:paraId="02FF83FA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Гексан</w:t>
            </w:r>
          </w:p>
        </w:tc>
        <w:tc>
          <w:tcPr>
            <w:tcW w:w="1900" w:type="dxa"/>
          </w:tcPr>
          <w:p w14:paraId="1F76C31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92" w:type="dxa"/>
          </w:tcPr>
          <w:p w14:paraId="2A274F2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14:paraId="411571E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37C" w:rsidRPr="003D437C" w14:paraId="2ECD1054" w14:textId="77777777" w:rsidTr="003F56EA">
        <w:tc>
          <w:tcPr>
            <w:tcW w:w="619" w:type="dxa"/>
          </w:tcPr>
          <w:p w14:paraId="6512DF0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20032C85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Магний оксид</w:t>
            </w:r>
          </w:p>
        </w:tc>
        <w:tc>
          <w:tcPr>
            <w:tcW w:w="1900" w:type="dxa"/>
          </w:tcPr>
          <w:p w14:paraId="34CFB26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92" w:type="dxa"/>
          </w:tcPr>
          <w:p w14:paraId="1EFBC2D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91" w:type="dxa"/>
          </w:tcPr>
          <w:p w14:paraId="3B6F1032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37C" w:rsidRPr="003D437C" w14:paraId="15476F69" w14:textId="77777777" w:rsidTr="003F56EA">
        <w:tc>
          <w:tcPr>
            <w:tcW w:w="619" w:type="dxa"/>
          </w:tcPr>
          <w:p w14:paraId="0BF828E8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4A45FD36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1900" w:type="dxa"/>
          </w:tcPr>
          <w:p w14:paraId="7A0FCB8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4B0085E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0,0003</w:t>
            </w:r>
          </w:p>
        </w:tc>
        <w:tc>
          <w:tcPr>
            <w:tcW w:w="1491" w:type="dxa"/>
          </w:tcPr>
          <w:p w14:paraId="6E1E239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37C" w:rsidRPr="003D437C" w14:paraId="6A37C23A" w14:textId="77777777" w:rsidTr="003F56EA">
        <w:tc>
          <w:tcPr>
            <w:tcW w:w="619" w:type="dxa"/>
          </w:tcPr>
          <w:p w14:paraId="7089BAD3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14:paraId="6ED12CE2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Свинец и его неорганические соединения (в пересчете на свинец)</w:t>
            </w:r>
          </w:p>
        </w:tc>
        <w:tc>
          <w:tcPr>
            <w:tcW w:w="1900" w:type="dxa"/>
          </w:tcPr>
          <w:p w14:paraId="69B3BA3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2092" w:type="dxa"/>
          </w:tcPr>
          <w:p w14:paraId="2EFC6B6F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0,0003</w:t>
            </w:r>
          </w:p>
        </w:tc>
        <w:tc>
          <w:tcPr>
            <w:tcW w:w="1491" w:type="dxa"/>
          </w:tcPr>
          <w:p w14:paraId="24B260C9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37C" w:rsidRPr="003D437C" w14:paraId="24DE012E" w14:textId="77777777" w:rsidTr="003F56EA">
        <w:tc>
          <w:tcPr>
            <w:tcW w:w="619" w:type="dxa"/>
          </w:tcPr>
          <w:p w14:paraId="782328A6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14:paraId="77DB52A0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Сера диоксид</w:t>
            </w:r>
          </w:p>
        </w:tc>
        <w:tc>
          <w:tcPr>
            <w:tcW w:w="1900" w:type="dxa"/>
          </w:tcPr>
          <w:p w14:paraId="33FDBAB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2" w:type="dxa"/>
          </w:tcPr>
          <w:p w14:paraId="27F1ACD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91" w:type="dxa"/>
          </w:tcPr>
          <w:p w14:paraId="7D7FA4B0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37C" w:rsidRPr="003D437C" w14:paraId="01586771" w14:textId="77777777" w:rsidTr="003F56EA">
        <w:tc>
          <w:tcPr>
            <w:tcW w:w="619" w:type="dxa"/>
          </w:tcPr>
          <w:p w14:paraId="73E00452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14:paraId="7412A9FC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Углерод оксид</w:t>
            </w:r>
          </w:p>
        </w:tc>
        <w:tc>
          <w:tcPr>
            <w:tcW w:w="1900" w:type="dxa"/>
          </w:tcPr>
          <w:p w14:paraId="0B100D7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14:paraId="01E1CE93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14:paraId="4EBE9B4B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37C" w:rsidRPr="003D437C" w14:paraId="24888E7A" w14:textId="77777777" w:rsidTr="003F56EA">
        <w:tc>
          <w:tcPr>
            <w:tcW w:w="619" w:type="dxa"/>
          </w:tcPr>
          <w:p w14:paraId="3785005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14:paraId="046ADC7B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1900" w:type="dxa"/>
          </w:tcPr>
          <w:p w14:paraId="12991595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092" w:type="dxa"/>
          </w:tcPr>
          <w:p w14:paraId="15DD9FC4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491" w:type="dxa"/>
          </w:tcPr>
          <w:p w14:paraId="7246E33D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37C" w:rsidRPr="003D437C" w14:paraId="252BECAB" w14:textId="77777777" w:rsidTr="003F56EA">
        <w:tc>
          <w:tcPr>
            <w:tcW w:w="619" w:type="dxa"/>
          </w:tcPr>
          <w:p w14:paraId="25CEA6C7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14:paraId="03E0EC93" w14:textId="77777777" w:rsidR="003D437C" w:rsidRPr="003D437C" w:rsidRDefault="003D437C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900" w:type="dxa"/>
          </w:tcPr>
          <w:p w14:paraId="66E0736E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92" w:type="dxa"/>
          </w:tcPr>
          <w:p w14:paraId="4BB92D5C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91" w:type="dxa"/>
          </w:tcPr>
          <w:p w14:paraId="1A0DF991" w14:textId="77777777" w:rsidR="003D437C" w:rsidRPr="003D437C" w:rsidRDefault="003D437C" w:rsidP="003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123306B" w14:textId="77777777" w:rsidR="003F56EA" w:rsidRDefault="003F56EA" w:rsidP="003D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5399C" w14:textId="77777777" w:rsidR="00B23A44" w:rsidRDefault="00B23A44" w:rsidP="003D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FED1E" w14:textId="77777777" w:rsidR="00B23A44" w:rsidRDefault="00B23A44" w:rsidP="003F56EA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84A67" w14:textId="77777777" w:rsidR="003F56EA" w:rsidRPr="00B23A44" w:rsidRDefault="00B23A44" w:rsidP="003F56EA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3</w:t>
      </w:r>
    </w:p>
    <w:p w14:paraId="380B153B" w14:textId="77777777" w:rsidR="003F56EA" w:rsidRPr="00B23A44" w:rsidRDefault="00B23A44" w:rsidP="003F56EA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44">
        <w:rPr>
          <w:rFonts w:ascii="Times New Roman" w:hAnsi="Times New Roman" w:cs="Times New Roman"/>
          <w:b/>
          <w:sz w:val="28"/>
          <w:szCs w:val="28"/>
        </w:rPr>
        <w:t>Расчет загрязнения приземного слоя атмосферного воздуха</w:t>
      </w:r>
    </w:p>
    <w:p w14:paraId="1C3A3AAC" w14:textId="77777777" w:rsidR="003F56EA" w:rsidRPr="003F56EA" w:rsidRDefault="003F56EA" w:rsidP="003F56EA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9A1D8" w14:textId="77777777" w:rsidR="003F56EA" w:rsidRPr="003F56EA" w:rsidRDefault="00B23A44" w:rsidP="003F56EA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44">
        <w:rPr>
          <w:rFonts w:ascii="Times New Roman" w:hAnsi="Times New Roman" w:cs="Times New Roman"/>
          <w:b/>
          <w:sz w:val="28"/>
          <w:szCs w:val="28"/>
        </w:rPr>
        <w:t>Цель</w:t>
      </w:r>
      <w:r w:rsidR="003F56EA" w:rsidRPr="003F56EA">
        <w:rPr>
          <w:rFonts w:ascii="Times New Roman" w:hAnsi="Times New Roman" w:cs="Times New Roman"/>
          <w:sz w:val="28"/>
          <w:szCs w:val="28"/>
        </w:rPr>
        <w:t>: Ознакомиться с основами расчета рассеивания загрязняющих компонентов атмосферного воздуха.</w:t>
      </w:r>
    </w:p>
    <w:p w14:paraId="1DF28847" w14:textId="77777777" w:rsidR="00B23A44" w:rsidRPr="003D437C" w:rsidRDefault="00B23A44" w:rsidP="00B23A44">
      <w:pPr>
        <w:pStyle w:val="a3"/>
        <w:tabs>
          <w:tab w:val="left" w:pos="900"/>
        </w:tabs>
        <w:ind w:firstLine="709"/>
        <w:rPr>
          <w:b/>
          <w:bCs/>
          <w:color w:val="auto"/>
          <w:szCs w:val="28"/>
        </w:rPr>
      </w:pPr>
      <w:r w:rsidRPr="003D437C">
        <w:rPr>
          <w:b/>
          <w:bCs/>
          <w:color w:val="auto"/>
          <w:szCs w:val="28"/>
        </w:rPr>
        <w:t>Теоретические положения.</w:t>
      </w:r>
    </w:p>
    <w:p w14:paraId="7C62D718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Способ расчета основан на законах турбулентной диффузии, учитывающих состояние атмосферы, расположение предприятия, характер местности, физические свойства выбросов, параметры источника выброса. </w:t>
      </w:r>
    </w:p>
    <w:p w14:paraId="76E2AE1C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23A44">
        <w:rPr>
          <w:rFonts w:ascii="Times New Roman" w:hAnsi="Times New Roman" w:cs="Times New Roman"/>
          <w:sz w:val="28"/>
          <w:szCs w:val="28"/>
        </w:rPr>
        <w:t>1</w:t>
      </w:r>
      <w:r w:rsidRPr="003F56EA">
        <w:rPr>
          <w:rFonts w:ascii="Times New Roman" w:hAnsi="Times New Roman" w:cs="Times New Roman"/>
          <w:sz w:val="28"/>
          <w:szCs w:val="28"/>
        </w:rPr>
        <w:t xml:space="preserve"> иллюстрирует распределение приземной концентрации загрязняющего вещества в атмосфере на  оси факела выброса точечного источника.</w:t>
      </w:r>
    </w:p>
    <w:p w14:paraId="713E7077" w14:textId="77777777" w:rsidR="003F56EA" w:rsidRPr="003F56EA" w:rsidRDefault="003F56EA" w:rsidP="003F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0B888F" wp14:editId="1D82B436">
            <wp:extent cx="5052487" cy="37524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52" cy="375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D6EA9" w14:textId="77777777" w:rsidR="003F56EA" w:rsidRPr="0023065C" w:rsidRDefault="003F56EA" w:rsidP="003F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5C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B23A44" w:rsidRPr="0023065C">
        <w:rPr>
          <w:rFonts w:ascii="Times New Roman" w:hAnsi="Times New Roman" w:cs="Times New Roman"/>
          <w:b/>
          <w:sz w:val="24"/>
          <w:szCs w:val="24"/>
        </w:rPr>
        <w:t>1</w:t>
      </w:r>
      <w:r w:rsidRPr="0023065C">
        <w:rPr>
          <w:rFonts w:ascii="Times New Roman" w:hAnsi="Times New Roman" w:cs="Times New Roman"/>
          <w:b/>
          <w:sz w:val="24"/>
          <w:szCs w:val="24"/>
        </w:rPr>
        <w:t>. Распределение приземной концентрации загрязняющего вещества в</w:t>
      </w:r>
      <w:r w:rsidR="00B23A44" w:rsidRPr="0023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65C">
        <w:rPr>
          <w:rFonts w:ascii="Times New Roman" w:hAnsi="Times New Roman" w:cs="Times New Roman"/>
          <w:b/>
          <w:sz w:val="24"/>
          <w:szCs w:val="24"/>
        </w:rPr>
        <w:t>атмосфере на  оси факела выброса точечного источника.</w:t>
      </w:r>
    </w:p>
    <w:p w14:paraId="183AEC64" w14:textId="77777777" w:rsidR="0023065C" w:rsidRDefault="0023065C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8B6523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6EA">
        <w:rPr>
          <w:rFonts w:ascii="Times New Roman" w:hAnsi="Times New Roman" w:cs="Times New Roman"/>
          <w:i/>
          <w:sz w:val="28"/>
          <w:szCs w:val="28"/>
        </w:rPr>
        <w:t>Расчет загрязнения приземного слоя атмосферного воздуха для нагретых источников.</w:t>
      </w:r>
    </w:p>
    <w:p w14:paraId="29B3BB05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Величину максимальной предельной концентрации вредных веществ </w:t>
      </w:r>
      <w:r w:rsidRPr="003F56EA">
        <w:rPr>
          <w:rFonts w:ascii="Times New Roman" w:hAnsi="Times New Roman" w:cs="Times New Roman"/>
          <w:i/>
          <w:sz w:val="28"/>
          <w:szCs w:val="28"/>
        </w:rPr>
        <w:t>См</w:t>
      </w:r>
      <w:r w:rsidRPr="003F56EA">
        <w:rPr>
          <w:rFonts w:ascii="Times New Roman" w:hAnsi="Times New Roman" w:cs="Times New Roman"/>
          <w:sz w:val="28"/>
          <w:szCs w:val="28"/>
        </w:rPr>
        <w:t xml:space="preserve"> (мг/м</w:t>
      </w:r>
      <w:r w:rsidRPr="003F56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56EA">
        <w:rPr>
          <w:rFonts w:ascii="Times New Roman" w:hAnsi="Times New Roman" w:cs="Times New Roman"/>
          <w:sz w:val="28"/>
          <w:szCs w:val="28"/>
        </w:rPr>
        <w:t xml:space="preserve">) для выброса нагретой газовоздушной смеси из одиночного (точечного) источника с круглым устьем при неблагоприятных метеорологических условиях на </w:t>
      </w:r>
      <w:proofErr w:type="gramStart"/>
      <w:r w:rsidRPr="003F56EA">
        <w:rPr>
          <w:rFonts w:ascii="Times New Roman" w:hAnsi="Times New Roman" w:cs="Times New Roman"/>
          <w:sz w:val="28"/>
          <w:szCs w:val="28"/>
        </w:rPr>
        <w:t>расстоянии Хм</w:t>
      </w:r>
      <w:proofErr w:type="gramEnd"/>
      <w:r w:rsidRPr="003F56EA">
        <w:rPr>
          <w:rFonts w:ascii="Times New Roman" w:hAnsi="Times New Roman" w:cs="Times New Roman"/>
          <w:sz w:val="28"/>
          <w:szCs w:val="28"/>
        </w:rPr>
        <w:t xml:space="preserve"> (м) от источника определяют по следующей формуле:</w:t>
      </w:r>
    </w:p>
    <w:p w14:paraId="6F1A7758" w14:textId="77777777" w:rsidR="003F56EA" w:rsidRPr="003F56EA" w:rsidRDefault="00E471A9" w:rsidP="003F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∙∆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3F56EA" w:rsidRPr="003F56EA">
        <w:rPr>
          <w:rFonts w:ascii="Times New Roman" w:hAnsi="Times New Roman" w:cs="Times New Roman"/>
          <w:sz w:val="28"/>
          <w:szCs w:val="28"/>
        </w:rPr>
        <w:t>,     (</w:t>
      </w:r>
      <w:r w:rsidR="00B23A44">
        <w:rPr>
          <w:rFonts w:ascii="Times New Roman" w:hAnsi="Times New Roman" w:cs="Times New Roman"/>
          <w:sz w:val="28"/>
          <w:szCs w:val="28"/>
        </w:rPr>
        <w:t>3</w:t>
      </w:r>
      <w:r w:rsidR="003F56EA" w:rsidRPr="003F56EA">
        <w:rPr>
          <w:rFonts w:ascii="Times New Roman" w:hAnsi="Times New Roman" w:cs="Times New Roman"/>
          <w:sz w:val="28"/>
          <w:szCs w:val="28"/>
        </w:rPr>
        <w:t>)</w:t>
      </w:r>
    </w:p>
    <w:p w14:paraId="65616493" w14:textId="77777777" w:rsidR="003F56EA" w:rsidRPr="003F56EA" w:rsidRDefault="003F56EA" w:rsidP="003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где </w:t>
      </w:r>
      <w:r w:rsidRPr="003F56EA">
        <w:rPr>
          <w:rFonts w:ascii="Times New Roman" w:hAnsi="Times New Roman" w:cs="Times New Roman"/>
          <w:i/>
          <w:sz w:val="28"/>
          <w:szCs w:val="28"/>
        </w:rPr>
        <w:t>А</w:t>
      </w:r>
      <w:r w:rsidRPr="003F56EA">
        <w:rPr>
          <w:rFonts w:ascii="Times New Roman" w:hAnsi="Times New Roman" w:cs="Times New Roman"/>
          <w:sz w:val="28"/>
          <w:szCs w:val="28"/>
        </w:rPr>
        <w:t xml:space="preserve">- коэффициент, зависящий от температурной стратификации атмосферы; </w:t>
      </w:r>
      <w:r w:rsidRPr="003F56EA">
        <w:rPr>
          <w:rFonts w:ascii="Times New Roman" w:hAnsi="Times New Roman" w:cs="Times New Roman"/>
          <w:i/>
          <w:sz w:val="28"/>
          <w:szCs w:val="28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 xml:space="preserve">- масса вредного вещества, выбрасываемого в атмосферу в </w:t>
      </w:r>
      <w:proofErr w:type="spellStart"/>
      <w:r w:rsidRPr="003F56EA">
        <w:rPr>
          <w:rFonts w:ascii="Times New Roman" w:hAnsi="Times New Roman" w:cs="Times New Roman"/>
          <w:sz w:val="28"/>
          <w:szCs w:val="28"/>
        </w:rPr>
        <w:t>еденицу</w:t>
      </w:r>
      <w:proofErr w:type="spellEnd"/>
      <w:r w:rsidRPr="003F56EA">
        <w:rPr>
          <w:rFonts w:ascii="Times New Roman" w:hAnsi="Times New Roman" w:cs="Times New Roman"/>
          <w:sz w:val="28"/>
          <w:szCs w:val="28"/>
        </w:rPr>
        <w:t xml:space="preserve"> времени, г/с;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 xml:space="preserve">- безразмерный коэффициент, учитывающий скорость оседания вредных веществ в атмосферном воздухе;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F56EA">
        <w:rPr>
          <w:rFonts w:ascii="Times New Roman" w:hAnsi="Times New Roman" w:cs="Times New Roman"/>
          <w:sz w:val="28"/>
          <w:szCs w:val="28"/>
        </w:rPr>
        <w:t xml:space="preserve"> и 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56EA">
        <w:rPr>
          <w:rFonts w:ascii="Times New Roman" w:hAnsi="Times New Roman" w:cs="Times New Roman"/>
          <w:sz w:val="28"/>
          <w:szCs w:val="28"/>
        </w:rPr>
        <w:t xml:space="preserve"> – коэффициенты, учитывающие условия выхода газовоздушной смеси из устья источника выброса; </w:t>
      </w:r>
      <w:r w:rsidRPr="003F56EA">
        <w:rPr>
          <w:rFonts w:ascii="Times New Roman" w:hAnsi="Times New Roman" w:cs="Times New Roman"/>
          <w:i/>
          <w:sz w:val="28"/>
          <w:szCs w:val="28"/>
        </w:rPr>
        <w:t>Н</w:t>
      </w:r>
      <w:r w:rsidRPr="003F56EA">
        <w:rPr>
          <w:rFonts w:ascii="Times New Roman" w:hAnsi="Times New Roman" w:cs="Times New Roman"/>
          <w:sz w:val="28"/>
          <w:szCs w:val="28"/>
        </w:rPr>
        <w:t xml:space="preserve">- высота источника выброса над уровнем земли, м; ŋ- безразмерный коэффициент, учитывающий влияние рельефа местности; </w:t>
      </w:r>
      <w:r w:rsidRPr="003F56EA">
        <w:rPr>
          <w:rFonts w:ascii="Times New Roman" w:hAnsi="Times New Roman" w:cs="Times New Roman"/>
          <w:i/>
          <w:sz w:val="28"/>
          <w:szCs w:val="28"/>
        </w:rPr>
        <w:t>ΔТ</w:t>
      </w:r>
      <w:r w:rsidRPr="003F56EA">
        <w:rPr>
          <w:rFonts w:ascii="Times New Roman" w:hAnsi="Times New Roman" w:cs="Times New Roman"/>
          <w:sz w:val="28"/>
          <w:szCs w:val="28"/>
        </w:rPr>
        <w:t xml:space="preserve"> – разность между температурой выбрасываемой газовоздушной смеси и температурой атмосферного воздуха;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F56EA">
        <w:rPr>
          <w:rFonts w:ascii="Times New Roman" w:hAnsi="Times New Roman" w:cs="Times New Roman"/>
          <w:sz w:val="28"/>
          <w:szCs w:val="28"/>
        </w:rPr>
        <w:t>- расход газовоздушной смеси, м</w:t>
      </w:r>
      <w:r w:rsidRPr="003F56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56EA">
        <w:rPr>
          <w:rFonts w:ascii="Times New Roman" w:hAnsi="Times New Roman" w:cs="Times New Roman"/>
          <w:sz w:val="28"/>
          <w:szCs w:val="28"/>
        </w:rPr>
        <w:t>/с.</w:t>
      </w:r>
    </w:p>
    <w:p w14:paraId="645C541C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 Значения коэффициента А для различных районов приведена в таблице </w:t>
      </w:r>
      <w:r w:rsidR="00B23A44">
        <w:rPr>
          <w:rFonts w:ascii="Times New Roman" w:hAnsi="Times New Roman" w:cs="Times New Roman"/>
          <w:sz w:val="28"/>
          <w:szCs w:val="28"/>
        </w:rPr>
        <w:t>4.</w:t>
      </w:r>
      <w:r w:rsidRPr="003F56EA">
        <w:rPr>
          <w:rFonts w:ascii="Times New Roman" w:hAnsi="Times New Roman" w:cs="Times New Roman"/>
          <w:sz w:val="28"/>
          <w:szCs w:val="28"/>
        </w:rPr>
        <w:t xml:space="preserve"> При расчете величину коэффициента А принимают для неблагоприятных метеорологических условий, при которых концентрации </w:t>
      </w:r>
      <w:r w:rsidRPr="003F56EA">
        <w:rPr>
          <w:rFonts w:ascii="Times New Roman" w:hAnsi="Times New Roman" w:cs="Times New Roman"/>
          <w:sz w:val="28"/>
          <w:szCs w:val="28"/>
        </w:rPr>
        <w:lastRenderedPageBreak/>
        <w:t>выбрасываемых вредных веществ в атмосферном воздухе достигают максимальных значений.</w:t>
      </w:r>
    </w:p>
    <w:p w14:paraId="4513A7EA" w14:textId="77777777" w:rsidR="003F56EA" w:rsidRPr="003F56EA" w:rsidRDefault="003F56EA" w:rsidP="003F56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6E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23A44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1E1D8B82" w14:textId="77777777" w:rsidR="003F56EA" w:rsidRPr="003F56EA" w:rsidRDefault="003F56EA" w:rsidP="003F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EA">
        <w:rPr>
          <w:rFonts w:ascii="Times New Roman" w:hAnsi="Times New Roman" w:cs="Times New Roman"/>
          <w:b/>
          <w:sz w:val="28"/>
          <w:szCs w:val="28"/>
        </w:rPr>
        <w:t>Значения коэффициента, зависящего от температурной</w:t>
      </w:r>
    </w:p>
    <w:p w14:paraId="6E7DC959" w14:textId="77777777" w:rsidR="003F56EA" w:rsidRPr="003F56EA" w:rsidRDefault="003F56EA" w:rsidP="003F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EA">
        <w:rPr>
          <w:rFonts w:ascii="Times New Roman" w:hAnsi="Times New Roman" w:cs="Times New Roman"/>
          <w:b/>
          <w:sz w:val="28"/>
          <w:szCs w:val="28"/>
        </w:rPr>
        <w:t>стратификации атмосферы, для различных территорий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</w:tblGrid>
      <w:tr w:rsidR="003F56EA" w:rsidRPr="003F56EA" w14:paraId="0AB4BAD0" w14:textId="77777777" w:rsidTr="00E505D1">
        <w:trPr>
          <w:trHeight w:val="200"/>
        </w:trPr>
        <w:tc>
          <w:tcPr>
            <w:tcW w:w="7905" w:type="dxa"/>
            <w:tcBorders>
              <w:bottom w:val="nil"/>
            </w:tcBorders>
          </w:tcPr>
          <w:p w14:paraId="6AA25457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Районы и территории РФ</w:t>
            </w:r>
          </w:p>
        </w:tc>
        <w:tc>
          <w:tcPr>
            <w:tcW w:w="850" w:type="dxa"/>
            <w:tcBorders>
              <w:bottom w:val="nil"/>
            </w:tcBorders>
          </w:tcPr>
          <w:p w14:paraId="708A74EE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56EA" w:rsidRPr="003F56EA" w14:paraId="23259BE0" w14:textId="77777777" w:rsidTr="00E505D1">
        <w:trPr>
          <w:trHeight w:val="460"/>
        </w:trPr>
        <w:tc>
          <w:tcPr>
            <w:tcW w:w="7905" w:type="dxa"/>
          </w:tcPr>
          <w:p w14:paraId="526F63DA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Районы южнее 40’ с. ш., Бурятия и Читинская область</w:t>
            </w:r>
          </w:p>
          <w:p w14:paraId="16567512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На европейской территории РФ: районы южнее 50 </w:t>
            </w:r>
            <w:proofErr w:type="spellStart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.; остальные районы Нижнего Поволжья; на азиатской территории </w:t>
            </w:r>
            <w:proofErr w:type="spellStart"/>
            <w:proofErr w:type="gramStart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РФ:Дальний</w:t>
            </w:r>
            <w:proofErr w:type="spellEnd"/>
            <w:proofErr w:type="gramEnd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 Восток; остальная территория Сибири</w:t>
            </w:r>
          </w:p>
          <w:p w14:paraId="0DD5E2F9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территория РФ и Урала от 50 до 52’ </w:t>
            </w:r>
            <w:proofErr w:type="spellStart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711D1B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территория РФ и Урала севернее 52’ </w:t>
            </w:r>
            <w:proofErr w:type="spellStart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68CEB" w14:textId="77777777" w:rsidR="003F56EA" w:rsidRPr="003F56EA" w:rsidRDefault="003F56EA" w:rsidP="003F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Московская, Ивановская, Тульская, Рязанская, Владимирская, Калужская области</w:t>
            </w:r>
          </w:p>
        </w:tc>
        <w:tc>
          <w:tcPr>
            <w:tcW w:w="850" w:type="dxa"/>
          </w:tcPr>
          <w:p w14:paraId="1E08F3BB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14:paraId="587B1709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052FA6C4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D4F4C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7E2E3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7F4DB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14:paraId="74895FF4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14:paraId="55331125" w14:textId="77777777" w:rsidR="003F56EA" w:rsidRPr="003F56EA" w:rsidRDefault="003F56EA" w:rsidP="003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14:paraId="74D99545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Величины коэффициента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 xml:space="preserve"> имеют следующие значения:</w:t>
      </w:r>
    </w:p>
    <w:p w14:paraId="5A408169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а)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>=1, для газообразных веществ и мелкодисперсных аэрозолей, скорость упорядоченного оседания наиболее крупных фракций которых не превышает 0,05 м/с;</w:t>
      </w:r>
    </w:p>
    <w:p w14:paraId="77B17108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б)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 xml:space="preserve">=2, для крупнодисперсной пыли и золы при среднем эксплуатационном коэффициенте очистки ≤90%; </w:t>
      </w:r>
    </w:p>
    <w:p w14:paraId="6D4A4294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в)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 xml:space="preserve">=2,5 для крупнодисперсной пыли и золы при среднем эксплуатационном коэффициенте очистки в пределах от 75 до 90%; </w:t>
      </w:r>
    </w:p>
    <w:p w14:paraId="54E91F93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г)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>=3 при отсутствии очистки или при ее степени менее 75%, а также вне зависимости от степени очистки — для производств, у которых выбросы сопровождаются выделением водяного пара в количестве, достаточном для интенсивной его конденсации в течении всего года сразу же после выхода в атмосферу, а также коагуляции влажных пылевых частиц.</w:t>
      </w:r>
    </w:p>
    <w:p w14:paraId="0E6D3554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>Коэффициент η учитывает влияние рельефа местности.  η = 1, если в радиусе 50 высот труб Н от источника перепад отметок местности не превышает 50 м на 1 км (уклон менее 0,05). В других случаях величину  η определяют исходя из анализа картографического материала.</w:t>
      </w:r>
    </w:p>
    <w:p w14:paraId="0EA392B6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Величину безразмерного коэффициента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F56EA">
        <w:rPr>
          <w:rFonts w:ascii="Times New Roman" w:hAnsi="Times New Roman" w:cs="Times New Roman"/>
          <w:sz w:val="28"/>
          <w:szCs w:val="28"/>
        </w:rPr>
        <w:t xml:space="preserve"> определяют по следующей формуле:</w:t>
      </w:r>
    </w:p>
    <w:p w14:paraId="344016A0" w14:textId="77777777" w:rsidR="003F56EA" w:rsidRPr="003F56EA" w:rsidRDefault="003F56EA" w:rsidP="003F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0,67+0,1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+0,34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rad>
          </m:den>
        </m:f>
      </m:oMath>
      <w:r w:rsidR="00DE7205">
        <w:rPr>
          <w:rFonts w:ascii="Times New Roman" w:hAnsi="Times New Roman" w:cs="Times New Roman"/>
          <w:sz w:val="28"/>
          <w:szCs w:val="28"/>
        </w:rPr>
        <w:t>, ,  (4</w:t>
      </w:r>
      <w:r w:rsidRPr="003F56EA">
        <w:rPr>
          <w:rFonts w:ascii="Times New Roman" w:hAnsi="Times New Roman" w:cs="Times New Roman"/>
          <w:sz w:val="28"/>
          <w:szCs w:val="28"/>
        </w:rPr>
        <w:t>)</w:t>
      </w:r>
    </w:p>
    <w:p w14:paraId="19B0CF0B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3A773" w14:textId="77777777" w:rsidR="003F56EA" w:rsidRPr="003F56EA" w:rsidRDefault="003F56EA" w:rsidP="003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где параметр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6EA">
        <w:rPr>
          <w:rFonts w:ascii="Times New Roman" w:hAnsi="Times New Roman" w:cs="Times New Roman"/>
          <w:sz w:val="28"/>
          <w:szCs w:val="28"/>
        </w:rPr>
        <w:t xml:space="preserve"> вычисляют как:</w:t>
      </w:r>
    </w:p>
    <w:p w14:paraId="3A3BA112" w14:textId="77777777" w:rsidR="003F56EA" w:rsidRPr="003F56EA" w:rsidRDefault="003F56EA" w:rsidP="003F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=1000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="00DE7205">
        <w:rPr>
          <w:rFonts w:ascii="Times New Roman" w:hAnsi="Times New Roman" w:cs="Times New Roman"/>
          <w:sz w:val="28"/>
          <w:szCs w:val="28"/>
        </w:rPr>
        <w:t xml:space="preserve">  , (5</w:t>
      </w:r>
      <w:r w:rsidRPr="003F56EA">
        <w:rPr>
          <w:rFonts w:ascii="Times New Roman" w:hAnsi="Times New Roman" w:cs="Times New Roman"/>
          <w:sz w:val="28"/>
          <w:szCs w:val="28"/>
        </w:rPr>
        <w:t>)</w:t>
      </w:r>
    </w:p>
    <w:p w14:paraId="1C9F1585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Значение безразмерного коэффициента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56EA">
        <w:rPr>
          <w:rFonts w:ascii="Times New Roman" w:hAnsi="Times New Roman" w:cs="Times New Roman"/>
          <w:sz w:val="28"/>
          <w:szCs w:val="28"/>
        </w:rPr>
        <w:t xml:space="preserve"> определяют по формуле в зависимости от величины параметра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14:paraId="1E094AF6" w14:textId="77777777" w:rsidR="003F56EA" w:rsidRPr="003F56EA" w:rsidRDefault="00E471A9" w:rsidP="003F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=0,65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den>
            </m:f>
          </m:e>
        </m:rad>
      </m:oMath>
      <w:r w:rsidR="00DE7205">
        <w:rPr>
          <w:rFonts w:ascii="Times New Roman" w:hAnsi="Times New Roman" w:cs="Times New Roman"/>
          <w:sz w:val="28"/>
          <w:szCs w:val="28"/>
        </w:rPr>
        <w:t xml:space="preserve"> , (6</w:t>
      </w:r>
      <w:r w:rsidR="003F56EA" w:rsidRPr="003F56EA">
        <w:rPr>
          <w:rFonts w:ascii="Times New Roman" w:hAnsi="Times New Roman" w:cs="Times New Roman"/>
          <w:sz w:val="28"/>
          <w:szCs w:val="28"/>
        </w:rPr>
        <w:t>)</w:t>
      </w:r>
    </w:p>
    <w:p w14:paraId="658D8952" w14:textId="77777777" w:rsidR="003F56EA" w:rsidRPr="003F56EA" w:rsidRDefault="003F56EA" w:rsidP="003F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а) при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 xml:space="preserve"> ≥2,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7205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DE7205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="00DE7205">
        <w:rPr>
          <w:rFonts w:ascii="Times New Roman" w:hAnsi="Times New Roman" w:cs="Times New Roman"/>
          <w:sz w:val="28"/>
          <w:szCs w:val="28"/>
        </w:rPr>
        <w:t xml:space="preserve">  (7</w:t>
      </w:r>
      <w:r w:rsidRPr="003F56EA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       </w:t>
      </w:r>
    </w:p>
    <w:p w14:paraId="01D9F359" w14:textId="77777777" w:rsidR="003F56EA" w:rsidRPr="003F56EA" w:rsidRDefault="003F56EA" w:rsidP="003F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б) при 0,5 ≤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 xml:space="preserve"> ≥2,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=0,532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2,13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+3,13</m:t>
        </m:r>
      </m:oMath>
      <w:r w:rsidR="00DE7205">
        <w:rPr>
          <w:rFonts w:ascii="Times New Roman" w:hAnsi="Times New Roman" w:cs="Times New Roman"/>
          <w:sz w:val="28"/>
          <w:szCs w:val="28"/>
        </w:rPr>
        <w:t xml:space="preserve"> ,  (8</w:t>
      </w:r>
      <w:r w:rsidRPr="003F56EA">
        <w:rPr>
          <w:rFonts w:ascii="Times New Roman" w:hAnsi="Times New Roman" w:cs="Times New Roman"/>
          <w:sz w:val="28"/>
          <w:szCs w:val="28"/>
        </w:rPr>
        <w:t>)</w:t>
      </w:r>
    </w:p>
    <w:p w14:paraId="215947AB" w14:textId="77777777" w:rsidR="003F56EA" w:rsidRPr="003F56EA" w:rsidRDefault="003F56EA" w:rsidP="003F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в) при </w:t>
      </w:r>
      <w:r w:rsidRPr="003F56E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3F56EA">
        <w:rPr>
          <w:rFonts w:ascii="Times New Roman" w:hAnsi="Times New Roman" w:cs="Times New Roman"/>
          <w:sz w:val="28"/>
          <w:szCs w:val="28"/>
        </w:rPr>
        <w:t>,5,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=4,4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DE7205">
        <w:rPr>
          <w:rFonts w:ascii="Times New Roman" w:hAnsi="Times New Roman" w:cs="Times New Roman"/>
          <w:sz w:val="28"/>
          <w:szCs w:val="28"/>
        </w:rPr>
        <w:t>,   (9</w:t>
      </w:r>
      <w:r w:rsidRPr="003F56EA">
        <w:rPr>
          <w:rFonts w:ascii="Times New Roman" w:hAnsi="Times New Roman" w:cs="Times New Roman"/>
          <w:sz w:val="28"/>
          <w:szCs w:val="28"/>
        </w:rPr>
        <w:t>)</w:t>
      </w:r>
    </w:p>
    <w:p w14:paraId="791F36A6" w14:textId="77777777" w:rsidR="003F56EA" w:rsidRPr="003F56EA" w:rsidRDefault="003F56EA" w:rsidP="003F56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>Расход газо-воздушной смеси V</w:t>
      </w:r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56EA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14:paraId="3D8072BE" w14:textId="77777777" w:rsidR="003F56EA" w:rsidRPr="003F56EA" w:rsidRDefault="00E471A9" w:rsidP="003F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DE7205">
        <w:rPr>
          <w:rFonts w:ascii="Times New Roman" w:hAnsi="Times New Roman" w:cs="Times New Roman"/>
          <w:sz w:val="28"/>
          <w:szCs w:val="28"/>
        </w:rPr>
        <w:t>,   (10</w:t>
      </w:r>
      <w:r w:rsidR="003F56EA" w:rsidRPr="003F56EA">
        <w:rPr>
          <w:rFonts w:ascii="Times New Roman" w:hAnsi="Times New Roman" w:cs="Times New Roman"/>
          <w:sz w:val="28"/>
          <w:szCs w:val="28"/>
        </w:rPr>
        <w:t>)</w:t>
      </w:r>
    </w:p>
    <w:p w14:paraId="03BEC75B" w14:textId="77777777" w:rsidR="003F56EA" w:rsidRPr="003F56EA" w:rsidRDefault="003F56EA" w:rsidP="003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где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F56EA">
        <w:rPr>
          <w:rFonts w:ascii="Times New Roman" w:hAnsi="Times New Roman" w:cs="Times New Roman"/>
          <w:sz w:val="28"/>
          <w:szCs w:val="28"/>
        </w:rPr>
        <w:t xml:space="preserve">- диаметр устья выброса, м;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F56E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6EA">
        <w:rPr>
          <w:rFonts w:ascii="Times New Roman" w:hAnsi="Times New Roman" w:cs="Times New Roman"/>
          <w:sz w:val="28"/>
          <w:szCs w:val="28"/>
        </w:rPr>
        <w:t>- средняя скорость выхода газо-воздушной смеси из устья источника выброса, м/с.</w:t>
      </w:r>
    </w:p>
    <w:p w14:paraId="48F2A9DA" w14:textId="77777777" w:rsidR="003D437C" w:rsidRPr="003F56EA" w:rsidRDefault="003D437C" w:rsidP="003F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AE817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6EA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proofErr w:type="gramStart"/>
      <w:r w:rsidRPr="003F56EA">
        <w:rPr>
          <w:rFonts w:ascii="Times New Roman" w:hAnsi="Times New Roman" w:cs="Times New Roman"/>
          <w:i/>
          <w:sz w:val="28"/>
          <w:szCs w:val="28"/>
        </w:rPr>
        <w:t>расстояния Х</w:t>
      </w:r>
      <w:r w:rsidRPr="003F56EA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proofErr w:type="gramEnd"/>
      <w:r w:rsidRPr="003F56EA">
        <w:rPr>
          <w:rFonts w:ascii="Times New Roman" w:hAnsi="Times New Roman" w:cs="Times New Roman"/>
          <w:i/>
          <w:sz w:val="28"/>
          <w:szCs w:val="28"/>
        </w:rPr>
        <w:t xml:space="preserve"> от источника выброса, на котором достигается величина максимальной приземной концентрации вредных веществ.</w:t>
      </w:r>
    </w:p>
    <w:p w14:paraId="4056704E" w14:textId="77777777" w:rsidR="003F56EA" w:rsidRPr="003F56EA" w:rsidRDefault="003F56EA" w:rsidP="003F56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56EA">
        <w:rPr>
          <w:rFonts w:ascii="Times New Roman" w:hAnsi="Times New Roman" w:cs="Times New Roman"/>
          <w:sz w:val="28"/>
          <w:szCs w:val="28"/>
        </w:rPr>
        <w:t>Расстояние Х</w:t>
      </w:r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3F56EA">
        <w:rPr>
          <w:rFonts w:ascii="Times New Roman" w:hAnsi="Times New Roman" w:cs="Times New Roman"/>
          <w:sz w:val="28"/>
          <w:szCs w:val="28"/>
        </w:rPr>
        <w:t xml:space="preserve"> (м) от источников выбросов, на котором приземная концентрация С (мг/м</w:t>
      </w:r>
      <w:r w:rsidRPr="003F56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56EA">
        <w:rPr>
          <w:rFonts w:ascii="Times New Roman" w:hAnsi="Times New Roman" w:cs="Times New Roman"/>
          <w:sz w:val="28"/>
          <w:szCs w:val="28"/>
        </w:rPr>
        <w:t>) при неблагоприятных метеорологических условиях достигает максимального значения С</w:t>
      </w:r>
      <w:r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>, вычисляется по формуле</w:t>
      </w:r>
    </w:p>
    <w:p w14:paraId="4F1F31C8" w14:textId="77777777" w:rsidR="003F56EA" w:rsidRPr="003F56EA" w:rsidRDefault="00E471A9" w:rsidP="003F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="00DE7205">
        <w:rPr>
          <w:rFonts w:ascii="Times New Roman" w:hAnsi="Times New Roman" w:cs="Times New Roman"/>
          <w:sz w:val="28"/>
          <w:szCs w:val="28"/>
        </w:rPr>
        <w:t>,  (11</w:t>
      </w:r>
      <w:r w:rsidR="003F56EA" w:rsidRPr="003F56EA">
        <w:rPr>
          <w:rFonts w:ascii="Times New Roman" w:hAnsi="Times New Roman" w:cs="Times New Roman"/>
          <w:sz w:val="28"/>
          <w:szCs w:val="28"/>
        </w:rPr>
        <w:t>)</w:t>
      </w:r>
    </w:p>
    <w:p w14:paraId="7AC5B080" w14:textId="77777777" w:rsidR="003F56EA" w:rsidRPr="003F56EA" w:rsidRDefault="003F56EA" w:rsidP="003F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>для нагретых источников:</w:t>
      </w:r>
    </w:p>
    <w:p w14:paraId="0D111F74" w14:textId="77777777" w:rsidR="003F56EA" w:rsidRPr="003F56EA" w:rsidRDefault="003F56EA" w:rsidP="003F56E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 xml:space="preserve">≤ </w:t>
      </w:r>
      <w:r w:rsidRPr="003F56EA">
        <w:rPr>
          <w:rFonts w:ascii="Times New Roman" w:hAnsi="Times New Roman" w:cs="Times New Roman"/>
          <w:i/>
          <w:sz w:val="28"/>
          <w:szCs w:val="28"/>
        </w:rPr>
        <w:t xml:space="preserve">0,5,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=2,48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1+0,28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rad>
          </m:e>
        </m:d>
      </m:oMath>
      <w:r w:rsidR="00DE7205">
        <w:rPr>
          <w:rFonts w:ascii="Times New Roman" w:hAnsi="Times New Roman" w:cs="Times New Roman"/>
          <w:i/>
          <w:sz w:val="28"/>
          <w:szCs w:val="28"/>
        </w:rPr>
        <w:t xml:space="preserve"> , (12</w:t>
      </w:r>
      <w:r w:rsidRPr="003F56EA">
        <w:rPr>
          <w:rFonts w:ascii="Times New Roman" w:hAnsi="Times New Roman" w:cs="Times New Roman"/>
          <w:i/>
          <w:sz w:val="28"/>
          <w:szCs w:val="28"/>
        </w:rPr>
        <w:t xml:space="preserve">)   </w:t>
      </w:r>
    </w:p>
    <w:p w14:paraId="64F06FD8" w14:textId="77777777" w:rsidR="003F56EA" w:rsidRPr="003F56EA" w:rsidRDefault="003F56EA" w:rsidP="003F56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>при 0,5 &lt;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 xml:space="preserve">≤ 2,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=7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ra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1+0,28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rad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DE7205">
        <w:rPr>
          <w:rFonts w:ascii="Times New Roman" w:hAnsi="Times New Roman" w:cs="Times New Roman"/>
          <w:sz w:val="28"/>
          <w:szCs w:val="28"/>
        </w:rPr>
        <w:t>, (13</w:t>
      </w:r>
      <w:r w:rsidRPr="003F56EA">
        <w:rPr>
          <w:rFonts w:ascii="Times New Roman" w:hAnsi="Times New Roman" w:cs="Times New Roman"/>
          <w:sz w:val="28"/>
          <w:szCs w:val="28"/>
        </w:rPr>
        <w:t>)</w:t>
      </w:r>
    </w:p>
    <w:p w14:paraId="76FF8EFA" w14:textId="77777777" w:rsidR="003F56EA" w:rsidRDefault="003F56EA" w:rsidP="003F56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56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6EA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3F56EA">
        <w:rPr>
          <w:rFonts w:ascii="Times New Roman" w:hAnsi="Times New Roman" w:cs="Times New Roman"/>
          <w:sz w:val="28"/>
          <w:szCs w:val="28"/>
        </w:rPr>
        <w:t xml:space="preserve">&gt;2,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=4,95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(1+0,28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DE7205">
        <w:rPr>
          <w:rFonts w:ascii="Times New Roman" w:hAnsi="Times New Roman" w:cs="Times New Roman"/>
          <w:sz w:val="28"/>
          <w:szCs w:val="28"/>
        </w:rPr>
        <w:t>, (14</w:t>
      </w:r>
      <w:r w:rsidRPr="003F56EA">
        <w:rPr>
          <w:rFonts w:ascii="Times New Roman" w:hAnsi="Times New Roman" w:cs="Times New Roman"/>
          <w:sz w:val="28"/>
          <w:szCs w:val="28"/>
        </w:rPr>
        <w:t>)</w:t>
      </w:r>
    </w:p>
    <w:p w14:paraId="451D0109" w14:textId="77777777" w:rsidR="006F7BD8" w:rsidRDefault="006F7BD8" w:rsidP="003F56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BD859F" w14:textId="77777777" w:rsidR="006F7BD8" w:rsidRPr="00182ABD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i/>
          <w:sz w:val="28"/>
          <w:szCs w:val="20"/>
        </w:rPr>
        <w:t>Расчет концентрации вредных веществ в любой точке на оси факела.</w:t>
      </w:r>
    </w:p>
    <w:p w14:paraId="75BBE5F2" w14:textId="77777777" w:rsidR="006F7BD8" w:rsidRPr="00182ABD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При опасной скорости ветра </w:t>
      </w:r>
      <w:r w:rsidRPr="00182ABD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 приземная концентрация вредных веществ С (мг/м</w:t>
      </w:r>
      <w:r w:rsidRPr="00182AB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3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) в атмосфере по оси факела выброса на различных расстояниях Х (м) от источника выброса находится по формуле</w:t>
      </w:r>
    </w:p>
    <w:p w14:paraId="4471762A" w14:textId="77777777" w:rsidR="006F7BD8" w:rsidRPr="00182ABD" w:rsidRDefault="006F7BD8" w:rsidP="006F7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m:oMath>
        <m:r>
          <w:rPr>
            <w:rFonts w:ascii="Cambria Math" w:eastAsia="Times New Roman" w:hAnsi="Cambria Math" w:cs="Times New Roman"/>
            <w:sz w:val="28"/>
            <w:szCs w:val="20"/>
          </w:rPr>
          <m:t>C</m:t>
        </m:r>
        <m:r>
          <w:rPr>
            <w:rFonts w:ascii="Cambria Math" w:eastAsia="Times New Roman" w:hAnsi="Times New Roman" w:cs="Times New Roman"/>
            <w:sz w:val="28"/>
            <w:szCs w:val="20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S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0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0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M</m:t>
            </m:r>
          </m:sub>
        </m:sSub>
      </m:oMath>
      <w:r w:rsidR="00DE7205">
        <w:rPr>
          <w:rFonts w:ascii="Times New Roman" w:eastAsia="Times New Roman" w:hAnsi="Times New Roman" w:cs="Times New Roman"/>
          <w:sz w:val="28"/>
          <w:szCs w:val="20"/>
        </w:rPr>
        <w:t xml:space="preserve"> (15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4FCF0FD6" w14:textId="77777777" w:rsidR="006F7BD8" w:rsidRDefault="006F7BD8" w:rsidP="006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где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S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 xml:space="preserve">1 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– безразмерный коэффициент, определяемый в зависимости от соотношения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</w:rPr>
        <w:t>Х/Х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м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 и коэффициента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59F51C4" w14:textId="77777777" w:rsidR="006F7BD8" w:rsidRPr="00182ABD" w:rsidRDefault="006F7BD8" w:rsidP="006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C10C1EA" w14:textId="77777777" w:rsidR="006F7BD8" w:rsidRPr="00182ABD" w:rsidRDefault="006F7BD8" w:rsidP="006F7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при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</w:rPr>
        <w:t>Х/Х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м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≤1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</w:rPr>
          <m:t>=3∙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(</m:t>
            </m:r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)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0"/>
          </w:rPr>
          <m:t>-8∙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(</m:t>
            </m:r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)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0"/>
          </w:rPr>
          <m:t>+6∙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(</m:t>
            </m:r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)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2</m:t>
            </m:r>
          </m:sup>
        </m:sSup>
      </m:oMath>
      <w:r w:rsidR="00DE7205">
        <w:rPr>
          <w:rFonts w:ascii="Times New Roman" w:eastAsia="Times New Roman" w:hAnsi="Times New Roman" w:cs="Times New Roman"/>
          <w:sz w:val="28"/>
          <w:szCs w:val="20"/>
        </w:rPr>
        <w:t xml:space="preserve"> , (16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09EC1590" w14:textId="77777777" w:rsidR="006F7BD8" w:rsidRPr="00182ABD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при 1≤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</w:rPr>
        <w:t>Х/Х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м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≤8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</w:rPr>
          <m:t>=</m:t>
        </m:r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1,13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0,13∙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(</m:t>
                    </m:r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)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+1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0"/>
          </w:rPr>
          <m:t xml:space="preserve">  </m:t>
        </m:r>
      </m:oMath>
      <w:r w:rsidR="00DE7205">
        <w:rPr>
          <w:rFonts w:ascii="Times New Roman" w:eastAsia="Times New Roman" w:hAnsi="Times New Roman" w:cs="Times New Roman"/>
          <w:sz w:val="28"/>
          <w:szCs w:val="20"/>
        </w:rPr>
        <w:t>, (17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4103E9D6" w14:textId="77777777" w:rsidR="006F7BD8" w:rsidRPr="00182ABD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при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</w:rPr>
        <w:t>Х/Х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м</w:t>
      </w:r>
      <w:r>
        <w:rPr>
          <w:rFonts w:ascii="Times New Roman" w:eastAsia="Times New Roman" w:hAnsi="Times New Roman" w:cs="Times New Roman"/>
          <w:sz w:val="28"/>
          <w:szCs w:val="20"/>
        </w:rPr>
        <w:t>&gt;8:</w:t>
      </w:r>
    </w:p>
    <w:p w14:paraId="4E2E9D3E" w14:textId="77777777" w:rsidR="006F7BD8" w:rsidRPr="00A6537F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F</w:t>
      </w:r>
      <w:r w:rsidRPr="00A6537F">
        <w:rPr>
          <w:rFonts w:ascii="Times New Roman" w:eastAsia="Times New Roman" w:hAnsi="Times New Roman" w:cs="Times New Roman"/>
          <w:sz w:val="28"/>
          <w:szCs w:val="20"/>
        </w:rPr>
        <w:t>=</w:t>
      </w:r>
      <w:r w:rsidRPr="00A6537F">
        <w:rPr>
          <w:rFonts w:ascii="Times New Roman" w:eastAsia="Times New Roman" w:hAnsi="Times New Roman" w:cs="Times New Roman"/>
          <w:i/>
          <w:sz w:val="28"/>
          <w:szCs w:val="20"/>
        </w:rPr>
        <w:t xml:space="preserve">1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</w:rPr>
          <m:t>=</m:t>
        </m:r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fPr>
          <m:num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M</m:t>
                    </m:r>
                  </m:sub>
                </m:sSub>
              </m:den>
            </m:f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3,58∙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(</m:t>
                    </m:r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)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-35,2∙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+120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0"/>
          </w:rPr>
          <m:t xml:space="preserve">  , </m:t>
        </m:r>
      </m:oMath>
      <w:r w:rsidR="00DE7205" w:rsidRPr="00A6537F">
        <w:rPr>
          <w:rFonts w:ascii="Times New Roman" w:eastAsia="Times New Roman" w:hAnsi="Times New Roman" w:cs="Times New Roman"/>
          <w:sz w:val="28"/>
          <w:szCs w:val="20"/>
        </w:rPr>
        <w:t>(18</w:t>
      </w:r>
      <w:r w:rsidRPr="00A6537F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6D533FF1" w14:textId="77777777" w:rsidR="006F7BD8" w:rsidRPr="00182ABD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sz w:val="28"/>
          <w:szCs w:val="20"/>
        </w:rPr>
        <w:t xml:space="preserve">при 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</w:rPr>
        <w:t>Х/Х</w:t>
      </w:r>
      <w:r w:rsidRPr="00182ABD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м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&gt;8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2DC8FA63" w14:textId="77777777" w:rsidR="006F7BD8" w:rsidRPr="00182ABD" w:rsidRDefault="006F7BD8" w:rsidP="006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2ABD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F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≥2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m:oMath>
        <m:r>
          <w:rPr>
            <w:rFonts w:ascii="Cambria Math" w:eastAsia="Times New Roman" w:hAnsi="Cambria Math" w:cs="Times New Roman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0,1∙(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sSupPr>
              <m:e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</w:rPr>
                      <m:t>)</m:t>
                    </m:r>
                  </m:den>
                </m:f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0"/>
          </w:rPr>
          <m:t>+2,47∙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X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M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0"/>
          </w:rPr>
          <m:t>-17,8</m:t>
        </m:r>
      </m:oMath>
      <w:r w:rsidR="00DE7205">
        <w:rPr>
          <w:rFonts w:ascii="Times New Roman" w:eastAsia="Times New Roman" w:hAnsi="Times New Roman" w:cs="Times New Roman"/>
          <w:sz w:val="28"/>
          <w:szCs w:val="20"/>
        </w:rPr>
        <w:t xml:space="preserve"> , 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(</w:t>
      </w:r>
      <w:r w:rsidR="00DE7205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182AB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123A68EE" w14:textId="77777777" w:rsidR="00357810" w:rsidRPr="00357810" w:rsidRDefault="00357810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10">
        <w:rPr>
          <w:rFonts w:ascii="Times New Roman" w:hAnsi="Times New Roman" w:cs="Times New Roman"/>
          <w:b/>
          <w:sz w:val="28"/>
          <w:szCs w:val="28"/>
        </w:rPr>
        <w:t>Задание.</w:t>
      </w:r>
    </w:p>
    <w:p w14:paraId="65D83871" w14:textId="77777777" w:rsidR="007D142F" w:rsidRDefault="003F56EA" w:rsidP="007D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A">
        <w:rPr>
          <w:rFonts w:ascii="Times New Roman" w:hAnsi="Times New Roman" w:cs="Times New Roman"/>
          <w:sz w:val="28"/>
          <w:szCs w:val="28"/>
        </w:rPr>
        <w:lastRenderedPageBreak/>
        <w:t xml:space="preserve">Тепловая электростанция выбрасывает в атмосферу диоксид серы. </w:t>
      </w:r>
      <w:r w:rsidR="007D142F">
        <w:rPr>
          <w:rFonts w:ascii="Times New Roman" w:hAnsi="Times New Roman" w:cs="Times New Roman"/>
          <w:sz w:val="28"/>
          <w:szCs w:val="28"/>
        </w:rPr>
        <w:t xml:space="preserve">Высота трубы - 150м. </w:t>
      </w:r>
      <w:r w:rsidRPr="003F56EA">
        <w:rPr>
          <w:rFonts w:ascii="Times New Roman" w:hAnsi="Times New Roman" w:cs="Times New Roman"/>
          <w:sz w:val="28"/>
          <w:szCs w:val="28"/>
        </w:rPr>
        <w:t>Электростанция расположена в Иркутской области. Средняя максимальная температура наиболее жаркого месяца года составляет 23С</w:t>
      </w:r>
      <w:r w:rsidRPr="003F56E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F56EA">
        <w:rPr>
          <w:rFonts w:ascii="Times New Roman" w:hAnsi="Times New Roman" w:cs="Times New Roman"/>
          <w:sz w:val="28"/>
          <w:szCs w:val="28"/>
        </w:rPr>
        <w:t>. Принять коэффициент ŋ=1.</w:t>
      </w:r>
      <w:r w:rsidR="007D142F">
        <w:rPr>
          <w:rFonts w:ascii="Times New Roman" w:hAnsi="Times New Roman" w:cs="Times New Roman"/>
          <w:sz w:val="28"/>
          <w:szCs w:val="28"/>
        </w:rPr>
        <w:t xml:space="preserve"> </w:t>
      </w:r>
      <w:r w:rsidR="007D142F" w:rsidRPr="003F56EA">
        <w:rPr>
          <w:rFonts w:ascii="Times New Roman" w:hAnsi="Times New Roman" w:cs="Times New Roman"/>
          <w:sz w:val="28"/>
          <w:szCs w:val="28"/>
        </w:rPr>
        <w:t>Определить величину максимальной приземной концентрации примеси С</w:t>
      </w:r>
      <w:r w:rsidR="007D142F"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7D142F" w:rsidRPr="003F5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D142F" w:rsidRPr="003F56EA">
        <w:rPr>
          <w:rFonts w:ascii="Times New Roman" w:hAnsi="Times New Roman" w:cs="Times New Roman"/>
          <w:sz w:val="28"/>
          <w:szCs w:val="28"/>
        </w:rPr>
        <w:t>расстояние Х</w:t>
      </w:r>
      <w:r w:rsidR="007D142F" w:rsidRPr="003F56E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D142F" w:rsidRPr="003F56EA">
        <w:rPr>
          <w:rFonts w:ascii="Times New Roman" w:hAnsi="Times New Roman" w:cs="Times New Roman"/>
          <w:sz w:val="28"/>
          <w:szCs w:val="28"/>
        </w:rPr>
        <w:t>, на котором она достигается. Определить значение концентрации диоксида серы на расстоянии 500 и 1000 м от устья источника выброса.</w:t>
      </w:r>
    </w:p>
    <w:p w14:paraId="32FA39EB" w14:textId="77777777" w:rsidR="003F56EA" w:rsidRPr="007D142F" w:rsidRDefault="007D142F" w:rsidP="007D14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42F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p w14:paraId="448CB14E" w14:textId="77777777" w:rsidR="007D142F" w:rsidRPr="007D142F" w:rsidRDefault="007D142F" w:rsidP="007D1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расчетов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376"/>
        <w:gridCol w:w="1870"/>
        <w:gridCol w:w="1902"/>
        <w:gridCol w:w="1860"/>
        <w:gridCol w:w="2278"/>
      </w:tblGrid>
      <w:tr w:rsidR="007D142F" w14:paraId="1D0ED881" w14:textId="77777777" w:rsidTr="00461CD7">
        <w:tc>
          <w:tcPr>
            <w:tcW w:w="1384" w:type="dxa"/>
          </w:tcPr>
          <w:p w14:paraId="647ADB5E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914" w:type="dxa"/>
          </w:tcPr>
          <w:p w14:paraId="583EA3C7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выброса диоксида серы, т/ч</w:t>
            </w:r>
          </w:p>
        </w:tc>
        <w:tc>
          <w:tcPr>
            <w:tcW w:w="1914" w:type="dxa"/>
          </w:tcPr>
          <w:p w14:paraId="761DE214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Температура газо-воздушной смеси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14" w:type="dxa"/>
          </w:tcPr>
          <w:p w14:paraId="737722D5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>диаметр устья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трубы, м</w:t>
            </w:r>
          </w:p>
        </w:tc>
        <w:tc>
          <w:tcPr>
            <w:tcW w:w="2338" w:type="dxa"/>
          </w:tcPr>
          <w:p w14:paraId="3C80321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скорость выхода газо-воздушной </w:t>
            </w:r>
            <w:proofErr w:type="gramStart"/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смеси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  <w:r w:rsidRPr="003F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42F" w14:paraId="4C97FDC7" w14:textId="77777777" w:rsidTr="00461CD7">
        <w:tc>
          <w:tcPr>
            <w:tcW w:w="1384" w:type="dxa"/>
          </w:tcPr>
          <w:p w14:paraId="5D948429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259EF4AF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5E1DA49B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14" w:type="dxa"/>
          </w:tcPr>
          <w:p w14:paraId="3240AFA4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</w:tcPr>
          <w:p w14:paraId="769EFE8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D142F" w14:paraId="727A9B02" w14:textId="77777777" w:rsidTr="00461CD7">
        <w:tc>
          <w:tcPr>
            <w:tcW w:w="1384" w:type="dxa"/>
          </w:tcPr>
          <w:p w14:paraId="7DEF88B1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695BE07D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14:paraId="04C014B9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4" w:type="dxa"/>
          </w:tcPr>
          <w:p w14:paraId="57E7B39B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</w:tcPr>
          <w:p w14:paraId="6EE21633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D142F" w14:paraId="6B0317B1" w14:textId="77777777" w:rsidTr="00461CD7">
        <w:tc>
          <w:tcPr>
            <w:tcW w:w="1384" w:type="dxa"/>
          </w:tcPr>
          <w:p w14:paraId="64999EED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7472C608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72241C3C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14:paraId="6E5C2966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</w:tcPr>
          <w:p w14:paraId="60AD14C8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D142F" w14:paraId="473C6C23" w14:textId="77777777" w:rsidTr="00461CD7">
        <w:tc>
          <w:tcPr>
            <w:tcW w:w="1384" w:type="dxa"/>
          </w:tcPr>
          <w:p w14:paraId="70B0D5BD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4B0497FD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0A47A725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14" w:type="dxa"/>
          </w:tcPr>
          <w:p w14:paraId="79E3EEEF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</w:tcPr>
          <w:p w14:paraId="38524561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D142F" w14:paraId="0A235E08" w14:textId="77777777" w:rsidTr="00461CD7">
        <w:tc>
          <w:tcPr>
            <w:tcW w:w="1384" w:type="dxa"/>
          </w:tcPr>
          <w:p w14:paraId="740D42A5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3BC29C2B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33EDEA93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4" w:type="dxa"/>
          </w:tcPr>
          <w:p w14:paraId="494CD1C8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38" w:type="dxa"/>
          </w:tcPr>
          <w:p w14:paraId="2318D155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7D142F" w14:paraId="3D22D786" w14:textId="77777777" w:rsidTr="00461CD7">
        <w:tc>
          <w:tcPr>
            <w:tcW w:w="1384" w:type="dxa"/>
          </w:tcPr>
          <w:p w14:paraId="09DB1C92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35E3C157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14:paraId="7D7CF833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14:paraId="3E4AB550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338" w:type="dxa"/>
          </w:tcPr>
          <w:p w14:paraId="531A9068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D142F" w14:paraId="6EA5CA15" w14:textId="77777777" w:rsidTr="00461CD7">
        <w:tc>
          <w:tcPr>
            <w:tcW w:w="1384" w:type="dxa"/>
          </w:tcPr>
          <w:p w14:paraId="7CB2FF2D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14:paraId="79F456D5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14:paraId="2DB42264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4" w:type="dxa"/>
          </w:tcPr>
          <w:p w14:paraId="7298174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38" w:type="dxa"/>
          </w:tcPr>
          <w:p w14:paraId="4FC25E3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D142F" w14:paraId="474998A3" w14:textId="77777777" w:rsidTr="00461CD7">
        <w:tc>
          <w:tcPr>
            <w:tcW w:w="1384" w:type="dxa"/>
          </w:tcPr>
          <w:p w14:paraId="694680DC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50CA743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14:paraId="01D9BC07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14" w:type="dxa"/>
          </w:tcPr>
          <w:p w14:paraId="190EFBB0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38" w:type="dxa"/>
          </w:tcPr>
          <w:p w14:paraId="6EDA49AE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D142F" w14:paraId="1D8E7148" w14:textId="77777777" w:rsidTr="00461CD7">
        <w:tc>
          <w:tcPr>
            <w:tcW w:w="1384" w:type="dxa"/>
          </w:tcPr>
          <w:p w14:paraId="6D718BF0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14:paraId="38127784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377FCA36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</w:tcPr>
          <w:p w14:paraId="3C7D497E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8" w:type="dxa"/>
          </w:tcPr>
          <w:p w14:paraId="2D793261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7D142F" w14:paraId="4449364D" w14:textId="77777777" w:rsidTr="00461CD7">
        <w:tc>
          <w:tcPr>
            <w:tcW w:w="1384" w:type="dxa"/>
          </w:tcPr>
          <w:p w14:paraId="7C9C99E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14:paraId="1EC9A025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14:paraId="381161EA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14" w:type="dxa"/>
          </w:tcPr>
          <w:p w14:paraId="0DE629E0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338" w:type="dxa"/>
          </w:tcPr>
          <w:p w14:paraId="51E11E03" w14:textId="77777777" w:rsidR="007D142F" w:rsidRDefault="007D142F" w:rsidP="003F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14:paraId="47B50050" w14:textId="77777777" w:rsidR="007D142F" w:rsidRDefault="007D142F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DCD3" w14:textId="77777777" w:rsidR="0023065C" w:rsidRDefault="0023065C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94360" w14:textId="77777777" w:rsidR="00357810" w:rsidRPr="00461CD7" w:rsidRDefault="00461CD7" w:rsidP="00961BA1">
      <w:pPr>
        <w:pStyle w:val="51"/>
        <w:widowControl/>
        <w:rPr>
          <w:rFonts w:ascii="Times New Roman" w:hAnsi="Times New Roman"/>
          <w:b w:val="0"/>
          <w:snapToGrid/>
          <w:szCs w:val="28"/>
        </w:rPr>
      </w:pPr>
      <w:r w:rsidRPr="00461CD7">
        <w:rPr>
          <w:rFonts w:ascii="Times New Roman" w:hAnsi="Times New Roman"/>
          <w:b w:val="0"/>
          <w:snapToGrid/>
          <w:szCs w:val="28"/>
        </w:rPr>
        <w:t>Практическое занятие № 4</w:t>
      </w:r>
    </w:p>
    <w:p w14:paraId="229A809C" w14:textId="77777777" w:rsidR="00357810" w:rsidRDefault="00A6537F" w:rsidP="00A65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7F">
        <w:rPr>
          <w:rFonts w:ascii="Times New Roman" w:hAnsi="Times New Roman" w:cs="Times New Roman"/>
          <w:b/>
          <w:sz w:val="28"/>
          <w:szCs w:val="28"/>
        </w:rPr>
        <w:t>Определение величины экологического ущерба при загрязнении объектов окружающей среды</w:t>
      </w:r>
    </w:p>
    <w:p w14:paraId="1C44A622" w14:textId="77777777" w:rsidR="00A6537F" w:rsidRPr="00A6537F" w:rsidRDefault="00A6537F" w:rsidP="00A65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A62871" w14:textId="77777777" w:rsidR="00461CD7" w:rsidRPr="00461CD7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1CD7">
        <w:rPr>
          <w:rFonts w:ascii="Times New Roman" w:hAnsi="Times New Roman" w:cs="Times New Roman"/>
          <w:sz w:val="28"/>
          <w:szCs w:val="28"/>
        </w:rPr>
        <w:t>Ознакомиться с методикой расчета величины предотвращенного экологического ущерба от антропогенного воздействия на водные объекты и атмосферный воздух в результате различных природоохранных мероприятий.</w:t>
      </w:r>
    </w:p>
    <w:p w14:paraId="516A3278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CD7">
        <w:rPr>
          <w:rFonts w:ascii="Times New Roman" w:hAnsi="Times New Roman" w:cs="Times New Roman"/>
          <w:b/>
          <w:bCs/>
          <w:sz w:val="28"/>
          <w:szCs w:val="28"/>
        </w:rPr>
        <w:t>Теоретические положения</w:t>
      </w:r>
      <w:r w:rsidR="00DF0C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1F0101" w14:textId="77777777" w:rsidR="00461CD7" w:rsidRPr="00461CD7" w:rsidRDefault="00461CD7" w:rsidP="0023065C">
      <w:pPr>
        <w:pStyle w:val="3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D7">
        <w:rPr>
          <w:rFonts w:ascii="Times New Roman" w:hAnsi="Times New Roman" w:cs="Times New Roman"/>
          <w:sz w:val="28"/>
          <w:szCs w:val="28"/>
        </w:rPr>
        <w:t>Предотвращённый экологический ущерб от загрязнения окружающей природной среды представляет собой оценку в денежной форме возможных отрицательных последствий, которые удалось избежать (предотвратить, не допустить).</w:t>
      </w:r>
    </w:p>
    <w:p w14:paraId="2A767448" w14:textId="77777777" w:rsidR="00461CD7" w:rsidRPr="00961BA1" w:rsidRDefault="00461CD7" w:rsidP="0023065C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D7">
        <w:rPr>
          <w:rFonts w:ascii="Times New Roman" w:hAnsi="Times New Roman" w:cs="Times New Roman"/>
          <w:sz w:val="28"/>
          <w:szCs w:val="28"/>
        </w:rPr>
        <w:t xml:space="preserve">Предотвращенный экологический ущерб от загрязнения водных ресурсов представляет собой оценку в денежной форме возможных </w:t>
      </w:r>
      <w:r w:rsidRPr="00961BA1">
        <w:rPr>
          <w:rFonts w:ascii="Times New Roman" w:hAnsi="Times New Roman" w:cs="Times New Roman"/>
          <w:sz w:val="28"/>
          <w:szCs w:val="28"/>
        </w:rPr>
        <w:t>отрицательных последствий водным ресурсам, которые в рассматриваемый период времени удалось избежать (предотвратить, не допустить) в результате проведения комплекса организационно-</w:t>
      </w:r>
      <w:r w:rsidRPr="00961BA1">
        <w:rPr>
          <w:rFonts w:ascii="Times New Roman" w:hAnsi="Times New Roman" w:cs="Times New Roman"/>
          <w:sz w:val="28"/>
          <w:szCs w:val="28"/>
        </w:rPr>
        <w:lastRenderedPageBreak/>
        <w:t>экономических, контрольно-аналитических и технико-технологических мероприятий по охране водных ресурсов.</w:t>
      </w:r>
    </w:p>
    <w:p w14:paraId="1D57BDCF" w14:textId="77777777" w:rsidR="00461CD7" w:rsidRPr="00961BA1" w:rsidRDefault="00461CD7" w:rsidP="0023065C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 xml:space="preserve">Предотвращенный экологический ущерб от </w:t>
      </w:r>
      <w:r w:rsidRPr="00961BA1">
        <w:rPr>
          <w:rFonts w:ascii="Times New Roman" w:hAnsi="Times New Roman" w:cs="Times New Roman"/>
          <w:i/>
          <w:sz w:val="28"/>
          <w:szCs w:val="28"/>
        </w:rPr>
        <w:t xml:space="preserve">загрязнения атмосферного воздуха </w:t>
      </w:r>
      <w:r w:rsidRPr="00961BA1">
        <w:rPr>
          <w:rFonts w:ascii="Times New Roman" w:hAnsi="Times New Roman" w:cs="Times New Roman"/>
          <w:sz w:val="28"/>
          <w:szCs w:val="28"/>
        </w:rPr>
        <w:t xml:space="preserve">представляет собой оценку в денежной форме возможных отрицательных последствий от выбросов загрязняющих веществ, которые в рассматриваемый период времени удалось избежать (предотвратить, не допустить) в результате природоохранной деятельности, проведения комплекса 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атмосфероохранных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 xml:space="preserve"> мероприятий, реализации природоохранных программ.</w:t>
      </w:r>
    </w:p>
    <w:p w14:paraId="4A1964E6" w14:textId="77777777" w:rsidR="00461CD7" w:rsidRPr="00961BA1" w:rsidRDefault="00461CD7" w:rsidP="0023065C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Формула для расчета величины предотвращенного экологического ущерба от антропогенного воздействия на водные объекты</w:t>
      </w:r>
    </w:p>
    <w:p w14:paraId="4B4095F5" w14:textId="77777777" w:rsidR="00461CD7" w:rsidRPr="00961BA1" w:rsidRDefault="00E471A9" w:rsidP="0046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вод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</w:rPr>
          <m:t>э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461CD7" w:rsidRPr="00961BA1">
        <w:rPr>
          <w:rFonts w:ascii="Times New Roman" w:hAnsi="Times New Roman" w:cs="Times New Roman"/>
          <w:sz w:val="28"/>
          <w:szCs w:val="28"/>
        </w:rPr>
        <w:t>,   (</w:t>
      </w:r>
      <w:r w:rsidR="00461CD7">
        <w:rPr>
          <w:rFonts w:ascii="Times New Roman" w:hAnsi="Times New Roman" w:cs="Times New Roman"/>
          <w:sz w:val="28"/>
          <w:szCs w:val="28"/>
        </w:rPr>
        <w:t>20</w:t>
      </w:r>
      <w:r w:rsidR="00461CD7" w:rsidRPr="00961BA1">
        <w:rPr>
          <w:rFonts w:ascii="Times New Roman" w:hAnsi="Times New Roman" w:cs="Times New Roman"/>
          <w:sz w:val="28"/>
          <w:szCs w:val="28"/>
        </w:rPr>
        <w:t>)</w:t>
      </w:r>
    </w:p>
    <w:p w14:paraId="07C5C002" w14:textId="77777777" w:rsidR="00461CD7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A1">
        <w:rPr>
          <w:rFonts w:ascii="Times New Roman" w:hAnsi="Times New Roman" w:cs="Times New Roman"/>
          <w:sz w:val="28"/>
          <w:szCs w:val="28"/>
        </w:rPr>
        <w:t>гдеУ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 xml:space="preserve"> – удельный ущерб от одной условной тонны ЗВ, сбрасываемых в водоем (величина табличная, зависит от водных бассейнов и административно–государственных регионов РФ);</w:t>
      </w:r>
    </w:p>
    <w:p w14:paraId="4863C4B3" w14:textId="77777777" w:rsidR="00461CD7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A1">
        <w:rPr>
          <w:rFonts w:ascii="Times New Roman" w:hAnsi="Times New Roman" w:cs="Times New Roman"/>
          <w:sz w:val="28"/>
          <w:szCs w:val="28"/>
        </w:rPr>
        <w:t>К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 xml:space="preserve"> – коэффициент экологической ситуации и</w:t>
      </w:r>
      <w:r w:rsidR="00A6537F">
        <w:rPr>
          <w:rFonts w:ascii="Times New Roman" w:hAnsi="Times New Roman" w:cs="Times New Roman"/>
          <w:sz w:val="28"/>
          <w:szCs w:val="28"/>
        </w:rPr>
        <w:t xml:space="preserve"> </w:t>
      </w:r>
      <w:r w:rsidRPr="00961BA1">
        <w:rPr>
          <w:rFonts w:ascii="Times New Roman" w:hAnsi="Times New Roman" w:cs="Times New Roman"/>
          <w:sz w:val="28"/>
          <w:szCs w:val="28"/>
        </w:rPr>
        <w:t xml:space="preserve">коэффициент относительной опасности загрязнения водоема, в который сбрасываются сточные воды (табл.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1BA1">
        <w:rPr>
          <w:rFonts w:ascii="Times New Roman" w:hAnsi="Times New Roman" w:cs="Times New Roman"/>
          <w:sz w:val="28"/>
          <w:szCs w:val="28"/>
        </w:rPr>
        <w:t>);</w:t>
      </w:r>
    </w:p>
    <w:p w14:paraId="367DD4CE" w14:textId="77777777" w:rsidR="00461CD7" w:rsidRPr="00776081" w:rsidRDefault="00461CD7" w:rsidP="00461CD7">
      <w:pPr>
        <w:pStyle w:val="3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6081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14:paraId="1459AB25" w14:textId="77777777" w:rsidR="00461CD7" w:rsidRPr="00776081" w:rsidRDefault="00461CD7" w:rsidP="00461CD7">
      <w:pPr>
        <w:pStyle w:val="33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81">
        <w:rPr>
          <w:rFonts w:ascii="Times New Roman" w:hAnsi="Times New Roman" w:cs="Times New Roman"/>
          <w:b/>
          <w:sz w:val="28"/>
          <w:szCs w:val="28"/>
        </w:rPr>
        <w:t>Показатель удельного экологического ущерба от загрязнения водных ресурсов по водным бассейнам и административно–государственным регионам Российской Федерации (в ценах 1999 г.)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461CD7" w:rsidRPr="0023065C" w14:paraId="72CF40F1" w14:textId="77777777" w:rsidTr="00461CD7">
        <w:trPr>
          <w:trHeight w:val="1329"/>
        </w:trPr>
        <w:tc>
          <w:tcPr>
            <w:tcW w:w="3969" w:type="dxa"/>
          </w:tcPr>
          <w:p w14:paraId="4F0768C8" w14:textId="77777777" w:rsidR="00461CD7" w:rsidRPr="0023065C" w:rsidRDefault="00461CD7" w:rsidP="00461CD7">
            <w:pPr>
              <w:pStyle w:val="33"/>
              <w:spacing w:before="240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Водные бассейны и административно – государственные регионы РФ</w:t>
            </w:r>
          </w:p>
        </w:tc>
        <w:tc>
          <w:tcPr>
            <w:tcW w:w="1560" w:type="dxa"/>
          </w:tcPr>
          <w:p w14:paraId="6A4B9F4A" w14:textId="77777777" w:rsidR="00461CD7" w:rsidRPr="0023065C" w:rsidRDefault="00461CD7" w:rsidP="00461CD7">
            <w:pPr>
              <w:pStyle w:val="33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Показатель удельного ущерба в</w:t>
            </w:r>
          </w:p>
          <w:p w14:paraId="722AC387" w14:textId="77777777" w:rsidR="00461CD7" w:rsidRPr="0023065C" w:rsidRDefault="00461CD7" w:rsidP="00461CD7">
            <w:pPr>
              <w:pStyle w:val="33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</w:p>
          <w:p w14:paraId="6D9C1697" w14:textId="77777777" w:rsidR="00461CD7" w:rsidRPr="0023065C" w:rsidRDefault="00461CD7" w:rsidP="00461CD7">
            <w:pPr>
              <w:pStyle w:val="33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</w:p>
        </w:tc>
        <w:tc>
          <w:tcPr>
            <w:tcW w:w="3543" w:type="dxa"/>
          </w:tcPr>
          <w:p w14:paraId="181B8523" w14:textId="77777777" w:rsidR="00461CD7" w:rsidRPr="0023065C" w:rsidRDefault="00461CD7" w:rsidP="00A6537F">
            <w:pPr>
              <w:pStyle w:val="33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экологической ситуации и экологической значимости состояния водных объектов по бассейнам основных рек, </w:t>
            </w:r>
            <w:proofErr w:type="spellStart"/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</w:p>
        </w:tc>
      </w:tr>
      <w:tr w:rsidR="00461CD7" w:rsidRPr="0023065C" w14:paraId="0F59A3A3" w14:textId="77777777" w:rsidTr="00461CD7">
        <w:trPr>
          <w:trHeight w:val="84"/>
        </w:trPr>
        <w:tc>
          <w:tcPr>
            <w:tcW w:w="3969" w:type="dxa"/>
          </w:tcPr>
          <w:p w14:paraId="13FB445B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Бассейн Северного Ледовитого океана</w:t>
            </w:r>
          </w:p>
        </w:tc>
        <w:tc>
          <w:tcPr>
            <w:tcW w:w="1560" w:type="dxa"/>
            <w:vAlign w:val="center"/>
          </w:tcPr>
          <w:p w14:paraId="297A12A1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8732,8</w:t>
            </w:r>
          </w:p>
        </w:tc>
        <w:tc>
          <w:tcPr>
            <w:tcW w:w="3543" w:type="dxa"/>
            <w:vAlign w:val="center"/>
          </w:tcPr>
          <w:p w14:paraId="4B296D79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D7" w:rsidRPr="0023065C" w14:paraId="733E502C" w14:textId="77777777" w:rsidTr="00461CD7">
        <w:trPr>
          <w:trHeight w:val="134"/>
        </w:trPr>
        <w:tc>
          <w:tcPr>
            <w:tcW w:w="3969" w:type="dxa"/>
            <w:tcBorders>
              <w:bottom w:val="nil"/>
            </w:tcBorders>
          </w:tcPr>
          <w:p w14:paraId="7CE74E2C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Бассейн р. Енисей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0AEE365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7461,9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60568BCE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D7" w:rsidRPr="0023065C" w14:paraId="285FE17D" w14:textId="77777777" w:rsidTr="00461CD7">
        <w:trPr>
          <w:trHeight w:val="100"/>
        </w:trPr>
        <w:tc>
          <w:tcPr>
            <w:tcW w:w="3969" w:type="dxa"/>
            <w:tcBorders>
              <w:bottom w:val="nil"/>
            </w:tcBorders>
          </w:tcPr>
          <w:p w14:paraId="3896AF3B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Красноярский край (г. Красноярск)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7CD3F08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7600,4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67F7CC27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1,02-1,31</w:t>
            </w:r>
          </w:p>
        </w:tc>
      </w:tr>
      <w:tr w:rsidR="00461CD7" w:rsidRPr="0023065C" w14:paraId="4F0913C5" w14:textId="77777777" w:rsidTr="00461CD7">
        <w:trPr>
          <w:trHeight w:val="84"/>
        </w:trPr>
        <w:tc>
          <w:tcPr>
            <w:tcW w:w="3969" w:type="dxa"/>
            <w:tcBorders>
              <w:top w:val="nil"/>
              <w:bottom w:val="nil"/>
            </w:tcBorders>
          </w:tcPr>
          <w:p w14:paraId="015A52C7" w14:textId="77777777" w:rsidR="00461CD7" w:rsidRPr="0023065C" w:rsidRDefault="00461CD7" w:rsidP="00461CD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(г. Иркутск </w:t>
            </w:r>
            <w:r w:rsidRPr="0023065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бассейн р. Ангары)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1265205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6876,6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625465C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1,02-1,70</w:t>
            </w:r>
          </w:p>
        </w:tc>
      </w:tr>
      <w:tr w:rsidR="00461CD7" w:rsidRPr="0023065C" w14:paraId="09BB841D" w14:textId="77777777" w:rsidTr="00461CD7">
        <w:trPr>
          <w:trHeight w:val="77"/>
        </w:trPr>
        <w:tc>
          <w:tcPr>
            <w:tcW w:w="3969" w:type="dxa"/>
            <w:tcBorders>
              <w:top w:val="nil"/>
            </w:tcBorders>
          </w:tcPr>
          <w:p w14:paraId="2A483DB7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Бурятская Республика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0746475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5911,4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7C3EA136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1,02-1,70</w:t>
            </w:r>
          </w:p>
        </w:tc>
      </w:tr>
      <w:tr w:rsidR="00461CD7" w:rsidRPr="0023065C" w14:paraId="78837098" w14:textId="77777777" w:rsidTr="00461CD7">
        <w:trPr>
          <w:trHeight w:val="100"/>
        </w:trPr>
        <w:tc>
          <w:tcPr>
            <w:tcW w:w="3969" w:type="dxa"/>
            <w:tcBorders>
              <w:bottom w:val="nil"/>
            </w:tcBorders>
          </w:tcPr>
          <w:p w14:paraId="79C80ACC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Бассейн р. Лены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A533224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3498,6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34B756A3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D7" w:rsidRPr="0023065C" w14:paraId="43BD4F49" w14:textId="77777777" w:rsidTr="00461CD7">
        <w:trPr>
          <w:trHeight w:val="150"/>
        </w:trPr>
        <w:tc>
          <w:tcPr>
            <w:tcW w:w="3969" w:type="dxa"/>
            <w:tcBorders>
              <w:bottom w:val="nil"/>
            </w:tcBorders>
          </w:tcPr>
          <w:p w14:paraId="65837F10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0AE6ECB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3920,8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3EDD1D64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1,05-1,23</w:t>
            </w:r>
          </w:p>
        </w:tc>
      </w:tr>
      <w:tr w:rsidR="00461CD7" w:rsidRPr="0023065C" w14:paraId="1D82E29A" w14:textId="77777777" w:rsidTr="00461CD7">
        <w:trPr>
          <w:trHeight w:val="117"/>
        </w:trPr>
        <w:tc>
          <w:tcPr>
            <w:tcW w:w="3969" w:type="dxa"/>
            <w:tcBorders>
              <w:top w:val="nil"/>
              <w:bottom w:val="nil"/>
            </w:tcBorders>
          </w:tcPr>
          <w:p w14:paraId="50976D2C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C442007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3438,3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C8D8DBA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1,00-1,43</w:t>
            </w:r>
          </w:p>
        </w:tc>
      </w:tr>
      <w:tr w:rsidR="00461CD7" w:rsidRPr="0023065C" w14:paraId="4AD2F290" w14:textId="77777777" w:rsidTr="00461CD7">
        <w:trPr>
          <w:trHeight w:val="134"/>
        </w:trPr>
        <w:tc>
          <w:tcPr>
            <w:tcW w:w="3969" w:type="dxa"/>
            <w:tcBorders>
              <w:top w:val="nil"/>
            </w:tcBorders>
          </w:tcPr>
          <w:p w14:paraId="413BF31B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бас.р</w:t>
            </w:r>
            <w:proofErr w:type="spellEnd"/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. Витим)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3EA1F63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4343,1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37C2E4DE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1,05-1,43</w:t>
            </w:r>
          </w:p>
        </w:tc>
      </w:tr>
      <w:tr w:rsidR="00461CD7" w:rsidRPr="0023065C" w14:paraId="62DD691E" w14:textId="77777777" w:rsidTr="00461CD7">
        <w:trPr>
          <w:trHeight w:val="184"/>
        </w:trPr>
        <w:tc>
          <w:tcPr>
            <w:tcW w:w="3969" w:type="dxa"/>
          </w:tcPr>
          <w:p w14:paraId="19B056F5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Озеро Байкал (включая бассейны р.р. Селенга, Баргузин, Верхняя Ангара и др. реки Республики Бурятия)</w:t>
            </w:r>
          </w:p>
        </w:tc>
        <w:tc>
          <w:tcPr>
            <w:tcW w:w="1560" w:type="dxa"/>
            <w:vAlign w:val="center"/>
          </w:tcPr>
          <w:p w14:paraId="1D04A3E9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i/>
                <w:sz w:val="24"/>
                <w:szCs w:val="24"/>
              </w:rPr>
              <w:t>9952,9</w:t>
            </w:r>
          </w:p>
        </w:tc>
        <w:tc>
          <w:tcPr>
            <w:tcW w:w="3543" w:type="dxa"/>
            <w:vAlign w:val="center"/>
          </w:tcPr>
          <w:p w14:paraId="5610F03E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D7" w:rsidRPr="0023065C" w14:paraId="0220A2EA" w14:textId="77777777" w:rsidTr="00461CD7">
        <w:trPr>
          <w:trHeight w:val="117"/>
        </w:trPr>
        <w:tc>
          <w:tcPr>
            <w:tcW w:w="3969" w:type="dxa"/>
          </w:tcPr>
          <w:p w14:paraId="631681A2" w14:textId="77777777" w:rsidR="00461CD7" w:rsidRPr="0023065C" w:rsidRDefault="00461CD7" w:rsidP="00461CD7">
            <w:pPr>
              <w:pStyle w:val="33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14:paraId="7178069B" w14:textId="77777777" w:rsidR="00461CD7" w:rsidRPr="0023065C" w:rsidRDefault="00461CD7" w:rsidP="0046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C">
              <w:rPr>
                <w:rFonts w:ascii="Times New Roman" w:hAnsi="Times New Roman" w:cs="Times New Roman"/>
                <w:sz w:val="24"/>
                <w:szCs w:val="24"/>
              </w:rPr>
              <w:t>9041,7</w:t>
            </w:r>
          </w:p>
        </w:tc>
        <w:tc>
          <w:tcPr>
            <w:tcW w:w="3543" w:type="dxa"/>
            <w:vAlign w:val="center"/>
          </w:tcPr>
          <w:p w14:paraId="24A25196" w14:textId="77777777" w:rsidR="00461CD7" w:rsidRPr="0023065C" w:rsidRDefault="00461CD7" w:rsidP="00461CD7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6A00F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М – приведенная масса веществ, сбрасываемых в водоем (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>. т), которая рассчитывается по формуле</w:t>
      </w:r>
    </w:p>
    <w:p w14:paraId="34072A02" w14:textId="77777777" w:rsidR="00461CD7" w:rsidRPr="00961BA1" w:rsidRDefault="00461CD7" w:rsidP="0046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nary>
      </m:oMath>
      <w:r w:rsidRPr="00961BA1">
        <w:rPr>
          <w:rFonts w:ascii="Times New Roman" w:hAnsi="Times New Roman" w:cs="Times New Roman"/>
          <w:sz w:val="28"/>
          <w:szCs w:val="28"/>
        </w:rPr>
        <w:t>,(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1BA1">
        <w:rPr>
          <w:rFonts w:ascii="Times New Roman" w:hAnsi="Times New Roman" w:cs="Times New Roman"/>
          <w:sz w:val="28"/>
          <w:szCs w:val="28"/>
        </w:rPr>
        <w:t>)</w:t>
      </w:r>
    </w:p>
    <w:p w14:paraId="11E34EF1" w14:textId="77777777" w:rsidR="00461CD7" w:rsidRPr="00961BA1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961B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BA1">
        <w:rPr>
          <w:rFonts w:ascii="Times New Roman" w:hAnsi="Times New Roman" w:cs="Times New Roman"/>
          <w:sz w:val="28"/>
          <w:szCs w:val="28"/>
        </w:rPr>
        <w:t xml:space="preserve"> – количество сбрасываемых веществ;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961BA1">
        <w:rPr>
          <w:rFonts w:ascii="Times New Roman" w:hAnsi="Times New Roman" w:cs="Times New Roman"/>
          <w:sz w:val="28"/>
          <w:szCs w:val="28"/>
        </w:rPr>
        <w:t xml:space="preserve"> - масса </w:t>
      </w:r>
      <w:proofErr w:type="spellStart"/>
      <w:r w:rsidRPr="00961B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 xml:space="preserve">-того вещества, сбрасываемого в водоем за год (т/год);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961BA1">
        <w:rPr>
          <w:rFonts w:ascii="Times New Roman" w:hAnsi="Times New Roman" w:cs="Times New Roman"/>
          <w:sz w:val="28"/>
          <w:szCs w:val="28"/>
        </w:rPr>
        <w:t xml:space="preserve"> - агрессивность </w:t>
      </w:r>
      <w:proofErr w:type="spellStart"/>
      <w:r w:rsidRPr="00961B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>-того вещества – степень опасности вещества для человека (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>. т/т).</w:t>
      </w:r>
    </w:p>
    <w:p w14:paraId="58584093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Агрессивность вещества можно вычислить по следующей формуле:</w:t>
      </w:r>
    </w:p>
    <w:p w14:paraId="4CB23D1D" w14:textId="77777777" w:rsidR="00461CD7" w:rsidRPr="00961BA1" w:rsidRDefault="00E471A9" w:rsidP="0046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ПДК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461CD7">
        <w:rPr>
          <w:rFonts w:ascii="Times New Roman" w:hAnsi="Times New Roman" w:cs="Times New Roman"/>
          <w:sz w:val="28"/>
          <w:szCs w:val="28"/>
        </w:rPr>
        <w:t xml:space="preserve">,  </w:t>
      </w:r>
      <w:r w:rsidR="00461CD7" w:rsidRPr="00961BA1">
        <w:rPr>
          <w:rFonts w:ascii="Times New Roman" w:hAnsi="Times New Roman" w:cs="Times New Roman"/>
          <w:sz w:val="28"/>
          <w:szCs w:val="28"/>
        </w:rPr>
        <w:t>(</w:t>
      </w:r>
      <w:r w:rsidR="00461CD7">
        <w:rPr>
          <w:rFonts w:ascii="Times New Roman" w:hAnsi="Times New Roman" w:cs="Times New Roman"/>
          <w:sz w:val="28"/>
          <w:szCs w:val="28"/>
        </w:rPr>
        <w:t>22</w:t>
      </w:r>
      <w:r w:rsidR="00461CD7" w:rsidRPr="00961BA1">
        <w:rPr>
          <w:rFonts w:ascii="Times New Roman" w:hAnsi="Times New Roman" w:cs="Times New Roman"/>
          <w:sz w:val="28"/>
          <w:szCs w:val="28"/>
        </w:rPr>
        <w:t>)</w:t>
      </w:r>
    </w:p>
    <w:p w14:paraId="6CDF6915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Водоемы:</w:t>
      </w:r>
    </w:p>
    <w:p w14:paraId="51CF4BE1" w14:textId="77777777" w:rsidR="00461CD7" w:rsidRPr="00961BA1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BA1">
        <w:rPr>
          <w:rFonts w:ascii="Times New Roman" w:hAnsi="Times New Roman" w:cs="Times New Roman"/>
          <w:sz w:val="28"/>
          <w:szCs w:val="28"/>
        </w:rPr>
        <w:t xml:space="preserve"> категории – рыбохозяйственного назначения (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ПДК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р.х</w:t>
      </w:r>
      <w:proofErr w:type="spellEnd"/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61BA1">
        <w:rPr>
          <w:rFonts w:ascii="Times New Roman" w:hAnsi="Times New Roman" w:cs="Times New Roman"/>
          <w:sz w:val="28"/>
          <w:szCs w:val="28"/>
        </w:rPr>
        <w:t>);</w:t>
      </w:r>
    </w:p>
    <w:p w14:paraId="189EDD51" w14:textId="77777777" w:rsidR="00461CD7" w:rsidRPr="00961BA1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BA1">
        <w:rPr>
          <w:rFonts w:ascii="Times New Roman" w:hAnsi="Times New Roman" w:cs="Times New Roman"/>
          <w:sz w:val="28"/>
          <w:szCs w:val="28"/>
        </w:rPr>
        <w:t xml:space="preserve"> категории – хозяйственно-питьевого или культурно-бытового назначения (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ПДК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х.п</w:t>
      </w:r>
      <w:proofErr w:type="spellEnd"/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61BA1">
        <w:rPr>
          <w:rFonts w:ascii="Times New Roman" w:hAnsi="Times New Roman" w:cs="Times New Roman"/>
          <w:sz w:val="28"/>
          <w:szCs w:val="28"/>
        </w:rPr>
        <w:t>).</w:t>
      </w:r>
    </w:p>
    <w:p w14:paraId="219D3974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 xml:space="preserve">Требования по качеству сточных вод, сбрасываемых  в водоем </w:t>
      </w:r>
      <w:r w:rsidRPr="00961B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BA1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, являю</w:t>
      </w:r>
      <w:r w:rsidRPr="00961BA1">
        <w:rPr>
          <w:rFonts w:ascii="Times New Roman" w:hAnsi="Times New Roman" w:cs="Times New Roman"/>
          <w:sz w:val="28"/>
          <w:szCs w:val="28"/>
        </w:rPr>
        <w:t xml:space="preserve">тся более жесткими по отношению ко </w:t>
      </w:r>
      <w:r w:rsidRPr="00961B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BA1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27B1E67E" w14:textId="77777777" w:rsidR="00461CD7" w:rsidRPr="00961BA1" w:rsidRDefault="00461CD7" w:rsidP="00461CD7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Формула для расчета величины предотвращенного экологического ущерба от антропогенного воздействия на атмосферный воздух</w:t>
      </w:r>
    </w:p>
    <w:p w14:paraId="6EE430F5" w14:textId="77777777" w:rsidR="00461CD7" w:rsidRPr="00961BA1" w:rsidRDefault="00E471A9" w:rsidP="00461C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атм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</w:rPr>
          <m:t>э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461CD7" w:rsidRPr="00961BA1">
        <w:rPr>
          <w:rFonts w:ascii="Times New Roman" w:hAnsi="Times New Roman" w:cs="Times New Roman"/>
          <w:i/>
          <w:sz w:val="28"/>
          <w:szCs w:val="28"/>
        </w:rPr>
        <w:t>,</w:t>
      </w:r>
      <w:r w:rsidR="00461CD7" w:rsidRPr="00961BA1">
        <w:rPr>
          <w:rFonts w:ascii="Times New Roman" w:hAnsi="Times New Roman" w:cs="Times New Roman"/>
          <w:sz w:val="28"/>
          <w:szCs w:val="28"/>
        </w:rPr>
        <w:t>(</w:t>
      </w:r>
      <w:r w:rsidR="00461CD7">
        <w:rPr>
          <w:rFonts w:ascii="Times New Roman" w:hAnsi="Times New Roman" w:cs="Times New Roman"/>
          <w:sz w:val="28"/>
          <w:szCs w:val="28"/>
        </w:rPr>
        <w:t>23</w:t>
      </w:r>
      <w:r w:rsidR="00461CD7" w:rsidRPr="00961BA1">
        <w:rPr>
          <w:rFonts w:ascii="Times New Roman" w:hAnsi="Times New Roman" w:cs="Times New Roman"/>
          <w:sz w:val="28"/>
          <w:szCs w:val="28"/>
        </w:rPr>
        <w:t>)</w:t>
      </w:r>
    </w:p>
    <w:p w14:paraId="43372841" w14:textId="77777777" w:rsidR="00461CD7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У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 xml:space="preserve"> – удельный ущерб от одной условной тонны выбрасываемых загрязняющих веществ для конкретного экономического района РФ, руб. /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усл.т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(табл. 7)</w:t>
      </w:r>
      <w:r w:rsidRPr="00961BA1">
        <w:rPr>
          <w:rFonts w:ascii="Times New Roman" w:hAnsi="Times New Roman" w:cs="Times New Roman"/>
          <w:sz w:val="28"/>
          <w:szCs w:val="28"/>
        </w:rPr>
        <w:t>;</w:t>
      </w:r>
    </w:p>
    <w:p w14:paraId="36102C31" w14:textId="77777777" w:rsidR="00461CD7" w:rsidRPr="000924B3" w:rsidRDefault="00461CD7" w:rsidP="00461CD7">
      <w:pPr>
        <w:pStyle w:val="3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4B3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14:paraId="257C20D4" w14:textId="77777777" w:rsidR="00461CD7" w:rsidRPr="000924B3" w:rsidRDefault="00461CD7" w:rsidP="00461CD7">
      <w:pPr>
        <w:pStyle w:val="33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B3">
        <w:rPr>
          <w:rFonts w:ascii="Times New Roman" w:hAnsi="Times New Roman" w:cs="Times New Roman"/>
          <w:b/>
          <w:sz w:val="28"/>
          <w:szCs w:val="28"/>
        </w:rPr>
        <w:t>Показатель удельного ущерба от загрязнения атмосферного воздуха по  экономическим районам РФ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461CD7" w:rsidRPr="000924B3" w14:paraId="2A22B17E" w14:textId="77777777" w:rsidTr="0055400A">
        <w:trPr>
          <w:trHeight w:val="129"/>
        </w:trPr>
        <w:tc>
          <w:tcPr>
            <w:tcW w:w="567" w:type="dxa"/>
            <w:tcBorders>
              <w:bottom w:val="single" w:sz="4" w:space="0" w:color="auto"/>
            </w:tcBorders>
          </w:tcPr>
          <w:p w14:paraId="2604345E" w14:textId="77777777" w:rsidR="00461CD7" w:rsidRPr="000924B3" w:rsidRDefault="00461CD7" w:rsidP="00461CD7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A59BB57" w14:textId="77777777" w:rsidR="00461CD7" w:rsidRPr="000924B3" w:rsidRDefault="00461CD7" w:rsidP="00461CD7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Наименование экономического района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74AD22" w14:textId="77777777" w:rsidR="00461CD7" w:rsidRPr="000924B3" w:rsidRDefault="00461CD7" w:rsidP="00A6537F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удельного ущерба, </w:t>
            </w:r>
            <w:proofErr w:type="spellStart"/>
            <w:proofErr w:type="gramStart"/>
            <w:r w:rsidRPr="000924B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6537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,руб</w:t>
            </w:r>
            <w:proofErr w:type="spellEnd"/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усл.т</w:t>
            </w:r>
            <w:proofErr w:type="spellEnd"/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CD7" w:rsidRPr="000924B3" w14:paraId="3B9C5923" w14:textId="77777777" w:rsidTr="0055400A">
        <w:trPr>
          <w:trHeight w:val="133"/>
        </w:trPr>
        <w:tc>
          <w:tcPr>
            <w:tcW w:w="567" w:type="dxa"/>
            <w:tcBorders>
              <w:bottom w:val="nil"/>
            </w:tcBorders>
          </w:tcPr>
          <w:p w14:paraId="0FFFF4D6" w14:textId="77777777" w:rsidR="00461CD7" w:rsidRPr="000924B3" w:rsidRDefault="00461CD7" w:rsidP="00461CD7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bottom w:val="nil"/>
            </w:tcBorders>
          </w:tcPr>
          <w:p w14:paraId="696062D9" w14:textId="77777777" w:rsidR="00461CD7" w:rsidRPr="000924B3" w:rsidRDefault="00461CD7" w:rsidP="00461CD7">
            <w:pPr>
              <w:pStyle w:val="33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3969" w:type="dxa"/>
            <w:tcBorders>
              <w:bottom w:val="nil"/>
            </w:tcBorders>
          </w:tcPr>
          <w:p w14:paraId="31BD0602" w14:textId="77777777" w:rsidR="00461CD7" w:rsidRPr="000924B3" w:rsidRDefault="00461CD7" w:rsidP="00461CD7">
            <w:pPr>
              <w:pStyle w:val="3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461CD7" w:rsidRPr="000924B3" w14:paraId="37F4C154" w14:textId="77777777" w:rsidTr="0055400A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146875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1F83B0D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FE46F3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61CD7" w:rsidRPr="000924B3" w14:paraId="2DA73381" w14:textId="77777777" w:rsidTr="0055400A"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A98078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8B243F9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9E69321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461CD7" w:rsidRPr="000924B3" w14:paraId="0B6FC31A" w14:textId="77777777" w:rsidTr="0055400A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26F9F87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0F47B259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Волго-Вятский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4C91AB91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461CD7" w:rsidRPr="000924B3" w14:paraId="5CEEF637" w14:textId="77777777" w:rsidTr="0055400A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9C85B9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4C2FCC5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Центрально-Чернозёмный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8075B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461CD7" w:rsidRPr="000924B3" w14:paraId="0F20C065" w14:textId="77777777" w:rsidTr="0055400A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6872BF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06F044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Поволжский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3C233E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461CD7" w:rsidRPr="000924B3" w14:paraId="0A9ED890" w14:textId="77777777" w:rsidTr="0055400A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818CA6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2FDB1B7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proofErr w:type="spellStart"/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Кавказкий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97AB99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461CD7" w:rsidRPr="000924B3" w14:paraId="14083D9C" w14:textId="77777777" w:rsidTr="0055400A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E6C6D6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266ADE6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2A2633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461CD7" w:rsidRPr="000924B3" w14:paraId="42CEBDBF" w14:textId="77777777" w:rsidTr="0055400A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303D4D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4AC6C38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Западно-Сибирский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C0717F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461CD7" w:rsidRPr="000924B3" w14:paraId="36E3455F" w14:textId="77777777" w:rsidTr="0055400A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523376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C8CFEFF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Восточно-Сибирский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1F6145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461CD7" w:rsidRPr="000924B3" w14:paraId="60523E7A" w14:textId="77777777" w:rsidTr="0055400A">
        <w:trPr>
          <w:cantSplit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E914EB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3D4592E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6E2370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61CD7" w:rsidRPr="000924B3" w14:paraId="292502B5" w14:textId="77777777" w:rsidTr="0055400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33B067" w14:textId="77777777" w:rsidR="00461CD7" w:rsidRPr="000924B3" w:rsidRDefault="00461CD7" w:rsidP="00461CD7">
            <w:pPr>
              <w:pStyle w:val="3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0033058" w14:textId="77777777" w:rsidR="00461CD7" w:rsidRPr="000924B3" w:rsidRDefault="00461CD7" w:rsidP="00461CD7"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25A0B" w14:textId="77777777" w:rsidR="00461CD7" w:rsidRPr="000924B3" w:rsidRDefault="00461CD7" w:rsidP="00461CD7">
            <w:pPr>
              <w:pStyle w:val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B3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</w:tr>
    </w:tbl>
    <w:p w14:paraId="0BE5A1C3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A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 xml:space="preserve"> – коэффициент экологической ситуации и экологической значимости состояния атмосферного воздуха территорий в составе экономических районов России;</w:t>
      </w:r>
    </w:p>
    <w:p w14:paraId="037B7EAD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М – приведенная масса веществ, выбрасываемых в атмосферный воздух (</w:t>
      </w:r>
      <w:proofErr w:type="spellStart"/>
      <w:r w:rsidRPr="00961BA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61BA1">
        <w:rPr>
          <w:rFonts w:ascii="Times New Roman" w:hAnsi="Times New Roman" w:cs="Times New Roman"/>
          <w:sz w:val="28"/>
          <w:szCs w:val="28"/>
        </w:rPr>
        <w:t>. т), рассчитывается по формуле 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61BA1">
        <w:rPr>
          <w:rFonts w:ascii="Times New Roman" w:hAnsi="Times New Roman" w:cs="Times New Roman"/>
          <w:sz w:val="28"/>
          <w:szCs w:val="28"/>
        </w:rPr>
        <w:t>;</w:t>
      </w:r>
    </w:p>
    <w:p w14:paraId="33B7553E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961BA1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характер рассеивания примесей в атмосфере.</w:t>
      </w:r>
    </w:p>
    <w:p w14:paraId="1B4DED50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При скорости оседания частиц</w:t>
      </w:r>
    </w:p>
    <w:p w14:paraId="1795DBF9" w14:textId="77777777" w:rsidR="00461CD7" w:rsidRPr="00961BA1" w:rsidRDefault="00461CD7" w:rsidP="0046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ос.</w:t>
      </w:r>
      <w:r w:rsidRPr="00961BA1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961BA1">
        <w:rPr>
          <w:rFonts w:ascii="Times New Roman" w:hAnsi="Times New Roman" w:cs="Times New Roman"/>
          <w:sz w:val="28"/>
          <w:szCs w:val="28"/>
        </w:rPr>
        <w:t>1 см/с:</w:t>
      </w:r>
      <w:r w:rsidRPr="00961BA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100+</m:t>
            </m:r>
            <m:r>
              <w:rPr>
                <w:rFonts w:ascii="Cambria Math" w:hAnsi="Cambria Math" w:cs="Times New Roman"/>
                <w:sz w:val="28"/>
                <w:szCs w:val="28"/>
              </w:rPr>
              <m:t>φ*h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(1+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r w:rsidRPr="00961BA1"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61BA1">
        <w:rPr>
          <w:rFonts w:ascii="Times New Roman" w:hAnsi="Times New Roman" w:cs="Times New Roman"/>
          <w:sz w:val="28"/>
          <w:szCs w:val="28"/>
        </w:rPr>
        <w:t>)</w:t>
      </w:r>
    </w:p>
    <w:p w14:paraId="6B24A4FD" w14:textId="77777777" w:rsidR="00461CD7" w:rsidRPr="00961BA1" w:rsidRDefault="00461CD7" w:rsidP="0046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1&lt;</w:t>
      </w:r>
      <w:r w:rsidRPr="00961BA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ос.</w:t>
      </w:r>
      <w:r w:rsidRPr="00961BA1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961BA1">
        <w:rPr>
          <w:rFonts w:ascii="Times New Roman" w:hAnsi="Times New Roman" w:cs="Times New Roman"/>
          <w:sz w:val="28"/>
          <w:szCs w:val="28"/>
        </w:rPr>
        <w:t>20 см/с:</w:t>
      </w:r>
      <w:r w:rsidRPr="00961BA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φ*h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(1+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r w:rsidRPr="00961B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61BA1">
        <w:rPr>
          <w:rFonts w:ascii="Times New Roman" w:hAnsi="Times New Roman" w:cs="Times New Roman"/>
          <w:sz w:val="28"/>
          <w:szCs w:val="28"/>
        </w:rPr>
        <w:t>)</w:t>
      </w:r>
    </w:p>
    <w:p w14:paraId="77DA6D53" w14:textId="77777777" w:rsidR="00461CD7" w:rsidRPr="00961BA1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1BA1">
        <w:rPr>
          <w:rFonts w:ascii="Times New Roman" w:hAnsi="Times New Roman" w:cs="Times New Roman"/>
          <w:sz w:val="28"/>
          <w:szCs w:val="28"/>
          <w:vertAlign w:val="subscript"/>
        </w:rPr>
        <w:t>ос.</w:t>
      </w:r>
      <w:r w:rsidRPr="00961BA1">
        <w:rPr>
          <w:rFonts w:ascii="Times New Roman" w:hAnsi="Times New Roman" w:cs="Times New Roman"/>
          <w:sz w:val="28"/>
          <w:szCs w:val="28"/>
        </w:rPr>
        <w:t>&gt;20 см/с:</w:t>
      </w:r>
      <w:r w:rsidRPr="00961BA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961BA1">
        <w:rPr>
          <w:rFonts w:ascii="Times New Roman" w:hAnsi="Times New Roman" w:cs="Times New Roman"/>
          <w:sz w:val="28"/>
          <w:szCs w:val="28"/>
        </w:rPr>
        <w:t>=10</w:t>
      </w:r>
    </w:p>
    <w:p w14:paraId="11A10D41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961BA1">
        <w:rPr>
          <w:rFonts w:ascii="Times New Roman" w:hAnsi="Times New Roman" w:cs="Times New Roman"/>
          <w:sz w:val="28"/>
          <w:szCs w:val="28"/>
        </w:rPr>
        <w:t xml:space="preserve"> – поправка на тепловой объем факела выброса</w:t>
      </w:r>
    </w:p>
    <w:p w14:paraId="6A863314" w14:textId="77777777" w:rsidR="00461CD7" w:rsidRPr="00961BA1" w:rsidRDefault="00461CD7" w:rsidP="0046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=1+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75</m:t>
            </m:r>
          </m:den>
        </m:f>
      </m:oMath>
      <w:r w:rsidRPr="00961BA1">
        <w:rPr>
          <w:rFonts w:ascii="Times New Roman" w:hAnsi="Times New Roman" w:cs="Times New Roman"/>
          <w:sz w:val="28"/>
          <w:szCs w:val="28"/>
        </w:rPr>
        <w:t>, 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61BA1">
        <w:rPr>
          <w:rFonts w:ascii="Times New Roman" w:hAnsi="Times New Roman" w:cs="Times New Roman"/>
          <w:sz w:val="28"/>
          <w:szCs w:val="28"/>
        </w:rPr>
        <w:t>)</w:t>
      </w:r>
    </w:p>
    <w:p w14:paraId="39627682" w14:textId="77777777" w:rsidR="00461CD7" w:rsidRPr="00961BA1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где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Times New Roman" w:cs="Times New Roman"/>
            <w:sz w:val="28"/>
            <w:szCs w:val="28"/>
          </w:rPr>
          <m:t>Т</m:t>
        </m:r>
      </m:oMath>
      <w:r w:rsidRPr="00961BA1">
        <w:rPr>
          <w:rFonts w:ascii="Times New Roman" w:hAnsi="Times New Roman" w:cs="Times New Roman"/>
          <w:sz w:val="28"/>
          <w:szCs w:val="28"/>
        </w:rPr>
        <w:t xml:space="preserve"> - разница между температурой выбрасываемого газа и температурой окружающей среды;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961BA1">
        <w:rPr>
          <w:rFonts w:ascii="Times New Roman" w:hAnsi="Times New Roman" w:cs="Times New Roman"/>
          <w:sz w:val="28"/>
          <w:szCs w:val="28"/>
        </w:rPr>
        <w:t xml:space="preserve"> - высота источника выброса, м;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961BA1">
        <w:rPr>
          <w:rFonts w:ascii="Times New Roman" w:hAnsi="Times New Roman" w:cs="Times New Roman"/>
          <w:sz w:val="28"/>
          <w:szCs w:val="28"/>
        </w:rPr>
        <w:t xml:space="preserve">  - средняя скорость ветра, м/с.</w:t>
      </w:r>
    </w:p>
    <w:p w14:paraId="116936D1" w14:textId="77777777" w:rsidR="00461CD7" w:rsidRPr="00961BA1" w:rsidRDefault="00461CD7" w:rsidP="0046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A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14:paraId="0C689E63" w14:textId="77777777" w:rsidR="0055400A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>Задача 1. Сточн</w:t>
      </w:r>
      <w:r>
        <w:rPr>
          <w:rFonts w:ascii="Times New Roman" w:hAnsi="Times New Roman" w:cs="Times New Roman"/>
          <w:sz w:val="28"/>
          <w:szCs w:val="28"/>
        </w:rPr>
        <w:t>ые воды предприятия содержат 2 загрязняющих вещества</w:t>
      </w:r>
      <w:r w:rsidRPr="00961BA1">
        <w:rPr>
          <w:rFonts w:ascii="Times New Roman" w:hAnsi="Times New Roman" w:cs="Times New Roman"/>
          <w:sz w:val="28"/>
          <w:szCs w:val="28"/>
        </w:rPr>
        <w:t>. Коэффициент относительной опасности загрязнения водоема</w:t>
      </w:r>
      <w:r w:rsidR="00A6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961BA1">
        <w:rPr>
          <w:rFonts w:ascii="Times New Roman" w:hAnsi="Times New Roman" w:cs="Times New Roman"/>
          <w:sz w:val="28"/>
          <w:szCs w:val="28"/>
        </w:rPr>
        <w:t>1,75.</w:t>
      </w:r>
      <w:r>
        <w:rPr>
          <w:rFonts w:ascii="Times New Roman" w:hAnsi="Times New Roman" w:cs="Times New Roman"/>
          <w:sz w:val="28"/>
          <w:szCs w:val="28"/>
        </w:rPr>
        <w:t xml:space="preserve"> Удельный ущерб принять равным 3000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90E0C2" w14:textId="77777777" w:rsidR="00A6537F" w:rsidRPr="00A6537F" w:rsidRDefault="00A6537F" w:rsidP="00A653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537F"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p w14:paraId="650B2D12" w14:textId="77777777" w:rsidR="00A6537F" w:rsidRPr="00A6537F" w:rsidRDefault="00A6537F" w:rsidP="00A65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7F">
        <w:rPr>
          <w:rFonts w:ascii="Times New Roman" w:hAnsi="Times New Roman" w:cs="Times New Roman"/>
          <w:b/>
          <w:sz w:val="28"/>
          <w:szCs w:val="28"/>
        </w:rPr>
        <w:t>Исходные данные для расчета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26"/>
        <w:gridCol w:w="1863"/>
        <w:gridCol w:w="1862"/>
        <w:gridCol w:w="1862"/>
        <w:gridCol w:w="1862"/>
      </w:tblGrid>
      <w:tr w:rsidR="0055400A" w14:paraId="6D3D0B7C" w14:textId="77777777" w:rsidTr="0055400A">
        <w:tc>
          <w:tcPr>
            <w:tcW w:w="1526" w:type="dxa"/>
          </w:tcPr>
          <w:p w14:paraId="78CCE706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863" w:type="dxa"/>
          </w:tcPr>
          <w:p w14:paraId="67C7C910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1-го вещества, т/год</w:t>
            </w:r>
          </w:p>
        </w:tc>
        <w:tc>
          <w:tcPr>
            <w:tcW w:w="1862" w:type="dxa"/>
          </w:tcPr>
          <w:p w14:paraId="76795CA0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2-го вещества, т/год</w:t>
            </w:r>
          </w:p>
        </w:tc>
        <w:tc>
          <w:tcPr>
            <w:tcW w:w="1862" w:type="dxa"/>
          </w:tcPr>
          <w:p w14:paraId="28E362F5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ПДК (1-го вещества), </w:t>
            </w:r>
            <w:r w:rsidRPr="00961BA1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961B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62" w:type="dxa"/>
          </w:tcPr>
          <w:p w14:paraId="36581C28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ПДК (2-го вещества), </w:t>
            </w:r>
            <w:r w:rsidRPr="00961BA1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961B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5400A" w14:paraId="1707AB70" w14:textId="77777777" w:rsidTr="0055400A">
        <w:tc>
          <w:tcPr>
            <w:tcW w:w="1526" w:type="dxa"/>
          </w:tcPr>
          <w:p w14:paraId="59EE95E5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14:paraId="30F96A27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dxa"/>
          </w:tcPr>
          <w:p w14:paraId="6B6A2C96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2" w:type="dxa"/>
          </w:tcPr>
          <w:p w14:paraId="633D6F33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62" w:type="dxa"/>
          </w:tcPr>
          <w:p w14:paraId="46DFE958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5400A" w14:paraId="4C864340" w14:textId="77777777" w:rsidTr="0055400A">
        <w:tc>
          <w:tcPr>
            <w:tcW w:w="1526" w:type="dxa"/>
          </w:tcPr>
          <w:p w14:paraId="1C48B2B1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14:paraId="2BFC0353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2" w:type="dxa"/>
          </w:tcPr>
          <w:p w14:paraId="7E184484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2" w:type="dxa"/>
          </w:tcPr>
          <w:p w14:paraId="04097318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862" w:type="dxa"/>
          </w:tcPr>
          <w:p w14:paraId="79910C00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5400A" w14:paraId="0BF54599" w14:textId="77777777" w:rsidTr="0055400A">
        <w:tc>
          <w:tcPr>
            <w:tcW w:w="1526" w:type="dxa"/>
          </w:tcPr>
          <w:p w14:paraId="55CED3C7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14:paraId="7A9F57D9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</w:tcPr>
          <w:p w14:paraId="4DFA28E0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2" w:type="dxa"/>
          </w:tcPr>
          <w:p w14:paraId="10FEFBC2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862" w:type="dxa"/>
          </w:tcPr>
          <w:p w14:paraId="210D07E9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55400A" w14:paraId="4C15771E" w14:textId="77777777" w:rsidTr="0055400A">
        <w:tc>
          <w:tcPr>
            <w:tcW w:w="1526" w:type="dxa"/>
          </w:tcPr>
          <w:p w14:paraId="5B7BAACA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14:paraId="3253E7AB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dxa"/>
          </w:tcPr>
          <w:p w14:paraId="57EB4E41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2" w:type="dxa"/>
          </w:tcPr>
          <w:p w14:paraId="79260A39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862" w:type="dxa"/>
          </w:tcPr>
          <w:p w14:paraId="43631B27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5400A" w14:paraId="3D617D41" w14:textId="77777777" w:rsidTr="0055400A">
        <w:tc>
          <w:tcPr>
            <w:tcW w:w="1526" w:type="dxa"/>
          </w:tcPr>
          <w:p w14:paraId="6E878C78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14:paraId="6124B7E0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2" w:type="dxa"/>
          </w:tcPr>
          <w:p w14:paraId="58AEF5F3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2" w:type="dxa"/>
          </w:tcPr>
          <w:p w14:paraId="4B1E427E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862" w:type="dxa"/>
          </w:tcPr>
          <w:p w14:paraId="62E9C618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5400A" w14:paraId="0B20215F" w14:textId="77777777" w:rsidTr="0055400A">
        <w:tc>
          <w:tcPr>
            <w:tcW w:w="1526" w:type="dxa"/>
          </w:tcPr>
          <w:p w14:paraId="600F0E16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14:paraId="3C9C5C47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14:paraId="558CD40D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</w:tcPr>
          <w:p w14:paraId="16AFE2C6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862" w:type="dxa"/>
          </w:tcPr>
          <w:p w14:paraId="749B768E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55400A" w14:paraId="1CD48FDD" w14:textId="77777777" w:rsidTr="0055400A">
        <w:tc>
          <w:tcPr>
            <w:tcW w:w="1526" w:type="dxa"/>
          </w:tcPr>
          <w:p w14:paraId="6AACEFAF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14:paraId="0773F2EE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</w:tcPr>
          <w:p w14:paraId="063B4C96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2" w:type="dxa"/>
          </w:tcPr>
          <w:p w14:paraId="2BF5CBD8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862" w:type="dxa"/>
          </w:tcPr>
          <w:p w14:paraId="0F99DD89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55400A" w14:paraId="16527A57" w14:textId="77777777" w:rsidTr="0055400A">
        <w:tc>
          <w:tcPr>
            <w:tcW w:w="1526" w:type="dxa"/>
          </w:tcPr>
          <w:p w14:paraId="219FC284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14:paraId="08F60265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2" w:type="dxa"/>
          </w:tcPr>
          <w:p w14:paraId="60C69842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2" w:type="dxa"/>
          </w:tcPr>
          <w:p w14:paraId="3DCC0554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862" w:type="dxa"/>
          </w:tcPr>
          <w:p w14:paraId="56F529D3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5400A" w14:paraId="6118256C" w14:textId="77777777" w:rsidTr="0055400A">
        <w:tc>
          <w:tcPr>
            <w:tcW w:w="1526" w:type="dxa"/>
          </w:tcPr>
          <w:p w14:paraId="752C2AA7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14:paraId="3A6D3AB6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2" w:type="dxa"/>
          </w:tcPr>
          <w:p w14:paraId="0B721D48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2" w:type="dxa"/>
          </w:tcPr>
          <w:p w14:paraId="33D9F95F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62" w:type="dxa"/>
          </w:tcPr>
          <w:p w14:paraId="4C407D6A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5400A" w14:paraId="08B7C864" w14:textId="77777777" w:rsidTr="0055400A">
        <w:tc>
          <w:tcPr>
            <w:tcW w:w="1526" w:type="dxa"/>
          </w:tcPr>
          <w:p w14:paraId="766078DF" w14:textId="77777777" w:rsidR="0055400A" w:rsidRDefault="0055400A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14:paraId="6E09FEA4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2" w:type="dxa"/>
          </w:tcPr>
          <w:p w14:paraId="107ACEB2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2" w:type="dxa"/>
          </w:tcPr>
          <w:p w14:paraId="5258328B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862" w:type="dxa"/>
          </w:tcPr>
          <w:p w14:paraId="1C97DAF6" w14:textId="77777777" w:rsidR="0055400A" w:rsidRDefault="00A6537F" w:rsidP="0046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14:paraId="0D8F6093" w14:textId="77777777" w:rsidR="00461CD7" w:rsidRDefault="00461CD7" w:rsidP="00A6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A1">
        <w:rPr>
          <w:rFonts w:ascii="Times New Roman" w:hAnsi="Times New Roman" w:cs="Times New Roman"/>
          <w:sz w:val="28"/>
          <w:szCs w:val="28"/>
        </w:rPr>
        <w:t xml:space="preserve">Найти величину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предотвращенного </w:t>
      </w:r>
      <w:r w:rsidRPr="00961BA1">
        <w:rPr>
          <w:rFonts w:ascii="Times New Roman" w:hAnsi="Times New Roman" w:cs="Times New Roman"/>
          <w:sz w:val="28"/>
          <w:szCs w:val="28"/>
        </w:rPr>
        <w:t>ущерба водно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61BA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 в результате реализации природоохранного мероприятия</w:t>
      </w:r>
      <w:r w:rsidR="00A6537F">
        <w:rPr>
          <w:rFonts w:ascii="Times New Roman" w:hAnsi="Times New Roman" w:cs="Times New Roman"/>
          <w:sz w:val="28"/>
          <w:szCs w:val="28"/>
        </w:rPr>
        <w:t>.</w:t>
      </w:r>
    </w:p>
    <w:p w14:paraId="50789C60" w14:textId="77777777" w:rsidR="00A6537F" w:rsidRPr="00961BA1" w:rsidRDefault="00A6537F" w:rsidP="00A65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3F8D3" w14:textId="77777777" w:rsidR="00461CD7" w:rsidRDefault="00461CD7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Pr="00961BA1">
        <w:rPr>
          <w:rFonts w:ascii="Times New Roman" w:hAnsi="Times New Roman" w:cs="Times New Roman"/>
          <w:sz w:val="28"/>
          <w:szCs w:val="28"/>
        </w:rPr>
        <w:t xml:space="preserve">Предприятие выбрасывает в атмосферу </w:t>
      </w:r>
      <w:r w:rsidR="007B174D">
        <w:rPr>
          <w:rFonts w:ascii="Times New Roman" w:hAnsi="Times New Roman" w:cs="Times New Roman"/>
          <w:sz w:val="28"/>
          <w:szCs w:val="28"/>
        </w:rPr>
        <w:t>три загрязняющих вещества:</w:t>
      </w:r>
      <w:r w:rsidRPr="00961BA1">
        <w:rPr>
          <w:rFonts w:ascii="Times New Roman" w:hAnsi="Times New Roman" w:cs="Times New Roman"/>
          <w:sz w:val="28"/>
          <w:szCs w:val="28"/>
        </w:rPr>
        <w:t xml:space="preserve"> зол</w:t>
      </w:r>
      <w:r w:rsidR="007B174D">
        <w:rPr>
          <w:rFonts w:ascii="Times New Roman" w:hAnsi="Times New Roman" w:cs="Times New Roman"/>
          <w:sz w:val="28"/>
          <w:szCs w:val="28"/>
        </w:rPr>
        <w:t>у,</w:t>
      </w:r>
      <w:r w:rsidRPr="00961BA1">
        <w:rPr>
          <w:rFonts w:ascii="Times New Roman" w:hAnsi="Times New Roman" w:cs="Times New Roman"/>
          <w:sz w:val="28"/>
          <w:szCs w:val="28"/>
        </w:rPr>
        <w:t xml:space="preserve"> диоксид азота, соединени</w:t>
      </w:r>
      <w:r w:rsidR="007B174D">
        <w:rPr>
          <w:rFonts w:ascii="Times New Roman" w:hAnsi="Times New Roman" w:cs="Times New Roman"/>
          <w:sz w:val="28"/>
          <w:szCs w:val="28"/>
        </w:rPr>
        <w:t>я</w:t>
      </w:r>
      <w:r w:rsidRPr="00961BA1">
        <w:rPr>
          <w:rFonts w:ascii="Times New Roman" w:hAnsi="Times New Roman" w:cs="Times New Roman"/>
          <w:sz w:val="28"/>
          <w:szCs w:val="28"/>
        </w:rPr>
        <w:t xml:space="preserve"> марганца (агрессивность соответственно равна: 80; 41,1; 7070). </w:t>
      </w:r>
      <w:r w:rsidR="00CE1CC4">
        <w:rPr>
          <w:rFonts w:ascii="Times New Roman" w:hAnsi="Times New Roman" w:cs="Times New Roman"/>
          <w:sz w:val="28"/>
          <w:szCs w:val="28"/>
        </w:rPr>
        <w:t>К</w:t>
      </w:r>
      <w:r w:rsidR="00CE1CC4" w:rsidRPr="00961BA1">
        <w:rPr>
          <w:rFonts w:ascii="Times New Roman" w:hAnsi="Times New Roman" w:cs="Times New Roman"/>
          <w:sz w:val="28"/>
          <w:szCs w:val="28"/>
        </w:rPr>
        <w:t xml:space="preserve">оэффициент экологической </w:t>
      </w:r>
      <w:r w:rsidR="00CE1CC4" w:rsidRPr="00961BA1">
        <w:rPr>
          <w:rFonts w:ascii="Times New Roman" w:hAnsi="Times New Roman" w:cs="Times New Roman"/>
          <w:sz w:val="28"/>
          <w:szCs w:val="28"/>
        </w:rPr>
        <w:lastRenderedPageBreak/>
        <w:t xml:space="preserve">ситуации </w:t>
      </w:r>
      <w:r w:rsidR="00CE1CC4">
        <w:rPr>
          <w:rFonts w:ascii="Times New Roman" w:hAnsi="Times New Roman" w:cs="Times New Roman"/>
          <w:sz w:val="28"/>
          <w:szCs w:val="28"/>
        </w:rPr>
        <w:t xml:space="preserve">составляет 5,6. </w:t>
      </w:r>
      <w:r w:rsidRPr="00961BA1">
        <w:rPr>
          <w:rFonts w:ascii="Times New Roman" w:hAnsi="Times New Roman" w:cs="Times New Roman"/>
          <w:sz w:val="28"/>
          <w:szCs w:val="28"/>
        </w:rPr>
        <w:t xml:space="preserve">Среднегодовая температура воздуха 3,5 </w:t>
      </w:r>
      <w:r w:rsidRPr="00961B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E1CC4">
        <w:rPr>
          <w:rFonts w:ascii="Times New Roman" w:hAnsi="Times New Roman" w:cs="Times New Roman"/>
          <w:sz w:val="28"/>
          <w:szCs w:val="28"/>
        </w:rPr>
        <w:t>С, температура отходящих газов 110</w:t>
      </w:r>
      <w:r w:rsidRPr="00961BA1">
        <w:rPr>
          <w:rFonts w:ascii="Times New Roman" w:hAnsi="Times New Roman" w:cs="Times New Roman"/>
          <w:sz w:val="28"/>
          <w:szCs w:val="28"/>
        </w:rPr>
        <w:t xml:space="preserve"> </w:t>
      </w:r>
      <w:r w:rsidR="00CE1CC4" w:rsidRPr="00961B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E1CC4">
        <w:rPr>
          <w:rFonts w:ascii="Times New Roman" w:hAnsi="Times New Roman" w:cs="Times New Roman"/>
          <w:sz w:val="28"/>
          <w:szCs w:val="28"/>
        </w:rPr>
        <w:t>С.</w:t>
      </w:r>
      <w:r w:rsidR="00CE1CC4" w:rsidRPr="00961BA1">
        <w:rPr>
          <w:rFonts w:ascii="Times New Roman" w:hAnsi="Times New Roman" w:cs="Times New Roman"/>
          <w:sz w:val="28"/>
          <w:szCs w:val="28"/>
        </w:rPr>
        <w:t xml:space="preserve"> </w:t>
      </w:r>
      <w:r w:rsidRPr="00961BA1">
        <w:rPr>
          <w:rFonts w:ascii="Times New Roman" w:hAnsi="Times New Roman" w:cs="Times New Roman"/>
          <w:sz w:val="28"/>
          <w:szCs w:val="28"/>
        </w:rPr>
        <w:t xml:space="preserve">Скорость оседания частиц -18 см/с. </w:t>
      </w:r>
      <w:r>
        <w:rPr>
          <w:rFonts w:ascii="Times New Roman" w:hAnsi="Times New Roman" w:cs="Times New Roman"/>
          <w:sz w:val="28"/>
          <w:szCs w:val="28"/>
        </w:rPr>
        <w:t>Удельный ущерб равен 265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</w:t>
      </w:r>
      <w:r w:rsidRPr="00961BA1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величину предотвращенного</w:t>
      </w:r>
      <w:r w:rsidRPr="00961BA1">
        <w:rPr>
          <w:rFonts w:ascii="Times New Roman" w:hAnsi="Times New Roman" w:cs="Times New Roman"/>
          <w:sz w:val="28"/>
          <w:szCs w:val="28"/>
        </w:rPr>
        <w:t xml:space="preserve"> ущерб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атмосферному воздухе в результате модернизации систему газоочистки и недопущения попадания загрязняющих веществ в атмосферный воздух.</w:t>
      </w:r>
    </w:p>
    <w:p w14:paraId="1F3D8A59" w14:textId="77777777" w:rsidR="00A6537F" w:rsidRPr="00A6537F" w:rsidRDefault="00A6537F" w:rsidP="00A653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537F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14:paraId="16F14E0E" w14:textId="77777777" w:rsidR="00A6537F" w:rsidRPr="00A6537F" w:rsidRDefault="00A6537F" w:rsidP="00A65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7F">
        <w:rPr>
          <w:rFonts w:ascii="Times New Roman" w:hAnsi="Times New Roman" w:cs="Times New Roman"/>
          <w:b/>
          <w:sz w:val="28"/>
          <w:szCs w:val="28"/>
        </w:rPr>
        <w:t>Исходные данные для расчета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85"/>
        <w:gridCol w:w="1239"/>
        <w:gridCol w:w="1512"/>
        <w:gridCol w:w="1801"/>
        <w:gridCol w:w="1442"/>
        <w:gridCol w:w="2007"/>
      </w:tblGrid>
      <w:tr w:rsidR="007B174D" w14:paraId="3905BF73" w14:textId="77777777" w:rsidTr="007B174D">
        <w:tc>
          <w:tcPr>
            <w:tcW w:w="1284" w:type="dxa"/>
          </w:tcPr>
          <w:p w14:paraId="424C1AC5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416" w:type="dxa"/>
          </w:tcPr>
          <w:p w14:paraId="7CABCD6E" w14:textId="77777777" w:rsidR="007B174D" w:rsidRDefault="007B174D" w:rsidP="007B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золы, т/год</w:t>
            </w:r>
          </w:p>
        </w:tc>
        <w:tc>
          <w:tcPr>
            <w:tcW w:w="1632" w:type="dxa"/>
          </w:tcPr>
          <w:p w14:paraId="65F4FB4E" w14:textId="77777777" w:rsidR="007B174D" w:rsidRDefault="007B174D" w:rsidP="007B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диоксида азота, т/год</w:t>
            </w:r>
          </w:p>
        </w:tc>
        <w:tc>
          <w:tcPr>
            <w:tcW w:w="1917" w:type="dxa"/>
          </w:tcPr>
          <w:p w14:paraId="0259D367" w14:textId="77777777" w:rsidR="007B174D" w:rsidRDefault="007B174D" w:rsidP="007B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соединений марганца, т/год</w:t>
            </w:r>
          </w:p>
        </w:tc>
        <w:tc>
          <w:tcPr>
            <w:tcW w:w="1661" w:type="dxa"/>
          </w:tcPr>
          <w:p w14:paraId="4B0FD7C1" w14:textId="77777777" w:rsidR="007B174D" w:rsidRDefault="007B174D" w:rsidP="007B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A1">
              <w:rPr>
                <w:rFonts w:ascii="Times New Roman" w:hAnsi="Times New Roman" w:cs="Times New Roman"/>
                <w:sz w:val="28"/>
                <w:szCs w:val="28"/>
              </w:rPr>
              <w:t>Высота трубы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661" w:type="dxa"/>
          </w:tcPr>
          <w:p w14:paraId="39D4EFF1" w14:textId="77777777" w:rsidR="007B174D" w:rsidRDefault="007B174D" w:rsidP="007B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A1">
              <w:rPr>
                <w:rFonts w:ascii="Times New Roman" w:hAnsi="Times New Roman" w:cs="Times New Roman"/>
                <w:sz w:val="28"/>
                <w:szCs w:val="28"/>
              </w:rPr>
              <w:t>Среднегодовая скорость ветра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м/с</w:t>
            </w:r>
          </w:p>
        </w:tc>
      </w:tr>
      <w:tr w:rsidR="007B174D" w14:paraId="3E86A53E" w14:textId="77777777" w:rsidTr="007B174D">
        <w:tc>
          <w:tcPr>
            <w:tcW w:w="1284" w:type="dxa"/>
          </w:tcPr>
          <w:p w14:paraId="2C8E82E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14:paraId="723FE55A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</w:tcPr>
          <w:p w14:paraId="184E91F4" w14:textId="77777777" w:rsidR="007B174D" w:rsidRDefault="007B174D" w:rsidP="007B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17" w:type="dxa"/>
          </w:tcPr>
          <w:p w14:paraId="1941F29E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661" w:type="dxa"/>
          </w:tcPr>
          <w:p w14:paraId="12055AFD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14:paraId="7280493D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74D" w14:paraId="7E1F2A37" w14:textId="77777777" w:rsidTr="007B174D">
        <w:tc>
          <w:tcPr>
            <w:tcW w:w="1284" w:type="dxa"/>
          </w:tcPr>
          <w:p w14:paraId="4E7E0D9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14:paraId="54DB6FE8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2" w:type="dxa"/>
          </w:tcPr>
          <w:p w14:paraId="0160F745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917" w:type="dxa"/>
          </w:tcPr>
          <w:p w14:paraId="7FFAB953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661" w:type="dxa"/>
          </w:tcPr>
          <w:p w14:paraId="50A4AC40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14:paraId="5870E57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74D" w14:paraId="135C05B7" w14:textId="77777777" w:rsidTr="007B174D">
        <w:tc>
          <w:tcPr>
            <w:tcW w:w="1284" w:type="dxa"/>
          </w:tcPr>
          <w:p w14:paraId="0CA37E17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14:paraId="7728E070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2" w:type="dxa"/>
          </w:tcPr>
          <w:p w14:paraId="76372FB5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917" w:type="dxa"/>
          </w:tcPr>
          <w:p w14:paraId="3E2E18E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661" w:type="dxa"/>
          </w:tcPr>
          <w:p w14:paraId="097D5FC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14:paraId="29CF5E29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174D" w14:paraId="64C1F88D" w14:textId="77777777" w:rsidTr="007B174D">
        <w:tc>
          <w:tcPr>
            <w:tcW w:w="1284" w:type="dxa"/>
          </w:tcPr>
          <w:p w14:paraId="4C54078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14:paraId="4EB0F1C0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</w:tcPr>
          <w:p w14:paraId="75371F53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17" w:type="dxa"/>
          </w:tcPr>
          <w:p w14:paraId="5EB9A56B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661" w:type="dxa"/>
          </w:tcPr>
          <w:p w14:paraId="130BD3DD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14:paraId="47CB7E88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74D" w14:paraId="28DE846D" w14:textId="77777777" w:rsidTr="007B174D">
        <w:tc>
          <w:tcPr>
            <w:tcW w:w="1284" w:type="dxa"/>
          </w:tcPr>
          <w:p w14:paraId="00692E91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14:paraId="5E2C0F05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</w:tcPr>
          <w:p w14:paraId="5B49224F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917" w:type="dxa"/>
          </w:tcPr>
          <w:p w14:paraId="1FB623B7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661" w:type="dxa"/>
          </w:tcPr>
          <w:p w14:paraId="2984F65A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14:paraId="6CEBB07C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74D" w14:paraId="12E51C3E" w14:textId="77777777" w:rsidTr="007B174D">
        <w:tc>
          <w:tcPr>
            <w:tcW w:w="1284" w:type="dxa"/>
          </w:tcPr>
          <w:p w14:paraId="7B8B1B57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14:paraId="22A4DF54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</w:tcPr>
          <w:p w14:paraId="2A1863C5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917" w:type="dxa"/>
          </w:tcPr>
          <w:p w14:paraId="04B856A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661" w:type="dxa"/>
          </w:tcPr>
          <w:p w14:paraId="2EE04511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14:paraId="6CC66A33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74D" w14:paraId="69F3ED67" w14:textId="77777777" w:rsidTr="007B174D">
        <w:tc>
          <w:tcPr>
            <w:tcW w:w="1284" w:type="dxa"/>
          </w:tcPr>
          <w:p w14:paraId="7A7937C8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14:paraId="175DFBE1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</w:tcPr>
          <w:p w14:paraId="0B94A2E9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17" w:type="dxa"/>
          </w:tcPr>
          <w:p w14:paraId="603A72A6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661" w:type="dxa"/>
          </w:tcPr>
          <w:p w14:paraId="3D4D3860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14:paraId="56788E3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174D" w14:paraId="22679B1B" w14:textId="77777777" w:rsidTr="007B174D">
        <w:tc>
          <w:tcPr>
            <w:tcW w:w="1284" w:type="dxa"/>
          </w:tcPr>
          <w:p w14:paraId="4DE76F1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14:paraId="429CD989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2" w:type="dxa"/>
          </w:tcPr>
          <w:p w14:paraId="16522800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917" w:type="dxa"/>
          </w:tcPr>
          <w:p w14:paraId="68D5498F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661" w:type="dxa"/>
          </w:tcPr>
          <w:p w14:paraId="5973F0AD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14:paraId="4FE5151B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74D" w14:paraId="20F489C5" w14:textId="77777777" w:rsidTr="007B174D">
        <w:tc>
          <w:tcPr>
            <w:tcW w:w="1284" w:type="dxa"/>
          </w:tcPr>
          <w:p w14:paraId="7BB61CAB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14:paraId="1476BF5D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</w:tcPr>
          <w:p w14:paraId="2A981459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917" w:type="dxa"/>
          </w:tcPr>
          <w:p w14:paraId="275171B3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661" w:type="dxa"/>
          </w:tcPr>
          <w:p w14:paraId="7A83B1EC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14:paraId="294D9908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74D" w14:paraId="2ED33BC2" w14:textId="77777777" w:rsidTr="007B174D">
        <w:tc>
          <w:tcPr>
            <w:tcW w:w="1284" w:type="dxa"/>
          </w:tcPr>
          <w:p w14:paraId="60561771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14:paraId="61CE31D3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2" w:type="dxa"/>
          </w:tcPr>
          <w:p w14:paraId="3E5A5B72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917" w:type="dxa"/>
          </w:tcPr>
          <w:p w14:paraId="2B72FE8E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661" w:type="dxa"/>
          </w:tcPr>
          <w:p w14:paraId="759C54C4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14:paraId="096CD27A" w14:textId="77777777" w:rsidR="007B174D" w:rsidRDefault="007B174D" w:rsidP="00A6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8A8461C" w14:textId="77777777" w:rsidR="00A6537F" w:rsidRDefault="00A6537F" w:rsidP="004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688B2" w14:textId="77777777" w:rsidR="00961BA1" w:rsidRPr="00961BA1" w:rsidRDefault="00961BA1" w:rsidP="0096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6FD7E" w14:textId="77777777" w:rsidR="00E505D1" w:rsidRPr="00734E1E" w:rsidRDefault="00E505D1" w:rsidP="00734E1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233782AC" w14:textId="77777777" w:rsidR="00E505D1" w:rsidRDefault="00E505D1" w:rsidP="0073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505D1" w:rsidSect="003F0F3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39CC74B" w14:textId="77777777" w:rsidR="009A18AA" w:rsidRPr="009A18AA" w:rsidRDefault="009A18AA" w:rsidP="009A18AA">
      <w:pPr>
        <w:pStyle w:val="a3"/>
        <w:ind w:right="720" w:firstLine="709"/>
        <w:rPr>
          <w:color w:val="auto"/>
          <w:szCs w:val="28"/>
        </w:rPr>
      </w:pPr>
    </w:p>
    <w:p w14:paraId="509654AC" w14:textId="77777777" w:rsidR="00734E1E" w:rsidRDefault="004B0FAE" w:rsidP="004B0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AE">
        <w:rPr>
          <w:rFonts w:ascii="Times New Roman" w:hAnsi="Times New Roman" w:cs="Times New Roman"/>
          <w:b/>
          <w:sz w:val="28"/>
          <w:szCs w:val="28"/>
        </w:rPr>
        <w:t>Темы рефератов по теме «Природопользование и устойчивое развитие»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23B2ED1" w14:textId="77777777" w:rsidR="009047BE" w:rsidRDefault="009047BE" w:rsidP="004B0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FC3B8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68E8">
        <w:rPr>
          <w:sz w:val="28"/>
          <w:szCs w:val="28"/>
        </w:rPr>
        <w:t>отенциально опасны</w:t>
      </w:r>
      <w:r>
        <w:rPr>
          <w:sz w:val="28"/>
          <w:szCs w:val="28"/>
        </w:rPr>
        <w:t>е химические</w:t>
      </w:r>
      <w:r w:rsidRPr="00A068E8"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соединения</w:t>
      </w:r>
      <w:r w:rsidRPr="00A068E8">
        <w:rPr>
          <w:sz w:val="28"/>
          <w:szCs w:val="28"/>
        </w:rPr>
        <w:t>, зарегистрированны</w:t>
      </w:r>
      <w:r>
        <w:rPr>
          <w:sz w:val="28"/>
          <w:szCs w:val="28"/>
        </w:rPr>
        <w:t>е</w:t>
      </w:r>
      <w:r w:rsidRPr="00A068E8">
        <w:rPr>
          <w:sz w:val="28"/>
          <w:szCs w:val="28"/>
        </w:rPr>
        <w:t xml:space="preserve"> в пищевых продуктах</w:t>
      </w:r>
    </w:p>
    <w:p w14:paraId="778441BB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Доля потребления возобновляемых энергетических ресурсов</w:t>
      </w:r>
      <w:r w:rsidRPr="00A068E8">
        <w:rPr>
          <w:sz w:val="28"/>
          <w:szCs w:val="28"/>
        </w:rPr>
        <w:tab/>
      </w:r>
    </w:p>
    <w:p w14:paraId="27DAA59C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 xml:space="preserve">Интенсивность сырьевого потребления            </w:t>
      </w:r>
    </w:p>
    <w:p w14:paraId="0A10231F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 xml:space="preserve">Разведанные ископаемые топливно-энергетические запасы            </w:t>
      </w:r>
    </w:p>
    <w:p w14:paraId="282020BF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Разведанные минеральные запасы</w:t>
      </w:r>
    </w:p>
    <w:p w14:paraId="739519F9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Доля промышленных отраслей, характеризующихся интенсивной эксплуатацией природных ресурсов, в производстве условно-чистой продукции</w:t>
      </w:r>
      <w:r w:rsidRPr="00A068E8">
        <w:rPr>
          <w:sz w:val="28"/>
          <w:szCs w:val="28"/>
        </w:rPr>
        <w:tab/>
      </w:r>
    </w:p>
    <w:p w14:paraId="3A125673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Ежегодный водозабор грунтовых и поверхностных вод</w:t>
      </w:r>
    </w:p>
    <w:p w14:paraId="6C8B5051" w14:textId="77777777" w:rsidR="004B0FAE" w:rsidRPr="00A068E8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Запасы грунтовых вод</w:t>
      </w:r>
    </w:p>
    <w:p w14:paraId="37952BC3" w14:textId="77777777" w:rsidR="004B0FAE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Интенсивность вырубки леса</w:t>
      </w:r>
      <w:r w:rsidRPr="00A068E8">
        <w:rPr>
          <w:sz w:val="28"/>
          <w:szCs w:val="28"/>
        </w:rPr>
        <w:tab/>
      </w:r>
    </w:p>
    <w:p w14:paraId="70BCA6E3" w14:textId="77777777" w:rsidR="004B0FAE" w:rsidRPr="004B0FAE" w:rsidRDefault="004B0FAE" w:rsidP="004B0FAE">
      <w:pPr>
        <w:pStyle w:val="a7"/>
        <w:widowControl/>
        <w:numPr>
          <w:ilvl w:val="0"/>
          <w:numId w:val="33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FAE">
        <w:rPr>
          <w:sz w:val="28"/>
          <w:szCs w:val="28"/>
        </w:rPr>
        <w:t>Рециркуляция и повторное использование отходов</w:t>
      </w:r>
    </w:p>
    <w:p w14:paraId="105B4482" w14:textId="77777777" w:rsidR="00734E1E" w:rsidRPr="004B0FAE" w:rsidRDefault="00734E1E" w:rsidP="004B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FF463" w14:textId="77777777" w:rsidR="00734E1E" w:rsidRPr="00734E1E" w:rsidRDefault="00734E1E" w:rsidP="00734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F468B" w14:textId="77777777" w:rsidR="004B0FAE" w:rsidRDefault="004B0FAE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B0FAE" w:rsidSect="003F0F3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4B20E67" w14:textId="77777777" w:rsidR="004B0FAE" w:rsidRPr="007F357F" w:rsidRDefault="004B0FAE" w:rsidP="004B0FAE">
      <w:pPr>
        <w:pStyle w:val="a3"/>
        <w:tabs>
          <w:tab w:val="left" w:pos="900"/>
        </w:tabs>
        <w:jc w:val="center"/>
        <w:rPr>
          <w:b/>
          <w:color w:val="auto"/>
          <w:sz w:val="32"/>
          <w:szCs w:val="32"/>
        </w:rPr>
      </w:pPr>
      <w:r w:rsidRPr="007F357F">
        <w:rPr>
          <w:b/>
          <w:color w:val="auto"/>
          <w:sz w:val="32"/>
          <w:szCs w:val="32"/>
        </w:rPr>
        <w:lastRenderedPageBreak/>
        <w:t>Библиографический список</w:t>
      </w:r>
    </w:p>
    <w:p w14:paraId="0DDF38F9" w14:textId="77777777" w:rsidR="004B0FAE" w:rsidRDefault="004B0FAE" w:rsidP="004B0F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995ABC" w14:textId="77777777" w:rsidR="004B0FAE" w:rsidRPr="007F357F" w:rsidRDefault="004B0FAE" w:rsidP="004B0FAE">
      <w:pPr>
        <w:pStyle w:val="a7"/>
        <w:numPr>
          <w:ilvl w:val="0"/>
          <w:numId w:val="30"/>
        </w:numPr>
        <w:ind w:left="714" w:hanging="357"/>
        <w:jc w:val="both"/>
        <w:rPr>
          <w:sz w:val="28"/>
          <w:szCs w:val="28"/>
        </w:rPr>
      </w:pPr>
      <w:proofErr w:type="spellStart"/>
      <w:r w:rsidRPr="007F357F">
        <w:rPr>
          <w:sz w:val="28"/>
          <w:szCs w:val="28"/>
          <w:shd w:val="clear" w:color="auto" w:fill="FFFFFF"/>
        </w:rPr>
        <w:t>Дрововозова</w:t>
      </w:r>
      <w:proofErr w:type="spellEnd"/>
      <w:r w:rsidRPr="007F357F">
        <w:rPr>
          <w:sz w:val="28"/>
          <w:szCs w:val="28"/>
          <w:shd w:val="clear" w:color="auto" w:fill="FFFFFF"/>
        </w:rPr>
        <w:t xml:space="preserve"> Т.И. и др. Практикум по экологическому нормированию и оценке воздействия на окружающую среду / Т.И. </w:t>
      </w:r>
      <w:proofErr w:type="spellStart"/>
      <w:r w:rsidRPr="007F357F">
        <w:rPr>
          <w:sz w:val="28"/>
          <w:szCs w:val="28"/>
          <w:shd w:val="clear" w:color="auto" w:fill="FFFFFF"/>
        </w:rPr>
        <w:t>Дрововозова</w:t>
      </w:r>
      <w:proofErr w:type="spellEnd"/>
      <w:r w:rsidRPr="007F357F">
        <w:rPr>
          <w:sz w:val="28"/>
          <w:szCs w:val="28"/>
          <w:shd w:val="clear" w:color="auto" w:fill="FFFFFF"/>
        </w:rPr>
        <w:t xml:space="preserve">, С.А. </w:t>
      </w:r>
      <w:proofErr w:type="spellStart"/>
      <w:r w:rsidRPr="007F357F">
        <w:rPr>
          <w:sz w:val="28"/>
          <w:szCs w:val="28"/>
          <w:shd w:val="clear" w:color="auto" w:fill="FFFFFF"/>
        </w:rPr>
        <w:t>Манжина</w:t>
      </w:r>
      <w:proofErr w:type="spellEnd"/>
      <w:r w:rsidRPr="007F357F">
        <w:rPr>
          <w:sz w:val="28"/>
          <w:szCs w:val="28"/>
          <w:shd w:val="clear" w:color="auto" w:fill="FFFFFF"/>
        </w:rPr>
        <w:t xml:space="preserve">, Б.И. Хорунжий, В.В. Денисов. - Новочеркасск: </w:t>
      </w:r>
      <w:proofErr w:type="spellStart"/>
      <w:r w:rsidRPr="007F357F">
        <w:rPr>
          <w:sz w:val="28"/>
          <w:szCs w:val="28"/>
          <w:shd w:val="clear" w:color="auto" w:fill="FFFFFF"/>
        </w:rPr>
        <w:t>Новочеркасская</w:t>
      </w:r>
      <w:proofErr w:type="spellEnd"/>
      <w:r w:rsidRPr="007F35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357F">
        <w:rPr>
          <w:sz w:val="28"/>
          <w:szCs w:val="28"/>
          <w:shd w:val="clear" w:color="auto" w:fill="FFFFFF"/>
        </w:rPr>
        <w:t>госуд</w:t>
      </w:r>
      <w:proofErr w:type="spellEnd"/>
      <w:r w:rsidRPr="007F357F">
        <w:rPr>
          <w:sz w:val="28"/>
          <w:szCs w:val="28"/>
          <w:shd w:val="clear" w:color="auto" w:fill="FFFFFF"/>
        </w:rPr>
        <w:t>. мелиоративная академия, 2011. – 100 с.</w:t>
      </w:r>
    </w:p>
    <w:p w14:paraId="613AB390" w14:textId="77777777" w:rsidR="004B0FAE" w:rsidRPr="007F357F" w:rsidRDefault="004B0FAE" w:rsidP="004B0FAE">
      <w:pPr>
        <w:pStyle w:val="a7"/>
        <w:numPr>
          <w:ilvl w:val="0"/>
          <w:numId w:val="30"/>
        </w:numPr>
        <w:ind w:left="714" w:hanging="357"/>
        <w:jc w:val="both"/>
        <w:rPr>
          <w:sz w:val="28"/>
          <w:szCs w:val="28"/>
        </w:rPr>
      </w:pPr>
      <w:r w:rsidRPr="007F357F">
        <w:rPr>
          <w:sz w:val="28"/>
          <w:szCs w:val="28"/>
        </w:rPr>
        <w:t xml:space="preserve">Природопользование, охрана окружающей среды и </w:t>
      </w:r>
      <w:proofErr w:type="gramStart"/>
      <w:r w:rsidRPr="007F357F">
        <w:rPr>
          <w:sz w:val="28"/>
          <w:szCs w:val="28"/>
        </w:rPr>
        <w:t>экономика :</w:t>
      </w:r>
      <w:proofErr w:type="gramEnd"/>
      <w:r w:rsidRPr="007F357F">
        <w:rPr>
          <w:sz w:val="28"/>
          <w:szCs w:val="28"/>
        </w:rPr>
        <w:t xml:space="preserve"> теория и практикум : учеб. пособие / А. П. Хаустов [и др.], 2006. - 613 с.</w:t>
      </w:r>
    </w:p>
    <w:p w14:paraId="24079047" w14:textId="77777777" w:rsidR="004B0FAE" w:rsidRPr="007F357F" w:rsidRDefault="004B0FAE" w:rsidP="004B0FAE">
      <w:pPr>
        <w:pStyle w:val="a7"/>
        <w:numPr>
          <w:ilvl w:val="0"/>
          <w:numId w:val="30"/>
        </w:numPr>
        <w:ind w:left="714" w:hanging="357"/>
        <w:jc w:val="both"/>
        <w:rPr>
          <w:sz w:val="28"/>
          <w:szCs w:val="28"/>
        </w:rPr>
      </w:pPr>
      <w:r w:rsidRPr="007F357F">
        <w:rPr>
          <w:sz w:val="28"/>
          <w:szCs w:val="28"/>
        </w:rPr>
        <w:t xml:space="preserve">Фомина Е. Ю. </w:t>
      </w:r>
      <w:proofErr w:type="gramStart"/>
      <w:r w:rsidRPr="007F357F">
        <w:rPr>
          <w:sz w:val="28"/>
          <w:szCs w:val="28"/>
        </w:rPr>
        <w:t>Экология :</w:t>
      </w:r>
      <w:proofErr w:type="gramEnd"/>
      <w:r w:rsidRPr="007F357F">
        <w:rPr>
          <w:sz w:val="28"/>
          <w:szCs w:val="28"/>
        </w:rPr>
        <w:t xml:space="preserve"> учебное пособие / Е. Ю. Фомина, О. Л. Качор, 2014. - 101 с. </w:t>
      </w:r>
    </w:p>
    <w:p w14:paraId="5136BC06" w14:textId="77777777" w:rsidR="004B0FAE" w:rsidRPr="007F357F" w:rsidRDefault="004B0FAE" w:rsidP="004B0FAE">
      <w:pPr>
        <w:pStyle w:val="a7"/>
        <w:numPr>
          <w:ilvl w:val="0"/>
          <w:numId w:val="30"/>
        </w:numPr>
        <w:ind w:left="714" w:hanging="357"/>
        <w:jc w:val="both"/>
        <w:rPr>
          <w:sz w:val="28"/>
          <w:szCs w:val="28"/>
        </w:rPr>
      </w:pPr>
      <w:r w:rsidRPr="007F357F">
        <w:rPr>
          <w:sz w:val="28"/>
          <w:szCs w:val="28"/>
        </w:rPr>
        <w:t xml:space="preserve">Новоселов А. Л. Экономика и управление природопользованием. ресурсосбережение [Электронный </w:t>
      </w:r>
      <w:proofErr w:type="gramStart"/>
      <w:r w:rsidRPr="007F357F">
        <w:rPr>
          <w:sz w:val="28"/>
          <w:szCs w:val="28"/>
        </w:rPr>
        <w:t>ресурс]  :</w:t>
      </w:r>
      <w:proofErr w:type="gramEnd"/>
      <w:r w:rsidRPr="007F357F">
        <w:rPr>
          <w:sz w:val="28"/>
          <w:szCs w:val="28"/>
        </w:rPr>
        <w:t xml:space="preserve"> Учебник и практикум / Новоселов А.Л., Новоселова И.Ю., Потравный И.М., Мелехин Е.С., 2018. - 343 с.</w:t>
      </w:r>
    </w:p>
    <w:p w14:paraId="3BD80FEA" w14:textId="77777777" w:rsidR="004B0FAE" w:rsidRPr="007F357F" w:rsidRDefault="004B0FAE" w:rsidP="004B0FAE">
      <w:pPr>
        <w:pStyle w:val="a7"/>
        <w:jc w:val="both"/>
        <w:rPr>
          <w:sz w:val="28"/>
          <w:szCs w:val="28"/>
        </w:rPr>
      </w:pPr>
    </w:p>
    <w:p w14:paraId="6AE766C3" w14:textId="77777777" w:rsidR="004B0FAE" w:rsidRDefault="004B0FAE" w:rsidP="004B0FAE">
      <w:pPr>
        <w:jc w:val="both"/>
        <w:rPr>
          <w:rFonts w:eastAsia="Times New Roman"/>
          <w:sz w:val="28"/>
          <w:szCs w:val="28"/>
        </w:rPr>
      </w:pPr>
    </w:p>
    <w:p w14:paraId="4A5E301D" w14:textId="77777777" w:rsidR="004B0FAE" w:rsidRPr="007F357F" w:rsidRDefault="004B0FAE" w:rsidP="004B0FAE">
      <w:pPr>
        <w:jc w:val="both"/>
        <w:rPr>
          <w:rFonts w:eastAsia="Times New Roman"/>
          <w:sz w:val="28"/>
          <w:szCs w:val="28"/>
        </w:rPr>
        <w:sectPr w:rsidR="004B0FAE" w:rsidRPr="007F357F" w:rsidSect="003F0F3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A68AA52" w14:textId="77777777" w:rsidR="004B0FAE" w:rsidRDefault="004B0FAE" w:rsidP="004B0F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5AC0D7" w14:textId="77777777" w:rsidR="004B0FAE" w:rsidRPr="00734E1E" w:rsidRDefault="004B0FAE" w:rsidP="004B0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4C2AA" w14:textId="77777777" w:rsidR="004B0FAE" w:rsidRPr="00734E1E" w:rsidRDefault="004B0FAE" w:rsidP="004B0F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C9CF8" w14:textId="77777777" w:rsidR="004B0FAE" w:rsidRPr="00DF0CD1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CD1">
        <w:rPr>
          <w:rFonts w:ascii="Times New Roman" w:hAnsi="Times New Roman" w:cs="Times New Roman"/>
          <w:color w:val="000000"/>
          <w:sz w:val="28"/>
          <w:szCs w:val="28"/>
        </w:rPr>
        <w:t>Учебное издание</w:t>
      </w:r>
    </w:p>
    <w:p w14:paraId="03AEAC31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10876D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284035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340266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4CF864" w14:textId="77777777" w:rsidR="004B0FAE" w:rsidRPr="00DF0CD1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0CD1">
        <w:rPr>
          <w:rFonts w:ascii="Times New Roman" w:hAnsi="Times New Roman" w:cs="Times New Roman"/>
          <w:b/>
          <w:sz w:val="28"/>
          <w:szCs w:val="28"/>
        </w:rPr>
        <w:t>Рациональное природопользование</w:t>
      </w:r>
    </w:p>
    <w:p w14:paraId="24E1FF67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0FDBA0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694E5C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EFF2F8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48DBDF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27FAAA" w14:textId="77777777" w:rsidR="004B0FAE" w:rsidRPr="00DF0CD1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CD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</w:t>
      </w:r>
      <w:r w:rsidRPr="00DF0CD1">
        <w:rPr>
          <w:rFonts w:ascii="Times New Roman" w:hAnsi="Times New Roman" w:cs="Times New Roman"/>
          <w:sz w:val="28"/>
          <w:szCs w:val="28"/>
        </w:rPr>
        <w:t>по выполнению контрольной работы студентами заочной формы обучения</w:t>
      </w:r>
    </w:p>
    <w:p w14:paraId="34C820F4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4F845" w14:textId="77777777" w:rsidR="004B0FAE" w:rsidRPr="00DF0CD1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561C8" w14:textId="77777777" w:rsidR="004B0FAE" w:rsidRPr="00DF0CD1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CD1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</w:p>
    <w:p w14:paraId="18151318" w14:textId="77777777" w:rsidR="004B0FAE" w:rsidRPr="00DF0CD1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8A4699" w14:textId="77777777" w:rsidR="004B0FAE" w:rsidRPr="00DF0CD1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CD1">
        <w:rPr>
          <w:rFonts w:ascii="Times New Roman" w:hAnsi="Times New Roman" w:cs="Times New Roman"/>
          <w:b/>
          <w:color w:val="000000"/>
          <w:sz w:val="28"/>
          <w:szCs w:val="28"/>
        </w:rPr>
        <w:t>Качор Ольга Леонидовна</w:t>
      </w:r>
    </w:p>
    <w:p w14:paraId="02C35558" w14:textId="77777777" w:rsidR="004B0FAE" w:rsidRPr="0023065C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DCAE4" w14:textId="77777777" w:rsidR="004B0FAE" w:rsidRPr="0023065C" w:rsidRDefault="004B0FAE" w:rsidP="004B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D4FF8" w14:textId="77777777" w:rsidR="004B0FAE" w:rsidRPr="0023065C" w:rsidRDefault="004B0FAE" w:rsidP="004B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19DFB" w14:textId="77777777" w:rsidR="004B0FAE" w:rsidRPr="0023065C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68B8F" w14:textId="77777777" w:rsidR="004B0FAE" w:rsidRPr="0023065C" w:rsidRDefault="004B0FAE" w:rsidP="004B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4E3F0" w14:textId="77777777" w:rsidR="004B0FAE" w:rsidRPr="0023065C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D932BF" w14:textId="77777777" w:rsidR="004B0FAE" w:rsidRPr="0023065C" w:rsidRDefault="004B0FAE" w:rsidP="004B0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CAAF2" w14:textId="77777777" w:rsidR="004B0FAE" w:rsidRPr="0023065C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B6CC93" w14:textId="77777777" w:rsidR="004B0FAE" w:rsidRPr="00A4482F" w:rsidRDefault="004B0FAE" w:rsidP="004B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14:paraId="35D2E1E5" w14:textId="77777777" w:rsidR="004B0FAE" w:rsidRDefault="004B0FAE" w:rsidP="004B0FAE">
      <w:pPr>
        <w:spacing w:after="0" w:line="240" w:lineRule="auto"/>
        <w:ind w:firstLine="709"/>
      </w:pPr>
    </w:p>
    <w:p w14:paraId="7630D465" w14:textId="77777777" w:rsidR="004B0FAE" w:rsidRPr="00734E1E" w:rsidRDefault="004B0FAE" w:rsidP="004B0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512E76" w14:textId="77777777" w:rsidR="004B0FAE" w:rsidRPr="003F56EA" w:rsidRDefault="004B0FAE" w:rsidP="004B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043CE" w14:textId="77777777" w:rsidR="003F56EA" w:rsidRPr="003F56EA" w:rsidRDefault="003F56EA" w:rsidP="003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6EA" w:rsidRPr="003F56EA" w:rsidSect="003F0F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D83B" w14:textId="77777777" w:rsidR="003A54B3" w:rsidRDefault="003A54B3" w:rsidP="004128D5">
      <w:pPr>
        <w:spacing w:after="0" w:line="240" w:lineRule="auto"/>
      </w:pPr>
      <w:r>
        <w:separator/>
      </w:r>
    </w:p>
  </w:endnote>
  <w:endnote w:type="continuationSeparator" w:id="0">
    <w:p w14:paraId="2C72CFB3" w14:textId="77777777" w:rsidR="003A54B3" w:rsidRDefault="003A54B3" w:rsidP="004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30"/>
      <w:docPartObj>
        <w:docPartGallery w:val="Page Numbers (Bottom of Page)"/>
        <w:docPartUnique/>
      </w:docPartObj>
    </w:sdtPr>
    <w:sdtEndPr/>
    <w:sdtContent>
      <w:p w14:paraId="7353F922" w14:textId="77777777" w:rsidR="003F0F37" w:rsidRDefault="0094228D">
        <w:pPr>
          <w:pStyle w:val="afc"/>
          <w:jc w:val="center"/>
        </w:pPr>
        <w:r>
          <w:rPr>
            <w:noProof/>
          </w:rPr>
          <w:fldChar w:fldCharType="begin"/>
        </w:r>
        <w:r w:rsidR="003F0F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C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897713" w14:textId="77777777" w:rsidR="003F0F37" w:rsidRDefault="003F0F37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23032"/>
      <w:docPartObj>
        <w:docPartGallery w:val="Page Numbers (Bottom of Page)"/>
        <w:docPartUnique/>
      </w:docPartObj>
    </w:sdtPr>
    <w:sdtEndPr/>
    <w:sdtContent>
      <w:p w14:paraId="66C7501C" w14:textId="77777777" w:rsidR="003F0F37" w:rsidRDefault="00E471A9">
        <w:pPr>
          <w:pStyle w:val="af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0F3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593C62" w14:textId="77777777" w:rsidR="003F0F37" w:rsidRDefault="003F0F3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1C07" w14:textId="77777777" w:rsidR="003A54B3" w:rsidRDefault="003A54B3" w:rsidP="004128D5">
      <w:pPr>
        <w:spacing w:after="0" w:line="240" w:lineRule="auto"/>
      </w:pPr>
      <w:r>
        <w:separator/>
      </w:r>
    </w:p>
  </w:footnote>
  <w:footnote w:type="continuationSeparator" w:id="0">
    <w:p w14:paraId="2211BB63" w14:textId="77777777" w:rsidR="003A54B3" w:rsidRDefault="003A54B3" w:rsidP="0041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83E"/>
    <w:multiLevelType w:val="multilevel"/>
    <w:tmpl w:val="19C897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F0F5F"/>
    <w:multiLevelType w:val="hybridMultilevel"/>
    <w:tmpl w:val="0AF847EE"/>
    <w:lvl w:ilvl="0" w:tplc="C910EA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A46"/>
    <w:multiLevelType w:val="hybridMultilevel"/>
    <w:tmpl w:val="0ED8C756"/>
    <w:lvl w:ilvl="0" w:tplc="CE2860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F033A5"/>
    <w:multiLevelType w:val="hybridMultilevel"/>
    <w:tmpl w:val="26A6F1AC"/>
    <w:lvl w:ilvl="0" w:tplc="4E3CAB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9A4829"/>
    <w:multiLevelType w:val="multilevel"/>
    <w:tmpl w:val="368E6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85077"/>
    <w:multiLevelType w:val="hybridMultilevel"/>
    <w:tmpl w:val="14CE6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4E90"/>
    <w:multiLevelType w:val="hybridMultilevel"/>
    <w:tmpl w:val="8902AF94"/>
    <w:lvl w:ilvl="0" w:tplc="276CA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030FC"/>
    <w:multiLevelType w:val="hybridMultilevel"/>
    <w:tmpl w:val="5A48E814"/>
    <w:lvl w:ilvl="0" w:tplc="D88E3D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17A"/>
    <w:multiLevelType w:val="hybridMultilevel"/>
    <w:tmpl w:val="76809368"/>
    <w:lvl w:ilvl="0" w:tplc="963021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2FC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9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295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EB8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29C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C3A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4A4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C28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46B"/>
    <w:multiLevelType w:val="hybridMultilevel"/>
    <w:tmpl w:val="37D66E8C"/>
    <w:lvl w:ilvl="0" w:tplc="B6CAFD4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D2D0EF0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9F5AF16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68283AF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79ECE69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442D1B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78CF23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BDD0478C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C721724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2DDF7FDF"/>
    <w:multiLevelType w:val="hybridMultilevel"/>
    <w:tmpl w:val="D88AD4E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E564F8E"/>
    <w:multiLevelType w:val="hybridMultilevel"/>
    <w:tmpl w:val="242ADB86"/>
    <w:lvl w:ilvl="0" w:tplc="C532A3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6003363"/>
    <w:multiLevelType w:val="hybridMultilevel"/>
    <w:tmpl w:val="E19E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095A"/>
    <w:multiLevelType w:val="hybridMultilevel"/>
    <w:tmpl w:val="471C7986"/>
    <w:lvl w:ilvl="0" w:tplc="99282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8B7C12"/>
    <w:multiLevelType w:val="hybridMultilevel"/>
    <w:tmpl w:val="08EA3CCE"/>
    <w:lvl w:ilvl="0" w:tplc="195C3D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4DE456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A80368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B943B8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C32D06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9FC0CE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364A52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9D88E1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4CAC73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7815B97"/>
    <w:multiLevelType w:val="hybridMultilevel"/>
    <w:tmpl w:val="F1CEFFBA"/>
    <w:lvl w:ilvl="0" w:tplc="939AF2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D1E4D5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E9F4FB1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A34642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E0418C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37458F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C284DD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B7A2BA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F0BA2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CBC1C97"/>
    <w:multiLevelType w:val="hybridMultilevel"/>
    <w:tmpl w:val="2F005B60"/>
    <w:lvl w:ilvl="0" w:tplc="E55ED7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5B65BA6">
      <w:start w:val="2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808CFB8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0F4F9A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D1FC413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5C0F3D6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BC0D12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8C0EE6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3B7A302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CC73D89"/>
    <w:multiLevelType w:val="multilevel"/>
    <w:tmpl w:val="DA6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82EC9"/>
    <w:multiLevelType w:val="multilevel"/>
    <w:tmpl w:val="097E9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61174"/>
    <w:multiLevelType w:val="multilevel"/>
    <w:tmpl w:val="A9F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21625"/>
    <w:multiLevelType w:val="hybridMultilevel"/>
    <w:tmpl w:val="6E8EC81C"/>
    <w:lvl w:ilvl="0" w:tplc="557CF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818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AF5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7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0DE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CED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ECA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867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2D5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03B53"/>
    <w:multiLevelType w:val="hybridMultilevel"/>
    <w:tmpl w:val="43BCE4B2"/>
    <w:lvl w:ilvl="0" w:tplc="43A46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0A2EE5"/>
    <w:multiLevelType w:val="hybridMultilevel"/>
    <w:tmpl w:val="8902AF94"/>
    <w:lvl w:ilvl="0" w:tplc="276CA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2F76D1"/>
    <w:multiLevelType w:val="hybridMultilevel"/>
    <w:tmpl w:val="2756956C"/>
    <w:lvl w:ilvl="0" w:tplc="E5A44E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0F5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29D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221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41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463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EBE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AA2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013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0AF6"/>
    <w:multiLevelType w:val="hybridMultilevel"/>
    <w:tmpl w:val="DD2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11178"/>
    <w:multiLevelType w:val="hybridMultilevel"/>
    <w:tmpl w:val="D9123270"/>
    <w:lvl w:ilvl="0" w:tplc="6D2CC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A7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48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6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45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4FA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C23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8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0D3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11FE8"/>
    <w:multiLevelType w:val="hybridMultilevel"/>
    <w:tmpl w:val="21A2C1F2"/>
    <w:lvl w:ilvl="0" w:tplc="9F227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25A12"/>
    <w:multiLevelType w:val="hybridMultilevel"/>
    <w:tmpl w:val="03C63AA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524D"/>
    <w:multiLevelType w:val="hybridMultilevel"/>
    <w:tmpl w:val="F6E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A5933"/>
    <w:multiLevelType w:val="multilevel"/>
    <w:tmpl w:val="368E6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31A89"/>
    <w:multiLevelType w:val="hybridMultilevel"/>
    <w:tmpl w:val="3EC80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2A1D"/>
    <w:multiLevelType w:val="multilevel"/>
    <w:tmpl w:val="A1D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D83D2E"/>
    <w:multiLevelType w:val="hybridMultilevel"/>
    <w:tmpl w:val="CE2CEFE6"/>
    <w:lvl w:ilvl="0" w:tplc="D33E7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A75F2"/>
    <w:multiLevelType w:val="hybridMultilevel"/>
    <w:tmpl w:val="3DDC9212"/>
    <w:lvl w:ilvl="0" w:tplc="3CC6CA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A2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896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689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89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07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A6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6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49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29"/>
  </w:num>
  <w:num w:numId="6">
    <w:abstractNumId w:val="18"/>
  </w:num>
  <w:num w:numId="7">
    <w:abstractNumId w:val="0"/>
  </w:num>
  <w:num w:numId="8">
    <w:abstractNumId w:val="10"/>
  </w:num>
  <w:num w:numId="9">
    <w:abstractNumId w:val="30"/>
  </w:num>
  <w:num w:numId="10">
    <w:abstractNumId w:val="27"/>
  </w:num>
  <w:num w:numId="11">
    <w:abstractNumId w:val="13"/>
  </w:num>
  <w:num w:numId="12">
    <w:abstractNumId w:val="2"/>
  </w:num>
  <w:num w:numId="13">
    <w:abstractNumId w:val="32"/>
  </w:num>
  <w:num w:numId="14">
    <w:abstractNumId w:val="17"/>
  </w:num>
  <w:num w:numId="15">
    <w:abstractNumId w:val="19"/>
  </w:num>
  <w:num w:numId="16">
    <w:abstractNumId w:val="20"/>
  </w:num>
  <w:num w:numId="17">
    <w:abstractNumId w:val="8"/>
  </w:num>
  <w:num w:numId="18">
    <w:abstractNumId w:val="33"/>
  </w:num>
  <w:num w:numId="19">
    <w:abstractNumId w:val="25"/>
  </w:num>
  <w:num w:numId="20">
    <w:abstractNumId w:val="23"/>
  </w:num>
  <w:num w:numId="21">
    <w:abstractNumId w:val="3"/>
  </w:num>
  <w:num w:numId="22">
    <w:abstractNumId w:val="31"/>
  </w:num>
  <w:num w:numId="23">
    <w:abstractNumId w:val="22"/>
  </w:num>
  <w:num w:numId="24">
    <w:abstractNumId w:val="6"/>
  </w:num>
  <w:num w:numId="25">
    <w:abstractNumId w:val="11"/>
  </w:num>
  <w:num w:numId="26">
    <w:abstractNumId w:val="26"/>
  </w:num>
  <w:num w:numId="27">
    <w:abstractNumId w:val="12"/>
  </w:num>
  <w:num w:numId="28">
    <w:abstractNumId w:val="21"/>
  </w:num>
  <w:num w:numId="29">
    <w:abstractNumId w:val="4"/>
  </w:num>
  <w:num w:numId="30">
    <w:abstractNumId w:val="7"/>
  </w:num>
  <w:num w:numId="31">
    <w:abstractNumId w:val="24"/>
  </w:num>
  <w:num w:numId="32">
    <w:abstractNumId w:val="1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70"/>
    <w:rsid w:val="00006FA7"/>
    <w:rsid w:val="00044C46"/>
    <w:rsid w:val="00074044"/>
    <w:rsid w:val="001069C6"/>
    <w:rsid w:val="001F7497"/>
    <w:rsid w:val="002158AD"/>
    <w:rsid w:val="0023065C"/>
    <w:rsid w:val="002C0F86"/>
    <w:rsid w:val="00357810"/>
    <w:rsid w:val="003A54B3"/>
    <w:rsid w:val="003A6E56"/>
    <w:rsid w:val="003B1710"/>
    <w:rsid w:val="003D437C"/>
    <w:rsid w:val="003F0F37"/>
    <w:rsid w:val="003F56EA"/>
    <w:rsid w:val="004128D5"/>
    <w:rsid w:val="00422407"/>
    <w:rsid w:val="00447DB6"/>
    <w:rsid w:val="00461CD7"/>
    <w:rsid w:val="00487770"/>
    <w:rsid w:val="004B0FAE"/>
    <w:rsid w:val="004F70DD"/>
    <w:rsid w:val="00500A54"/>
    <w:rsid w:val="0055400A"/>
    <w:rsid w:val="005561D5"/>
    <w:rsid w:val="006F7BD8"/>
    <w:rsid w:val="00734E1E"/>
    <w:rsid w:val="0078570B"/>
    <w:rsid w:val="007B174D"/>
    <w:rsid w:val="007C77AB"/>
    <w:rsid w:val="007D142F"/>
    <w:rsid w:val="007F707A"/>
    <w:rsid w:val="00816755"/>
    <w:rsid w:val="009047BE"/>
    <w:rsid w:val="0094228D"/>
    <w:rsid w:val="00961BA1"/>
    <w:rsid w:val="009A18AA"/>
    <w:rsid w:val="00A5718B"/>
    <w:rsid w:val="00A6537F"/>
    <w:rsid w:val="00AD153B"/>
    <w:rsid w:val="00B23A44"/>
    <w:rsid w:val="00B92217"/>
    <w:rsid w:val="00BF0FB1"/>
    <w:rsid w:val="00C0386D"/>
    <w:rsid w:val="00CE1CC4"/>
    <w:rsid w:val="00D46B3C"/>
    <w:rsid w:val="00D90069"/>
    <w:rsid w:val="00DE7205"/>
    <w:rsid w:val="00DF0CD1"/>
    <w:rsid w:val="00E471A9"/>
    <w:rsid w:val="00E505D1"/>
    <w:rsid w:val="00E76FF7"/>
    <w:rsid w:val="00F571B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3A4D18D"/>
  <w15:docId w15:val="{340124FB-05F1-4B74-B54F-7079B20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07A"/>
  </w:style>
  <w:style w:type="paragraph" w:styleId="1">
    <w:name w:val="heading 1"/>
    <w:basedOn w:val="a"/>
    <w:next w:val="a"/>
    <w:link w:val="10"/>
    <w:qFormat/>
    <w:rsid w:val="003D4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4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D4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D43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3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D437C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D4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D4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D4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4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3D437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customStyle="1" w:styleId="ColspanRowspan">
    <w:name w:val="Colspan Rowspan"/>
    <w:uiPriority w:val="99"/>
    <w:rsid w:val="00487770"/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3">
    <w:name w:val="Body Text"/>
    <w:basedOn w:val="a"/>
    <w:link w:val="a4"/>
    <w:rsid w:val="004877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7770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3A6E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6E56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A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E56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nhideWhenUsed/>
    <w:rsid w:val="003D43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D437C"/>
    <w:rPr>
      <w:sz w:val="16"/>
      <w:szCs w:val="16"/>
    </w:rPr>
  </w:style>
  <w:style w:type="paragraph" w:styleId="a7">
    <w:name w:val="List Paragraph"/>
    <w:basedOn w:val="a"/>
    <w:uiPriority w:val="34"/>
    <w:qFormat/>
    <w:rsid w:val="003D43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3D4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3D437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1">
    <w:name w:val="Body Text Indent 2"/>
    <w:basedOn w:val="a"/>
    <w:link w:val="22"/>
    <w:rsid w:val="003D437C"/>
    <w:pPr>
      <w:spacing w:after="0" w:line="240" w:lineRule="auto"/>
      <w:ind w:firstLine="318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D437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yle18">
    <w:name w:val="Style18"/>
    <w:basedOn w:val="a"/>
    <w:rsid w:val="003D437C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D43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rsid w:val="003D437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rsid w:val="003D437C"/>
    <w:rPr>
      <w:rFonts w:ascii="Times New Roman" w:hAnsi="Times New Roman" w:cs="Times New Roman"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D437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D4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D437C"/>
    <w:rPr>
      <w:rFonts w:ascii="Consolas" w:hAnsi="Consolas"/>
      <w:sz w:val="20"/>
      <w:szCs w:val="20"/>
    </w:rPr>
  </w:style>
  <w:style w:type="character" w:customStyle="1" w:styleId="aa">
    <w:name w:val="Обычный отступ Знак"/>
    <w:basedOn w:val="a0"/>
    <w:link w:val="ab"/>
    <w:semiHidden/>
    <w:locked/>
    <w:rsid w:val="003D437C"/>
    <w:rPr>
      <w:sz w:val="28"/>
    </w:rPr>
  </w:style>
  <w:style w:type="paragraph" w:styleId="ab">
    <w:name w:val="Normal Indent"/>
    <w:basedOn w:val="a"/>
    <w:link w:val="aa"/>
    <w:semiHidden/>
    <w:unhideWhenUsed/>
    <w:rsid w:val="003D437C"/>
    <w:pPr>
      <w:spacing w:after="0" w:line="24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"/>
    <w:rsid w:val="003D437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nhideWhenUsed/>
    <w:rsid w:val="003D43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D437C"/>
  </w:style>
  <w:style w:type="paragraph" w:customStyle="1" w:styleId="Default">
    <w:name w:val="Default"/>
    <w:rsid w:val="003D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3D437C"/>
    <w:rPr>
      <w:b/>
      <w:bCs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D437C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3D437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D437C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D437C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437C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3D437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D437C"/>
  </w:style>
  <w:style w:type="character" w:customStyle="1" w:styleId="spelle">
    <w:name w:val="spelle"/>
    <w:basedOn w:val="a0"/>
    <w:rsid w:val="003D437C"/>
  </w:style>
  <w:style w:type="character" w:customStyle="1" w:styleId="grame">
    <w:name w:val="grame"/>
    <w:basedOn w:val="a0"/>
    <w:rsid w:val="003D437C"/>
  </w:style>
  <w:style w:type="paragraph" w:customStyle="1" w:styleId="af1">
    <w:name w:val="a"/>
    <w:basedOn w:val="a"/>
    <w:rsid w:val="003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3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D437C"/>
  </w:style>
  <w:style w:type="character" w:styleId="af3">
    <w:name w:val="Emphasis"/>
    <w:basedOn w:val="a0"/>
    <w:uiPriority w:val="20"/>
    <w:qFormat/>
    <w:rsid w:val="003D437C"/>
    <w:rPr>
      <w:i/>
      <w:iCs/>
    </w:rPr>
  </w:style>
  <w:style w:type="paragraph" w:customStyle="1" w:styleId="af4">
    <w:name w:val="заголовок таблицы"/>
    <w:basedOn w:val="a"/>
    <w:autoRedefine/>
    <w:rsid w:val="003D437C"/>
    <w:pPr>
      <w:keepNext/>
      <w:keepLines/>
      <w:spacing w:after="0"/>
      <w:jc w:val="right"/>
    </w:pPr>
    <w:rPr>
      <w:rFonts w:ascii="Times New Roman" w:eastAsia="Times New Roman" w:hAnsi="Times New Roman" w:cs="Times New Roman"/>
      <w:shadow/>
      <w:snapToGrid w:val="0"/>
      <w:spacing w:val="-6"/>
      <w:sz w:val="28"/>
      <w:szCs w:val="28"/>
    </w:rPr>
  </w:style>
  <w:style w:type="paragraph" w:customStyle="1" w:styleId="af5">
    <w:name w:val="Цитаты"/>
    <w:basedOn w:val="a"/>
    <w:rsid w:val="003D437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6">
    <w:name w:val="Subtitle"/>
    <w:basedOn w:val="a"/>
    <w:link w:val="af7"/>
    <w:autoRedefine/>
    <w:qFormat/>
    <w:rsid w:val="003D437C"/>
    <w:pPr>
      <w:keepNext/>
      <w:keepLines/>
      <w:widowControl w:val="0"/>
      <w:suppressAutoHyphens/>
      <w:spacing w:after="0"/>
      <w:ind w:firstLine="567"/>
      <w:jc w:val="both"/>
      <w:outlineLvl w:val="3"/>
    </w:pPr>
    <w:rPr>
      <w:rFonts w:ascii="Times New Roman" w:eastAsia="Times New Roman" w:hAnsi="Times New Roman" w:cs="Times New Roman"/>
      <w:shadow/>
      <w:sz w:val="28"/>
      <w:szCs w:val="28"/>
    </w:rPr>
  </w:style>
  <w:style w:type="character" w:customStyle="1" w:styleId="af7">
    <w:name w:val="Подзаголовок Знак"/>
    <w:basedOn w:val="a0"/>
    <w:link w:val="af6"/>
    <w:rsid w:val="003D437C"/>
    <w:rPr>
      <w:rFonts w:ascii="Times New Roman" w:eastAsia="Times New Roman" w:hAnsi="Times New Roman" w:cs="Times New Roman"/>
      <w:shadow/>
      <w:sz w:val="28"/>
      <w:szCs w:val="28"/>
    </w:rPr>
  </w:style>
  <w:style w:type="paragraph" w:customStyle="1" w:styleId="14">
    <w:name w:val="Ирина 14"/>
    <w:basedOn w:val="a"/>
    <w:rsid w:val="003D43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3D437C"/>
    <w:pPr>
      <w:widowControl w:val="0"/>
      <w:spacing w:before="200" w:after="0" w:line="340" w:lineRule="auto"/>
      <w:ind w:left="240" w:right="400"/>
    </w:pPr>
    <w:rPr>
      <w:rFonts w:ascii="Arial" w:eastAsia="Times New Roman" w:hAnsi="Arial" w:cs="Times New Roman"/>
      <w:i/>
      <w:sz w:val="20"/>
      <w:szCs w:val="20"/>
    </w:rPr>
  </w:style>
  <w:style w:type="paragraph" w:styleId="af8">
    <w:name w:val="Body Text Indent"/>
    <w:basedOn w:val="a"/>
    <w:link w:val="af9"/>
    <w:unhideWhenUsed/>
    <w:rsid w:val="003D437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D437C"/>
  </w:style>
  <w:style w:type="paragraph" w:customStyle="1" w:styleId="FR3">
    <w:name w:val="FR3"/>
    <w:rsid w:val="003D437C"/>
    <w:pPr>
      <w:widowControl w:val="0"/>
      <w:autoSpaceDE w:val="0"/>
      <w:autoSpaceDN w:val="0"/>
      <w:adjustRightInd w:val="0"/>
      <w:spacing w:after="0" w:line="240" w:lineRule="auto"/>
      <w:ind w:left="4000" w:right="320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fa">
    <w:name w:val="header"/>
    <w:basedOn w:val="a"/>
    <w:link w:val="afb"/>
    <w:unhideWhenUsed/>
    <w:rsid w:val="003D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sid w:val="003D437C"/>
  </w:style>
  <w:style w:type="paragraph" w:styleId="afc">
    <w:name w:val="footer"/>
    <w:basedOn w:val="a"/>
    <w:link w:val="afd"/>
    <w:unhideWhenUsed/>
    <w:rsid w:val="003D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rsid w:val="003D437C"/>
  </w:style>
  <w:style w:type="character" w:styleId="afe">
    <w:name w:val="Hyperlink"/>
    <w:basedOn w:val="a0"/>
    <w:uiPriority w:val="99"/>
    <w:unhideWhenUsed/>
    <w:rsid w:val="003D437C"/>
    <w:rPr>
      <w:color w:val="0000FF"/>
      <w:u w:val="single"/>
    </w:rPr>
  </w:style>
  <w:style w:type="character" w:customStyle="1" w:styleId="Example">
    <w:name w:val="Example"/>
    <w:rsid w:val="003D437C"/>
    <w:rPr>
      <w:rFonts w:ascii="Courier New" w:eastAsia="Courier New" w:hAnsi="Courier New" w:cs="Courier New"/>
      <w:sz w:val="24"/>
      <w:szCs w:val="24"/>
    </w:rPr>
  </w:style>
  <w:style w:type="paragraph" w:customStyle="1" w:styleId="310">
    <w:name w:val="Заголовок 31"/>
    <w:basedOn w:val="a8"/>
    <w:next w:val="a3"/>
    <w:rsid w:val="003D437C"/>
    <w:pPr>
      <w:keepNext/>
      <w:widowControl w:val="0"/>
      <w:tabs>
        <w:tab w:val="num" w:pos="2340"/>
      </w:tabs>
      <w:suppressAutoHyphens/>
      <w:spacing w:before="240" w:after="120"/>
      <w:ind w:left="2340" w:hanging="180"/>
      <w:outlineLvl w:val="2"/>
    </w:pPr>
    <w:rPr>
      <w:rFonts w:eastAsia="Lucida Sans Unicode"/>
      <w:bCs/>
      <w:sz w:val="36"/>
      <w:szCs w:val="36"/>
      <w:lang w:eastAsia="ru-RU"/>
    </w:rPr>
  </w:style>
  <w:style w:type="paragraph" w:customStyle="1" w:styleId="41">
    <w:name w:val="Заголовок 41"/>
    <w:basedOn w:val="a8"/>
    <w:next w:val="a3"/>
    <w:rsid w:val="003D437C"/>
    <w:pPr>
      <w:keepNext/>
      <w:widowControl w:val="0"/>
      <w:tabs>
        <w:tab w:val="num" w:pos="3060"/>
      </w:tabs>
      <w:suppressAutoHyphens/>
      <w:spacing w:before="240" w:after="120"/>
      <w:ind w:left="3060" w:hanging="360"/>
      <w:outlineLvl w:val="3"/>
    </w:pPr>
    <w:rPr>
      <w:rFonts w:eastAsia="Lucida Sans Unicode"/>
      <w:bCs/>
      <w:szCs w:val="24"/>
      <w:lang w:eastAsia="ru-RU"/>
    </w:rPr>
  </w:style>
  <w:style w:type="paragraph" w:customStyle="1" w:styleId="TableContents">
    <w:name w:val="Table Contents"/>
    <w:basedOn w:val="a"/>
    <w:rsid w:val="003D43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TableHeading">
    <w:name w:val="Table Heading"/>
    <w:basedOn w:val="TableContents"/>
    <w:rsid w:val="003D437C"/>
    <w:pPr>
      <w:jc w:val="center"/>
    </w:pPr>
    <w:rPr>
      <w:b/>
      <w:bCs/>
    </w:rPr>
  </w:style>
  <w:style w:type="paragraph" w:customStyle="1" w:styleId="ListHeading">
    <w:name w:val="List Heading"/>
    <w:basedOn w:val="a"/>
    <w:next w:val="ListContents"/>
    <w:rsid w:val="003D43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ListContents">
    <w:name w:val="List Contents"/>
    <w:basedOn w:val="a"/>
    <w:rsid w:val="003D437C"/>
    <w:pPr>
      <w:widowControl w:val="0"/>
      <w:suppressAutoHyphens/>
      <w:spacing w:after="0" w:line="240" w:lineRule="auto"/>
      <w:ind w:left="567"/>
    </w:pPr>
    <w:rPr>
      <w:rFonts w:ascii="Arial" w:eastAsia="Lucida Sans Unicode" w:hAnsi="Arial" w:cs="Times New Roman"/>
      <w:sz w:val="20"/>
      <w:szCs w:val="24"/>
    </w:rPr>
  </w:style>
  <w:style w:type="character" w:styleId="aff">
    <w:name w:val="page number"/>
    <w:basedOn w:val="a0"/>
    <w:rsid w:val="003D437C"/>
  </w:style>
  <w:style w:type="paragraph" w:styleId="aff0">
    <w:name w:val="TOC Heading"/>
    <w:basedOn w:val="1"/>
    <w:next w:val="a"/>
    <w:uiPriority w:val="39"/>
    <w:unhideWhenUsed/>
    <w:qFormat/>
    <w:rsid w:val="003D437C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3D437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3D437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3D437C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3D437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3D4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Стиль-заголовка"/>
    <w:basedOn w:val="ConsPlusNormal"/>
    <w:autoRedefine/>
    <w:uiPriority w:val="99"/>
    <w:rsid w:val="003D437C"/>
    <w:pPr>
      <w:widowControl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Подзаголовок в таблице"/>
    <w:basedOn w:val="ConsPlusNormal"/>
    <w:autoRedefine/>
    <w:uiPriority w:val="99"/>
    <w:rsid w:val="003D437C"/>
    <w:pPr>
      <w:widowControl/>
      <w:spacing w:before="120" w:after="120"/>
      <w:ind w:left="630" w:hanging="450"/>
      <w:jc w:val="center"/>
    </w:pPr>
    <w:rPr>
      <w:i/>
      <w:iCs/>
      <w:sz w:val="24"/>
      <w:szCs w:val="24"/>
    </w:rPr>
  </w:style>
  <w:style w:type="character" w:customStyle="1" w:styleId="blk">
    <w:name w:val="blk"/>
    <w:basedOn w:val="a0"/>
    <w:rsid w:val="003D437C"/>
  </w:style>
  <w:style w:type="paragraph" w:customStyle="1" w:styleId="att">
    <w:name w:val="att"/>
    <w:basedOn w:val="a"/>
    <w:rsid w:val="003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3D4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1">
    <w:name w:val="заголовок 5"/>
    <w:basedOn w:val="a"/>
    <w:next w:val="a"/>
    <w:rsid w:val="00357810"/>
    <w:pPr>
      <w:keepNext/>
      <w:widowControl w:val="0"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napToGrid w:val="0"/>
      <w:sz w:val="28"/>
      <w:szCs w:val="20"/>
    </w:rPr>
  </w:style>
  <w:style w:type="character" w:customStyle="1" w:styleId="sub">
    <w:name w:val="sub"/>
    <w:basedOn w:val="a0"/>
    <w:rsid w:val="00734E1E"/>
  </w:style>
  <w:style w:type="character" w:styleId="aff3">
    <w:name w:val="Placeholder Text"/>
    <w:basedOn w:val="a0"/>
    <w:uiPriority w:val="99"/>
    <w:semiHidden/>
    <w:rsid w:val="00734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 ОПИ и ООС</cp:lastModifiedBy>
  <cp:revision>17</cp:revision>
  <cp:lastPrinted>2019-02-25T08:58:00Z</cp:lastPrinted>
  <dcterms:created xsi:type="dcterms:W3CDTF">2018-05-22T14:57:00Z</dcterms:created>
  <dcterms:modified xsi:type="dcterms:W3CDTF">2019-02-25T09:01:00Z</dcterms:modified>
</cp:coreProperties>
</file>