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1B" w:rsidRDefault="00A1051B" w:rsidP="00331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51B" w:rsidRDefault="00A1051B" w:rsidP="00A1051B">
      <w:pPr>
        <w:pStyle w:val="a3"/>
        <w:tabs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A9D" w:rsidRPr="00A44A9D" w:rsidRDefault="00A1051B" w:rsidP="00A44A9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профессиональной переподготовки «Специалист похоронного дела, (Руководитель предприятия)» объем 250 </w:t>
      </w:r>
      <w:proofErr w:type="gramStart"/>
      <w:r w:rsidRPr="00A4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  --</w:t>
      </w:r>
      <w:proofErr w:type="gramEnd"/>
      <w:r w:rsidRPr="00A4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ПП25</w:t>
      </w:r>
      <w:r w:rsidR="00A44A9D" w:rsidRPr="00A4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Раздел 1 </w:t>
      </w:r>
      <w:r w:rsidR="00A44A9D" w:rsidRPr="0033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основы ритуально-похоронной отрасли</w:t>
      </w:r>
    </w:p>
    <w:p w:rsidR="00A1051B" w:rsidRDefault="00A1051B" w:rsidP="00A1051B">
      <w:pPr>
        <w:pStyle w:val="a3"/>
        <w:pBdr>
          <w:bottom w:val="single" w:sz="6" w:space="1" w:color="auto"/>
        </w:pBdr>
        <w:tabs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51B" w:rsidRDefault="00A1051B" w:rsidP="00A1051B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к зачету</w:t>
      </w:r>
    </w:p>
    <w:p w:rsidR="00A1051B" w:rsidRDefault="00A1051B" w:rsidP="00A1051B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самостоятельного изучения раздела</w:t>
      </w:r>
    </w:p>
    <w:p w:rsidR="00A1051B" w:rsidRDefault="00A1051B" w:rsidP="00A1051B">
      <w:pPr>
        <w:pStyle w:val="a3"/>
        <w:tabs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</w:t>
      </w:r>
    </w:p>
    <w:p w:rsidR="00A1051B" w:rsidRDefault="00A1051B" w:rsidP="00A1051B">
      <w:pPr>
        <w:pStyle w:val="a3"/>
        <w:tabs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315" w:rsidRPr="00A1051B" w:rsidRDefault="009626CD" w:rsidP="00A1051B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Егорова Татьяна </w:t>
      </w:r>
      <w:proofErr w:type="gramStart"/>
      <w:r w:rsidR="00331315" w:rsidRPr="00A105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Юрьевна  Контрольные</w:t>
      </w:r>
      <w:proofErr w:type="gramEnd"/>
      <w:r w:rsidR="00331315" w:rsidRPr="00A105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вопросы к зачету</w:t>
      </w:r>
    </w:p>
    <w:p w:rsidR="00331315" w:rsidRPr="00A1051B" w:rsidRDefault="00331315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05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Дата </w:t>
      </w:r>
      <w:r w:rsidR="00ED17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ответа</w:t>
      </w:r>
      <w:r w:rsidRPr="00A105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……… г.</w:t>
      </w:r>
      <w:r w:rsidR="00A1051B" w:rsidRPr="00A105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Программа ПП</w:t>
      </w:r>
      <w:proofErr w:type="gramStart"/>
      <w:r w:rsidR="00A1051B" w:rsidRPr="00A105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250,  Раздел</w:t>
      </w:r>
      <w:proofErr w:type="gramEnd"/>
      <w:r w:rsidR="00A1051B" w:rsidRPr="00A105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 </w:t>
      </w:r>
      <w:r w:rsidR="00A1051B" w:rsidRPr="003313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  <w:t>Правовые основы ритуально-похоронной отрасли</w:t>
      </w:r>
    </w:p>
    <w:p w:rsidR="00A1051B" w:rsidRPr="00A1051B" w:rsidRDefault="00A1051B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15" w:rsidRDefault="00331315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</w:t>
      </w: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Внеаудиторная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самостоятельная работа</w:t>
      </w:r>
    </w:p>
    <w:p w:rsidR="00331315" w:rsidRDefault="00331315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Федеральны</w:t>
      </w:r>
      <w:r w:rsidR="0096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</w:t>
      </w: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региональные</w:t>
      </w:r>
      <w:r w:rsidR="0096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96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местные </w:t>
      </w: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нормативные</w:t>
      </w:r>
      <w:proofErr w:type="gramEnd"/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правовые акты: </w:t>
      </w:r>
      <w:r w:rsidR="00A81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Дать п</w:t>
      </w: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исьменные ответы на контрольные вопросы по разделу</w:t>
      </w:r>
    </w:p>
    <w:p w:rsidR="00D10182" w:rsidRPr="00331315" w:rsidRDefault="00D10182" w:rsidP="00D1018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систему многоуровневого нормативно-правового обеспечения ритуально-похоронной сферы в РФ.</w:t>
      </w:r>
      <w:r w:rsidR="009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Вашего муниципального образования</w:t>
      </w:r>
      <w:r w:rsidR="00421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010" w:rsidRDefault="00194010" w:rsidP="0019401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10182" w:rsidRPr="0019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перечень основных действующих нормативных правовых актов</w:t>
      </w:r>
      <w:r w:rsidR="009626CD" w:rsidRPr="00194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0182" w:rsidRPr="001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6CD" w:rsidRPr="00194010" w:rsidRDefault="00194010" w:rsidP="0019401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0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0182" w:rsidRPr="001940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уровня</w:t>
      </w:r>
      <w:r w:rsidR="009626CD" w:rsidRPr="00194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26CD" w:rsidRPr="009626CD" w:rsidRDefault="009626CD" w:rsidP="00D10182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уровня (Тверская обл.)</w:t>
      </w:r>
    </w:p>
    <w:p w:rsidR="00D10182" w:rsidRPr="00D10182" w:rsidRDefault="009626CD" w:rsidP="00D10182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уровня (г. Торжок)</w:t>
      </w:r>
    </w:p>
    <w:p w:rsidR="00D10182" w:rsidRPr="00032890" w:rsidRDefault="00D10182" w:rsidP="00D10182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краткий анализ проекта ФЗ «О </w:t>
      </w:r>
      <w:r w:rsidR="00C2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похоронном деле </w:t>
      </w:r>
      <w:proofErr w:type="gramStart"/>
      <w:r w:rsidR="00C22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РФ</w:t>
      </w:r>
      <w:proofErr w:type="gramEnd"/>
      <w:r w:rsidR="00C221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части формирования государственной политики в похоронной сфере</w:t>
      </w:r>
    </w:p>
    <w:p w:rsidR="00331315" w:rsidRPr="00331315" w:rsidRDefault="00331315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22108" w:rsidRPr="00A8148C" w:rsidRDefault="00032890" w:rsidP="00A8148C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нормативной</w:t>
      </w:r>
      <w:proofErr w:type="gramEnd"/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базы. </w:t>
      </w:r>
      <w:proofErr w:type="gramStart"/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 на</w:t>
      </w:r>
      <w:proofErr w:type="gramEnd"/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Вашего муниципального образования</w:t>
      </w:r>
    </w:p>
    <w:p w:rsidR="00A8148C" w:rsidRPr="00A8148C" w:rsidRDefault="00032890" w:rsidP="00A814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краткий анализ проекта ФЗ «О похоронном деле </w:t>
      </w:r>
      <w:proofErr w:type="gramStart"/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РФ</w:t>
      </w:r>
      <w:proofErr w:type="gramEnd"/>
      <w:r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…..»  в части расширения полномочий органов местного самоуправления</w:t>
      </w:r>
      <w:r w:rsidR="00A8148C" w:rsidRPr="00A8148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A8148C" w:rsidRPr="00331315" w:rsidRDefault="00A8148C" w:rsidP="00A8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анализ положения (порядка) о работе кладбищ в Вашем муниципальном образовании.</w:t>
      </w:r>
    </w:p>
    <w:p w:rsidR="00A8148C" w:rsidRPr="00331315" w:rsidRDefault="00A8148C" w:rsidP="00A8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Дать его в приложении</w:t>
      </w:r>
    </w:p>
    <w:p w:rsidR="00032890" w:rsidRPr="00032890" w:rsidRDefault="00032890" w:rsidP="00A8148C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90" w:rsidRPr="00C22108" w:rsidRDefault="00032890" w:rsidP="00032890">
      <w:pPr>
        <w:pStyle w:val="a3"/>
        <w:tabs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315" w:rsidRDefault="00A1051B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</w:t>
      </w:r>
    </w:p>
    <w:p w:rsidR="00A44A9D" w:rsidRPr="00A44A9D" w:rsidRDefault="00331315" w:rsidP="00A44A9D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Материал для самостоятельного изучения</w:t>
      </w:r>
      <w:r w:rsid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A1051B" w:rsidRP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Программа</w:t>
      </w:r>
      <w:r w:rsidR="00A1051B" w:rsidRP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ПП</w:t>
      </w:r>
      <w:r w:rsid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</w:t>
      </w:r>
      <w:r w:rsidR="00A1051B" w:rsidRP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50  ра</w:t>
      </w:r>
      <w:r w:rsid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здел</w:t>
      </w:r>
      <w:r w:rsidR="00A1051B" w:rsidRPr="00A44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 </w:t>
      </w:r>
      <w:r w:rsidR="00A44A9D" w:rsidRPr="003313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Правовые основы ритуально-похоронной отрасли</w:t>
      </w:r>
    </w:p>
    <w:p w:rsidR="00331315" w:rsidRDefault="00331315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315" w:rsidRPr="00331315" w:rsidRDefault="00331315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Правовые основы ритуально-похоронной отрасли.</w:t>
      </w:r>
    </w:p>
    <w:p w:rsidR="00331315" w:rsidRPr="00331315" w:rsidRDefault="00331315" w:rsidP="003313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1.1.</w:t>
      </w: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Федеральные и региональные нормативные правовые акты.</w:t>
      </w:r>
    </w:p>
    <w:p w:rsidR="00331315" w:rsidRPr="00331315" w:rsidRDefault="00331315" w:rsidP="0033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Ритуально-похоронная сфера как самостоятельный вид деятельности. Виды ритуально-похоронных услуг по общероссийскому классификатору услуг населению (ОКУН) ОК-002-93. Многоуровневая система нормативно-правового обеспечения отрасли: законодательные акты на федеральном и региональном уровнях, постановления Правительства РФ и правительств субъектов РФ, нормативные акты федеральных и региональных органов государственного управления, </w:t>
      </w:r>
    </w:p>
    <w:p w:rsidR="00331315" w:rsidRPr="00331315" w:rsidRDefault="00331315" w:rsidP="0033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от 12.01.96 № 8-ФЗ «О погребении и похоронном деле» (далее Закон № 8-ФЗ) как стержень, основа для деятельности всех предприятий и организаций, органов </w:t>
      </w: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и муниципального управления, которые организуют и обеспечивают предоставление ритуально-похоронных услуг.</w:t>
      </w:r>
    </w:p>
    <w:p w:rsidR="00331315" w:rsidRPr="00331315" w:rsidRDefault="00331315" w:rsidP="0033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1.2. Нормативные правовые акты органов местного самоуправления.</w:t>
      </w:r>
    </w:p>
    <w:p w:rsidR="00331315" w:rsidRPr="00331315" w:rsidRDefault="00331315" w:rsidP="0033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муниципальной  нормативной базы, нормативные правовые акты органов местного самоуправления.  Опыт городов Новосибирск, Магнитогорск, Екатеринбург, Московской, Ленинградской, Свердловской областей.</w:t>
      </w:r>
    </w:p>
    <w:p w:rsidR="00331315" w:rsidRPr="00331315" w:rsidRDefault="00331315" w:rsidP="00331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315" w:rsidRPr="00331315" w:rsidRDefault="00331315" w:rsidP="0033131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315">
        <w:rPr>
          <w:rFonts w:ascii="Times New Roman" w:eastAsia="Calibri" w:hAnsi="Times New Roman" w:cs="Times New Roman"/>
          <w:b/>
          <w:sz w:val="24"/>
          <w:szCs w:val="24"/>
        </w:rPr>
        <w:t>Перечень консультаций онлайн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71"/>
        <w:gridCol w:w="3377"/>
      </w:tblGrid>
      <w:tr w:rsidR="00331315" w:rsidRPr="00331315" w:rsidTr="00624E0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консультаций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ч.</w:t>
            </w:r>
          </w:p>
        </w:tc>
      </w:tr>
      <w:tr w:rsidR="00331315" w:rsidRPr="00331315" w:rsidTr="00624E0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Многоуровневая система нормативно-правового обеспечения </w:t>
            </w:r>
            <w:proofErr w:type="gramStart"/>
            <w:r w:rsidRPr="0033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отрасли::</w:t>
            </w:r>
            <w:proofErr w:type="gramEnd"/>
          </w:p>
        </w:tc>
        <w:tc>
          <w:tcPr>
            <w:tcW w:w="3377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31315" w:rsidRPr="00331315" w:rsidTr="00624E0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муниципальной нормативной базы 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331315" w:rsidRPr="00331315" w:rsidRDefault="00331315" w:rsidP="0033131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3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31315" w:rsidRPr="00331315" w:rsidRDefault="00331315" w:rsidP="0033131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 w:bidi="ru-RU"/>
        </w:rPr>
      </w:pPr>
    </w:p>
    <w:p w:rsidR="00331315" w:rsidRPr="00331315" w:rsidRDefault="00331315" w:rsidP="008031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 w:bidi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1315" w:rsidRPr="00331315" w:rsidRDefault="00331315" w:rsidP="00331315">
      <w:pPr>
        <w:widowControl w:val="0"/>
        <w:tabs>
          <w:tab w:val="left" w:pos="903"/>
        </w:tabs>
        <w:spacing w:after="0" w:line="26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Форма текущего контроля  </w:t>
      </w:r>
      <w:r w:rsidRPr="003313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выполнения письменного задания </w:t>
      </w:r>
    </w:p>
    <w:p w:rsidR="00331315" w:rsidRPr="00331315" w:rsidRDefault="00331315" w:rsidP="00331315">
      <w:pPr>
        <w:widowControl w:val="0"/>
        <w:shd w:val="clear" w:color="auto" w:fill="FFFFFF"/>
        <w:tabs>
          <w:tab w:val="left" w:pos="903"/>
        </w:tabs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Форма промежуточной аттестации: </w:t>
      </w:r>
      <w:r w:rsidRPr="003313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зачет в письменной форме  ответов  на поставленные контрольные вопросы </w:t>
      </w:r>
    </w:p>
    <w:p w:rsidR="00331315" w:rsidRPr="00331315" w:rsidRDefault="00331315" w:rsidP="00331315">
      <w:pPr>
        <w:widowControl w:val="0"/>
        <w:shd w:val="clear" w:color="auto" w:fill="FFFFFF"/>
        <w:tabs>
          <w:tab w:val="left" w:pos="903"/>
        </w:tabs>
        <w:spacing w:after="0" w:line="26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3131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</w:t>
      </w:r>
      <w:r w:rsidRPr="003313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Критерии оценки: зачет/незачет. </w:t>
      </w:r>
    </w:p>
    <w:p w:rsidR="00331315" w:rsidRPr="00331315" w:rsidRDefault="00331315" w:rsidP="00331315">
      <w:pPr>
        <w:widowControl w:val="0"/>
        <w:shd w:val="clear" w:color="auto" w:fill="FFFFFF"/>
        <w:tabs>
          <w:tab w:val="left" w:pos="903"/>
        </w:tabs>
        <w:spacing w:after="0" w:line="264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13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Зачет</w:t>
      </w:r>
      <w:r w:rsidRPr="003313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ставится, если слушателем дан правильный полный, развернутый ответ, иллюстрированный примерами из практики, даны правильные ответы на уточняющие вопросы преподавателя по заданной проблематике. Также может быть дан в целом правильный, но не полный ответ, примеры из практики приведены не были, однако слушатель в целом правильно ответил на уточняющие вопросы преподавателя по заданной проблематике.</w:t>
      </w:r>
    </w:p>
    <w:p w:rsidR="00331315" w:rsidRPr="00331315" w:rsidRDefault="00331315" w:rsidP="00331315">
      <w:pPr>
        <w:widowControl w:val="0"/>
        <w:tabs>
          <w:tab w:val="left" w:pos="898"/>
        </w:tabs>
        <w:spacing w:after="0" w:line="264" w:lineRule="exac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1315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Незачет</w:t>
      </w:r>
      <w:r w:rsidRPr="00331315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ставится, если в ответах более, чем на 50 % вопросов, допущены существенные ошибки, характеризующие основные аспекты освоения дисциплины слушателем, а также слушатель не смог ответить на уточняющие вопросы преподавателя по заданной проблематике.</w:t>
      </w:r>
    </w:p>
    <w:p w:rsidR="00331315" w:rsidRPr="00331315" w:rsidRDefault="00331315" w:rsidP="00331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331315" w:rsidRDefault="00331315" w:rsidP="00331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198" w:rsidRPr="00331315" w:rsidRDefault="00D06198" w:rsidP="00331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1315" w:rsidRPr="00331315" w:rsidRDefault="00331315" w:rsidP="0033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color w:val="FF0000"/>
          <w:sz w:val="24"/>
          <w:szCs w:val="24"/>
        </w:rPr>
      </w:pPr>
      <w:r w:rsidRPr="00331315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Учебно-методическое и информационное обеспечение раздела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 xml:space="preserve">Гражданский кодекс Российской Федерации. 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Кодекс Российской Федерации об административных правонарушениях.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 xml:space="preserve">Земельный кодекс РФ. 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Градостроительный кодекс РФ.</w:t>
      </w: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Федеральный закон от 12 января 1996 г. № 8-ФЗ «О погребении и похоронном деле».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Федеральный закон от 25 июня 2002 г. № 73-ФЗ «Об объектах культурного наследия (памятников истории и культуры) народов РФ».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Федеральный закон от 07 февраля 1992 г. № 2300-1 «О защите прав потребителей».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Указ Президента РФ от 29 июня 1996 г. № 1001 «О гарантиях прав граждан на предоставление услуг по погребению умерших»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Правила бытового обслуживания (утверждены Постановлением Правительства РФ от 15 августа 1997 г. № 1025).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331315" w:rsidRPr="00331315" w:rsidRDefault="00331315" w:rsidP="00331315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15">
        <w:rPr>
          <w:rFonts w:ascii="Times New Roman" w:eastAsia="Calibri" w:hAnsi="Times New Roman" w:cs="Times New Roman"/>
          <w:sz w:val="24"/>
          <w:szCs w:val="24"/>
        </w:rPr>
        <w:t>Сюткин Г.Н. Основы ритуально-похоронного дела. Учебное пособие. Изд. М.: Альфа-М: ИНФРА – М , 2012</w:t>
      </w:r>
    </w:p>
    <w:p w:rsidR="00331315" w:rsidRDefault="00331315" w:rsidP="00331315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А.С., Сюткин Г.Н. Региональные проблемы нормативно-</w:t>
      </w:r>
      <w:proofErr w:type="gramStart"/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 обеспечения</w:t>
      </w:r>
      <w:proofErr w:type="gramEnd"/>
      <w:r w:rsidRPr="0033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ритуально-похоронного дела.  Статья. Вестник Академии. Научный журнал. №1, 2012 г. МосАП, Москва.</w:t>
      </w:r>
    </w:p>
    <w:p w:rsidR="008031B6" w:rsidRPr="00331315" w:rsidRDefault="008031B6" w:rsidP="00331315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Черинко Е.Д. Настольная Книга Похоронного директора Изд. Красное знамя Томск 2010</w:t>
      </w:r>
    </w:p>
    <w:p w:rsidR="001E1F8D" w:rsidRDefault="001E1F8D"/>
    <w:sectPr w:rsidR="001E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111"/>
    <w:multiLevelType w:val="multilevel"/>
    <w:tmpl w:val="771CD3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02072"/>
    <w:multiLevelType w:val="hybridMultilevel"/>
    <w:tmpl w:val="79B479E4"/>
    <w:lvl w:ilvl="0" w:tplc="E6F4D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57645"/>
    <w:multiLevelType w:val="hybridMultilevel"/>
    <w:tmpl w:val="A018379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33673A"/>
    <w:multiLevelType w:val="hybridMultilevel"/>
    <w:tmpl w:val="1F3462AE"/>
    <w:lvl w:ilvl="0" w:tplc="D3E4536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254872"/>
    <w:multiLevelType w:val="hybridMultilevel"/>
    <w:tmpl w:val="1CDC96F2"/>
    <w:lvl w:ilvl="0" w:tplc="51803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294433"/>
    <w:multiLevelType w:val="hybridMultilevel"/>
    <w:tmpl w:val="85ACBA80"/>
    <w:lvl w:ilvl="0" w:tplc="D9C62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E6435D"/>
    <w:multiLevelType w:val="hybridMultilevel"/>
    <w:tmpl w:val="AFCC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B6"/>
    <w:rsid w:val="00032890"/>
    <w:rsid w:val="00194010"/>
    <w:rsid w:val="001E1F8D"/>
    <w:rsid w:val="00331315"/>
    <w:rsid w:val="00384F4B"/>
    <w:rsid w:val="0041792A"/>
    <w:rsid w:val="004212E4"/>
    <w:rsid w:val="004524F7"/>
    <w:rsid w:val="008031B6"/>
    <w:rsid w:val="009626CD"/>
    <w:rsid w:val="00A1051B"/>
    <w:rsid w:val="00A44A9D"/>
    <w:rsid w:val="00A8148C"/>
    <w:rsid w:val="00BE40B6"/>
    <w:rsid w:val="00C22108"/>
    <w:rsid w:val="00D06198"/>
    <w:rsid w:val="00D10182"/>
    <w:rsid w:val="00E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1770"/>
  <w15:docId w15:val="{1A1A77A5-3952-4226-9EDC-FF27D939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siutkin_gn@outlook.com</cp:lastModifiedBy>
  <cp:revision>14</cp:revision>
  <dcterms:created xsi:type="dcterms:W3CDTF">2017-09-06T20:04:00Z</dcterms:created>
  <dcterms:modified xsi:type="dcterms:W3CDTF">2020-02-08T00:20:00Z</dcterms:modified>
</cp:coreProperties>
</file>