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8A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8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556B3" w:rsidRPr="00D93C8A" w:rsidRDefault="008D4809" w:rsidP="00E55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809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8D480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D4809">
        <w:rPr>
          <w:rFonts w:ascii="Times New Roman" w:hAnsi="Times New Roman" w:cs="Times New Roman"/>
          <w:sz w:val="28"/>
          <w:szCs w:val="28"/>
        </w:rPr>
        <w:t xml:space="preserve"> "Сибирский государственный университет </w:t>
      </w:r>
      <w:proofErr w:type="spellStart"/>
      <w:r w:rsidRPr="008D4809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8D4809">
        <w:rPr>
          <w:rFonts w:ascii="Times New Roman" w:hAnsi="Times New Roman" w:cs="Times New Roman"/>
          <w:sz w:val="28"/>
          <w:szCs w:val="28"/>
        </w:rPr>
        <w:t xml:space="preserve"> и технологий"</w:t>
      </w: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8A">
        <w:rPr>
          <w:rFonts w:ascii="Times New Roman" w:hAnsi="Times New Roman" w:cs="Times New Roman"/>
          <w:sz w:val="28"/>
          <w:szCs w:val="28"/>
        </w:rPr>
        <w:t>Кафедра экологии и природопользования</w:t>
      </w: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3C8A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Pr="00D93C8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8A">
        <w:rPr>
          <w:rFonts w:ascii="Times New Roman" w:hAnsi="Times New Roman" w:cs="Times New Roman"/>
          <w:sz w:val="28"/>
          <w:szCs w:val="28"/>
        </w:rPr>
        <w:t>Описание контрольных работ</w:t>
      </w: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8A">
        <w:rPr>
          <w:rFonts w:ascii="Times New Roman" w:hAnsi="Times New Roman" w:cs="Times New Roman"/>
          <w:sz w:val="28"/>
          <w:szCs w:val="28"/>
        </w:rPr>
        <w:t>Дисциплина «</w:t>
      </w:r>
      <w:r w:rsidR="00F177DC">
        <w:rPr>
          <w:rFonts w:ascii="Times New Roman" w:hAnsi="Times New Roman" w:cs="Times New Roman"/>
          <w:sz w:val="28"/>
          <w:szCs w:val="28"/>
        </w:rPr>
        <w:t xml:space="preserve">Геоморфология с основами </w:t>
      </w:r>
      <w:r w:rsidR="0078776B">
        <w:rPr>
          <w:rFonts w:ascii="Times New Roman" w:hAnsi="Times New Roman" w:cs="Times New Roman"/>
          <w:sz w:val="28"/>
          <w:szCs w:val="28"/>
        </w:rPr>
        <w:t xml:space="preserve">инженерной </w:t>
      </w:r>
      <w:bookmarkStart w:id="0" w:name="_GoBack"/>
      <w:bookmarkEnd w:id="0"/>
      <w:r w:rsidR="00F177DC">
        <w:rPr>
          <w:rFonts w:ascii="Times New Roman" w:hAnsi="Times New Roman" w:cs="Times New Roman"/>
          <w:sz w:val="28"/>
          <w:szCs w:val="28"/>
        </w:rPr>
        <w:t>геологии</w:t>
      </w:r>
      <w:r w:rsidRPr="00D93C8A">
        <w:rPr>
          <w:rFonts w:ascii="Times New Roman" w:hAnsi="Times New Roman" w:cs="Times New Roman"/>
          <w:sz w:val="28"/>
          <w:szCs w:val="28"/>
        </w:rPr>
        <w:t>»</w:t>
      </w:r>
    </w:p>
    <w:p w:rsidR="00F177DC" w:rsidRPr="00F177DC" w:rsidRDefault="00F177DC" w:rsidP="00F177D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</w:p>
    <w:p w:rsidR="00F177DC" w:rsidRPr="00F177DC" w:rsidRDefault="00F177DC" w:rsidP="00F177DC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120100 Геодезия и дистанционное зондирование </w:t>
      </w:r>
    </w:p>
    <w:p w:rsidR="00F177DC" w:rsidRPr="00F177DC" w:rsidRDefault="00F177DC" w:rsidP="00F177D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DC" w:rsidRPr="00F177DC" w:rsidRDefault="00F177DC" w:rsidP="00F177D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подготовки</w:t>
      </w:r>
    </w:p>
    <w:p w:rsidR="00F177DC" w:rsidRPr="00F177DC" w:rsidRDefault="00F177DC" w:rsidP="00F177DC">
      <w:pPr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7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Аэрокосмические съемки и фотограмметрия</w:t>
      </w:r>
    </w:p>
    <w:p w:rsidR="00F177DC" w:rsidRPr="00F177DC" w:rsidRDefault="00F177DC" w:rsidP="00F177D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177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Геодезия</w:t>
      </w:r>
    </w:p>
    <w:p w:rsidR="00F177DC" w:rsidRPr="00F177DC" w:rsidRDefault="00F177DC" w:rsidP="00F177D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177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Космическая геодезия и навигация</w:t>
      </w:r>
    </w:p>
    <w:p w:rsidR="00F177DC" w:rsidRPr="00F177DC" w:rsidRDefault="00F177DC" w:rsidP="00F177D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177DC" w:rsidRPr="00F177DC" w:rsidRDefault="00F177DC" w:rsidP="00F177D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</w:t>
      </w:r>
    </w:p>
    <w:p w:rsidR="00F177DC" w:rsidRPr="00F177DC" w:rsidRDefault="00F177DC" w:rsidP="00F177D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77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Бакалавр</w:t>
      </w:r>
    </w:p>
    <w:p w:rsidR="00F177DC" w:rsidRPr="00F177DC" w:rsidRDefault="00F177DC" w:rsidP="00F177D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6B3" w:rsidRPr="00D93C8A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6B3" w:rsidRPr="007020FE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809" w:rsidRDefault="008D4809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EEB" w:rsidRPr="007020FE" w:rsidRDefault="000D6EEB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809" w:rsidRPr="007020FE" w:rsidRDefault="008D4809" w:rsidP="00E55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6B3" w:rsidRPr="007020FE" w:rsidRDefault="00E556B3" w:rsidP="00E55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8A">
        <w:rPr>
          <w:rFonts w:ascii="Times New Roman" w:hAnsi="Times New Roman" w:cs="Times New Roman"/>
          <w:sz w:val="28"/>
          <w:szCs w:val="28"/>
        </w:rPr>
        <w:t>Новосибирск, 201</w:t>
      </w:r>
      <w:r w:rsidR="00093865">
        <w:rPr>
          <w:rFonts w:ascii="Times New Roman" w:hAnsi="Times New Roman" w:cs="Times New Roman"/>
          <w:sz w:val="28"/>
          <w:szCs w:val="28"/>
        </w:rPr>
        <w:t>6</w:t>
      </w:r>
    </w:p>
    <w:p w:rsidR="00E556B3" w:rsidRDefault="00E556B3" w:rsidP="00E55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A5F">
        <w:rPr>
          <w:rFonts w:ascii="Times New Roman" w:hAnsi="Times New Roman" w:cs="Times New Roman"/>
          <w:b/>
          <w:sz w:val="24"/>
          <w:szCs w:val="24"/>
        </w:rPr>
        <w:lastRenderedPageBreak/>
        <w:t>Задания к контрольн</w:t>
      </w:r>
      <w:r w:rsidR="000E01A4">
        <w:rPr>
          <w:rFonts w:ascii="Times New Roman" w:hAnsi="Times New Roman" w:cs="Times New Roman"/>
          <w:b/>
          <w:sz w:val="24"/>
          <w:szCs w:val="24"/>
        </w:rPr>
        <w:t>ой</w:t>
      </w:r>
      <w:r w:rsidRPr="004F3A5F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0E01A4">
        <w:rPr>
          <w:rFonts w:ascii="Times New Roman" w:hAnsi="Times New Roman" w:cs="Times New Roman"/>
          <w:b/>
          <w:sz w:val="24"/>
          <w:szCs w:val="24"/>
        </w:rPr>
        <w:t>е</w:t>
      </w:r>
      <w:r w:rsidRPr="004F3A5F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</w:p>
    <w:p w:rsidR="007D50F9" w:rsidRPr="004F3A5F" w:rsidRDefault="007D50F9" w:rsidP="007D50F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A5F">
        <w:rPr>
          <w:rFonts w:ascii="Times New Roman" w:hAnsi="Times New Roman" w:cs="Times New Roman"/>
          <w:sz w:val="24"/>
          <w:szCs w:val="24"/>
        </w:rPr>
        <w:t xml:space="preserve">Контрольная работа по дисциплине состоит из следующих заданий. </w:t>
      </w:r>
    </w:p>
    <w:p w:rsidR="000E01A4" w:rsidRPr="00410D1F" w:rsidRDefault="000E01A4" w:rsidP="00E5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0FE" w:rsidRPr="00ED467C" w:rsidRDefault="00ED467C" w:rsidP="00702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67C">
        <w:rPr>
          <w:rFonts w:ascii="Times New Roman" w:hAnsi="Times New Roman" w:cs="Times New Roman"/>
          <w:b/>
          <w:sz w:val="24"/>
          <w:szCs w:val="24"/>
        </w:rPr>
        <w:t>ЗАДАНИЕ 1 – ДАЙТЕ ОПИСАНИЕ ОДНОМУ ВОПРОСУ,</w:t>
      </w:r>
      <w:r w:rsidRPr="00ED4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467C">
        <w:rPr>
          <w:rFonts w:ascii="Times New Roman" w:hAnsi="Times New Roman" w:cs="Times New Roman"/>
          <w:b/>
          <w:sz w:val="24"/>
          <w:szCs w:val="24"/>
        </w:rPr>
        <w:t>ВАШ ВАРИАНТ СМОТРИТЕ ПО ПОСЛЕДНЕЙ ЦИФРЕ НОМЕРА ЗАЧЕТНОЙ КНИЖКИ.</w:t>
      </w:r>
    </w:p>
    <w:p w:rsidR="007020FE" w:rsidRPr="007020FE" w:rsidRDefault="007020FE" w:rsidP="00702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0FE" w:rsidRPr="000E45D0" w:rsidRDefault="007020FE" w:rsidP="000E45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задачи геоморфологии. Строение, состав Земли, понятие о рельефе </w:t>
      </w:r>
    </w:p>
    <w:p w:rsidR="007020FE" w:rsidRPr="000E45D0" w:rsidRDefault="007020FE" w:rsidP="000E45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Эндогенные процессы и их влияние на рельеф</w:t>
      </w:r>
    </w:p>
    <w:p w:rsidR="007020FE" w:rsidRPr="000E45D0" w:rsidRDefault="007020FE" w:rsidP="000E45D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Структурно-геоморфологические элементы материков и океанов</w:t>
      </w:r>
    </w:p>
    <w:p w:rsidR="007020FE" w:rsidRPr="000E45D0" w:rsidRDefault="007020FE" w:rsidP="000E45D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Экзогенные процессы и их влияние на рельеф</w:t>
      </w:r>
    </w:p>
    <w:p w:rsidR="007020FE" w:rsidRPr="000E45D0" w:rsidRDefault="007020FE" w:rsidP="000E45D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Флювиальные</w:t>
      </w:r>
      <w:proofErr w:type="spellEnd"/>
      <w:r w:rsidRPr="000E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склоновые </w:t>
      </w:r>
      <w:proofErr w:type="gramStart"/>
      <w:r w:rsidRPr="000E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</w:t>
      </w:r>
      <w:proofErr w:type="gramEnd"/>
      <w:r w:rsidRPr="000E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влияние на рельеф</w:t>
      </w:r>
    </w:p>
    <w:p w:rsidR="007020FE" w:rsidRPr="000E45D0" w:rsidRDefault="007020FE" w:rsidP="000E45D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Эоловые и гляциальные процессы, их влияние на рельеф</w:t>
      </w:r>
    </w:p>
    <w:p w:rsidR="007020FE" w:rsidRPr="000E45D0" w:rsidRDefault="007020FE" w:rsidP="000E45D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Криогенные процессы и их влияние на рельеф</w:t>
      </w:r>
    </w:p>
    <w:p w:rsidR="007020FE" w:rsidRPr="000E45D0" w:rsidRDefault="007020FE" w:rsidP="000E45D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Карстовые и суффозионные процессы, их влияние на рельеф</w:t>
      </w:r>
    </w:p>
    <w:p w:rsidR="000E01A4" w:rsidRPr="000E45D0" w:rsidRDefault="000E45D0" w:rsidP="000E45D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5D0">
        <w:rPr>
          <w:rFonts w:ascii="Times New Roman" w:hAnsi="Times New Roman" w:cs="Times New Roman"/>
          <w:bCs/>
        </w:rPr>
        <w:t>Основные понятия и теория инженерно-геологических исследований</w:t>
      </w:r>
    </w:p>
    <w:p w:rsidR="008D4809" w:rsidRPr="008D4809" w:rsidRDefault="00ED467C" w:rsidP="000E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4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2 - </w:t>
      </w:r>
      <w:r w:rsidRPr="008D4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ПОСТРОЕНИЕ ИНЖЕНЕРНО-ГЕОЛОГИЧЕСКОГО ПРОФИЛЯ ПО ДАННЫМ ТРЕХ БУРОВЫХ СКВАЖИН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D4809" w:rsidRPr="008D4809" w:rsidRDefault="00410D1F" w:rsidP="008D48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847840" cy="10152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1015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809" w:rsidRPr="008D4809" w:rsidRDefault="00410D1F" w:rsidP="0041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lastRenderedPageBreak/>
        <w:drawing>
          <wp:inline distT="0" distB="0" distL="0" distR="0">
            <wp:extent cx="6952615" cy="103143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031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0D1F" w:rsidRDefault="008D4809" w:rsidP="008D4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</w:t>
      </w:r>
      <w:r w:rsidR="00410D1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ПРИМЕЧАНИЕ</w:t>
      </w:r>
    </w:p>
    <w:p w:rsidR="008D4809" w:rsidRPr="008D4809" w:rsidRDefault="008D4809" w:rsidP="00410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>Ваш вариант выделен жирным шрифтом</w:t>
      </w:r>
      <w:r w:rsidR="00410D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 номеру зачетной книжки)</w:t>
      </w: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>, а номера 3-х скважин обычным шрифтом. В выписке из бурового журнала приведены данные по 6 -и скважинам, но каждому студенту нужно построить только по  3-м скважинам  своего варианта, сохраняя номера скважин, указанных в выписке.</w:t>
      </w:r>
    </w:p>
    <w:p w:rsidR="008D4809" w:rsidRPr="008D4809" w:rsidRDefault="008D4809" w:rsidP="008D48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D4809" w:rsidRPr="008D4809" w:rsidRDefault="008D4809" w:rsidP="008D4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48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1 </w:t>
      </w: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- 1,2,3               </w:t>
      </w:r>
      <w:r w:rsidRPr="008D48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 1,2,4         </w:t>
      </w:r>
      <w:r w:rsidRPr="008D48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 </w:t>
      </w: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- 1,2,5       </w:t>
      </w:r>
      <w:r w:rsidRPr="008D48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- 1,2,6       </w:t>
      </w:r>
      <w:r w:rsidRPr="008D48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- 1,3,4</w:t>
      </w:r>
    </w:p>
    <w:p w:rsidR="008D4809" w:rsidRPr="008D4809" w:rsidRDefault="008D4809" w:rsidP="008D4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4809" w:rsidRPr="008D4809" w:rsidRDefault="008D4809" w:rsidP="008D4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8D48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- 1,3,5               </w:t>
      </w:r>
      <w:r w:rsidRPr="008D48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7 - </w:t>
      </w: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1,3,6         </w:t>
      </w:r>
      <w:r w:rsidRPr="008D48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</w:t>
      </w: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- 1,4,5       </w:t>
      </w:r>
      <w:r w:rsidRPr="008D48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8D48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- 1,4,6                                           </w:t>
      </w:r>
    </w:p>
    <w:p w:rsidR="009075A0" w:rsidRDefault="009075A0" w:rsidP="009075A0">
      <w:pPr>
        <w:pStyle w:val="af2"/>
        <w:ind w:left="600"/>
        <w:jc w:val="both"/>
        <w:rPr>
          <w:bCs/>
          <w:sz w:val="28"/>
          <w:szCs w:val="28"/>
        </w:rPr>
      </w:pPr>
    </w:p>
    <w:p w:rsidR="00ED467C" w:rsidRPr="00ED467C" w:rsidRDefault="00ED467C" w:rsidP="00ED467C">
      <w:pPr>
        <w:shd w:val="clear" w:color="auto" w:fill="FFFFFF"/>
        <w:spacing w:line="264" w:lineRule="auto"/>
        <w:ind w:lef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67C">
        <w:rPr>
          <w:rFonts w:ascii="Times New Roman" w:hAnsi="Times New Roman" w:cs="Times New Roman"/>
          <w:b/>
          <w:bCs/>
          <w:sz w:val="28"/>
          <w:szCs w:val="28"/>
        </w:rPr>
        <w:t xml:space="preserve">ЗАДАНИЕ – 3 - </w:t>
      </w:r>
      <w:r w:rsidRPr="00ED4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ГРАФИЧЕСКАЯ ОБРАБОТКА РЕЗУЛЬТАТОВ ОПРЕДЕЛЕНИЯ ГРАНУЛОМЕТРИЧЕСКОГО СОСТАВА ПОРОД И ИХ ПРАКТИЧЕСКОЕ ПРИМЕНЕНИЕ</w:t>
      </w:r>
    </w:p>
    <w:p w:rsidR="00ED467C" w:rsidRPr="00ED467C" w:rsidRDefault="00ED467C" w:rsidP="00ED467C">
      <w:pPr>
        <w:shd w:val="clear" w:color="auto" w:fill="FFFFFF"/>
        <w:spacing w:after="0" w:line="264" w:lineRule="auto"/>
        <w:ind w:left="5"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работы: 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производить графическую обработку результатов определения гранулометрического состава пород.</w:t>
      </w:r>
    </w:p>
    <w:p w:rsidR="00ED467C" w:rsidRPr="00ED467C" w:rsidRDefault="00ED467C" w:rsidP="00ED467C">
      <w:pPr>
        <w:shd w:val="clear" w:color="auto" w:fill="FFFFFF"/>
        <w:spacing w:after="0" w:line="264" w:lineRule="auto"/>
        <w:ind w:left="5" w:firstLine="7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67C" w:rsidRPr="00ED467C" w:rsidRDefault="00ED467C" w:rsidP="00ED467C">
      <w:pPr>
        <w:shd w:val="clear" w:color="auto" w:fill="FFFFFF"/>
        <w:tabs>
          <w:tab w:val="right" w:pos="141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Задание: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анализа гранулометрического состава (табл.) построить две суммарные кривые по заданному варианту.  На основе суммарных кривых определить:</w:t>
      </w:r>
    </w:p>
    <w:p w:rsidR="00ED467C" w:rsidRPr="00ED467C" w:rsidRDefault="00ED467C" w:rsidP="00ED467C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D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эффективный диаметр</w:t>
      </w: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 </w:t>
      </w:r>
      <w:r w:rsidRPr="00ED4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d</w:t>
      </w:r>
      <w:r w:rsidRPr="00ED467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10</w:t>
      </w: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proofErr w:type="spellStart"/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ef</w:t>
      </w:r>
      <w:proofErr w:type="spellEnd"/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которым понимают размер частиц, соответствующий ординате 10 % на кривой механического состава. Эта величина используется при подсчетах коэффициента фильтрации по данным гранулометрического состава;</w:t>
      </w:r>
    </w:p>
    <w:p w:rsidR="00ED467C" w:rsidRPr="00ED467C" w:rsidRDefault="00ED467C" w:rsidP="00ED467C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ED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диаметр шестидесяти</w:t>
      </w: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46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d</w:t>
      </w:r>
      <w:r w:rsidRPr="00ED467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60</w:t>
      </w: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соответствующий ординате 60 % на суммарной кривой механического состава;</w:t>
      </w:r>
    </w:p>
    <w:p w:rsidR="00ED467C" w:rsidRPr="00ED467C" w:rsidRDefault="00ED467C" w:rsidP="00ED467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размер частиц d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50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среднему размеру частиц дать название песков: при d</w:t>
      </w:r>
      <w:r w:rsidRPr="00ED467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50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 </w:t>
      </w:r>
      <w:smartTag w:uri="urn:schemas-microsoft-com:office:smarttags" w:element="metricconverter">
        <w:smartTagPr>
          <w:attr w:name="ProductID" w:val="0,1 мм"/>
        </w:smartTagPr>
        <w:r w:rsidRPr="00ED4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0,1 мм</w:t>
        </w:r>
      </w:smartTag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пылеватый; 0,1–0,25 мм – мелкий: 0,25–0,5 мм – средний; </w:t>
      </w:r>
      <w:smartTag w:uri="urn:schemas-microsoft-com:office:smarttags" w:element="metricconverter">
        <w:smartTagPr>
          <w:attr w:name="ProductID" w:val="0,5 мм"/>
        </w:smartTagPr>
        <w:r w:rsidRPr="00ED4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мм</w:t>
        </w:r>
      </w:smartTag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</w:t>
      </w:r>
      <w:smartTag w:uri="urn:schemas-microsoft-com:office:smarttags" w:element="metricconverter">
        <w:smartTagPr>
          <w:attr w:name="ProductID" w:val="0,5 мм"/>
        </w:smartTagPr>
        <w:r w:rsidRPr="00ED46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мм</w:t>
        </w:r>
      </w:smartTag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крупный;</w:t>
      </w:r>
    </w:p>
    <w:p w:rsidR="00ED467C" w:rsidRPr="00ED467C" w:rsidRDefault="00ED467C" w:rsidP="00ED467C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ED46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неоднородности </w:t>
      </w:r>
      <w:proofErr w:type="spellStart"/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</w:t>
      </w:r>
      <w:proofErr w:type="spellEnd"/>
      <w:proofErr w:type="gram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Отношение d60 /d10 называется. Чем больше коэффициент неоднородности, тем более разнородным по гранулометрическому составу является грунт, по коэффициенту неоднородности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proofErr w:type="gram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неоднородности и </w:t>
      </w:r>
      <w:proofErr w:type="spellStart"/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суффозионность</w:t>
      </w:r>
      <w:proofErr w:type="spellEnd"/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при: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proofErr w:type="gram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3 – однородный;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3 – неоднородный;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10 –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несуффозионный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10 – суффозионный.</w:t>
      </w:r>
    </w:p>
    <w:p w:rsidR="00ED467C" w:rsidRPr="00ED467C" w:rsidRDefault="00ED467C" w:rsidP="00ED467C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сортировки К</w:t>
      </w:r>
      <w:proofErr w:type="gramStart"/>
      <w:r w:rsidRPr="00ED467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s</w:t>
      </w:r>
      <w:proofErr w:type="gramEnd"/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90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10</w:t>
      </w: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коэффициенту сортировки определить </w:t>
      </w:r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</w:t>
      </w:r>
      <w:proofErr w:type="spellStart"/>
      <w:r w:rsidRPr="00ED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сортированности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песка;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Кs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3 – хорошо сортированный;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Кs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5 средне сортированный;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Кs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10 плохо сортированный; </w:t>
      </w:r>
      <w:proofErr w:type="spellStart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Кs</w:t>
      </w:r>
      <w:proofErr w:type="spellEnd"/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10 несортированный</w:t>
      </w:r>
    </w:p>
    <w:p w:rsidR="00ED467C" w:rsidRPr="00ED467C" w:rsidRDefault="00ED467C" w:rsidP="00ED467C">
      <w:pPr>
        <w:shd w:val="clear" w:color="auto" w:fill="FFFFFF"/>
        <w:spacing w:after="0" w:line="240" w:lineRule="auto"/>
        <w:ind w:left="5" w:firstLine="7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ED467C" w:rsidRPr="00ED467C" w:rsidRDefault="00ED467C" w:rsidP="00ED467C">
      <w:pPr>
        <w:shd w:val="clear" w:color="auto" w:fill="FFFFFF"/>
        <w:spacing w:after="0" w:line="240" w:lineRule="auto"/>
        <w:ind w:left="5" w:firstLine="7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Гранулометрический состав пород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6"/>
        <w:gridCol w:w="1367"/>
        <w:gridCol w:w="1367"/>
        <w:gridCol w:w="1367"/>
        <w:gridCol w:w="1367"/>
      </w:tblGrid>
      <w:tr w:rsidR="00ED467C" w:rsidRPr="00ED467C" w:rsidTr="009F665A">
        <w:tc>
          <w:tcPr>
            <w:tcW w:w="1367" w:type="dxa"/>
            <w:vMerge w:val="restart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8201" w:type="dxa"/>
            <w:gridSpan w:val="6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Гранулометрический состав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6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фракций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0,5-0,25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0,25-0,1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0,1-0,05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0,05-0,01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0,01-0,005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&lt;0,005</w:t>
            </w:r>
          </w:p>
        </w:tc>
      </w:tr>
      <w:tr w:rsidR="00ED467C" w:rsidRPr="00ED467C" w:rsidTr="009F665A">
        <w:tc>
          <w:tcPr>
            <w:tcW w:w="1367" w:type="dxa"/>
            <w:vMerge w:val="restart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467C" w:rsidRPr="00ED467C" w:rsidTr="009F665A">
        <w:tc>
          <w:tcPr>
            <w:tcW w:w="1367" w:type="dxa"/>
            <w:vMerge w:val="restart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467C" w:rsidRPr="00ED467C" w:rsidTr="009F665A">
        <w:tc>
          <w:tcPr>
            <w:tcW w:w="1367" w:type="dxa"/>
            <w:vMerge w:val="restart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467C" w:rsidRPr="00ED467C" w:rsidTr="009F665A">
        <w:tc>
          <w:tcPr>
            <w:tcW w:w="1367" w:type="dxa"/>
            <w:vMerge w:val="restart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467C" w:rsidRPr="00ED467C" w:rsidTr="009F665A">
        <w:tc>
          <w:tcPr>
            <w:tcW w:w="1367" w:type="dxa"/>
            <w:vMerge w:val="restart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467C" w:rsidRPr="00ED467C" w:rsidTr="009F665A">
        <w:tc>
          <w:tcPr>
            <w:tcW w:w="1367" w:type="dxa"/>
            <w:vMerge w:val="restart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467C" w:rsidRPr="00ED467C" w:rsidTr="009F665A">
        <w:tc>
          <w:tcPr>
            <w:tcW w:w="1367" w:type="dxa"/>
            <w:vMerge w:val="restart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467C" w:rsidRPr="00ED467C" w:rsidTr="009F665A">
        <w:tc>
          <w:tcPr>
            <w:tcW w:w="1367" w:type="dxa"/>
            <w:vMerge w:val="restart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467C" w:rsidRPr="00ED467C" w:rsidTr="009F665A">
        <w:tc>
          <w:tcPr>
            <w:tcW w:w="1367" w:type="dxa"/>
            <w:vMerge w:val="restart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67C" w:rsidRPr="00ED467C" w:rsidTr="009F665A">
        <w:tc>
          <w:tcPr>
            <w:tcW w:w="1367" w:type="dxa"/>
            <w:vMerge w:val="restart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467C" w:rsidRPr="00ED467C" w:rsidTr="009F665A">
        <w:tc>
          <w:tcPr>
            <w:tcW w:w="1367" w:type="dxa"/>
            <w:vMerge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6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ED467C" w:rsidRPr="00ED467C" w:rsidRDefault="00ED467C" w:rsidP="00ED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D467C" w:rsidRPr="00ED467C" w:rsidRDefault="00ED467C" w:rsidP="00ED4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67C" w:rsidRPr="00ED467C" w:rsidRDefault="00ED467C" w:rsidP="00ED4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5A0" w:rsidRPr="00ED467C" w:rsidRDefault="00ED467C" w:rsidP="009075A0">
      <w:pPr>
        <w:pStyle w:val="af2"/>
        <w:ind w:left="600"/>
        <w:jc w:val="both"/>
        <w:rPr>
          <w:bCs/>
          <w:sz w:val="28"/>
          <w:szCs w:val="28"/>
        </w:rPr>
      </w:pPr>
      <w:r w:rsidRPr="00ED467C">
        <w:rPr>
          <w:bCs/>
          <w:sz w:val="28"/>
          <w:szCs w:val="28"/>
        </w:rPr>
        <w:t xml:space="preserve">ЗАДАНИЕ – 4 - </w:t>
      </w:r>
      <w:r w:rsidR="009075A0" w:rsidRPr="00ED467C">
        <w:rPr>
          <w:bCs/>
          <w:sz w:val="28"/>
          <w:szCs w:val="28"/>
        </w:rPr>
        <w:t xml:space="preserve">ФИЗИКО-МЕХАНИЧЕСКИЕ СВОЙСТВА ГОРНЫХ ПОРОД </w:t>
      </w:r>
    </w:p>
    <w:p w:rsidR="009075A0" w:rsidRPr="00712F64" w:rsidRDefault="009075A0" w:rsidP="000E45D0">
      <w:pPr>
        <w:pStyle w:val="af2"/>
        <w:ind w:left="708" w:firstLine="708"/>
        <w:jc w:val="both"/>
        <w:rPr>
          <w:b w:val="0"/>
          <w:szCs w:val="24"/>
        </w:rPr>
      </w:pPr>
      <w:r w:rsidRPr="00712F64">
        <w:rPr>
          <w:b w:val="0"/>
          <w:szCs w:val="24"/>
        </w:rPr>
        <w:t>1. В соответствии с указанным вариантом рассчитать по формулам (</w:t>
      </w:r>
      <w:r w:rsidRPr="00712F64">
        <w:rPr>
          <w:b w:val="0"/>
          <w:spacing w:val="-4"/>
          <w:szCs w:val="24"/>
        </w:rPr>
        <w:t>табл. 1) следующие показатели: плотность сухого грунта (ρ</w:t>
      </w:r>
      <w:r w:rsidRPr="00712F64">
        <w:rPr>
          <w:b w:val="0"/>
          <w:spacing w:val="-4"/>
          <w:szCs w:val="24"/>
          <w:vertAlign w:val="subscript"/>
          <w:lang w:val="en-US"/>
        </w:rPr>
        <w:t>d</w:t>
      </w:r>
      <w:r w:rsidRPr="00712F64">
        <w:rPr>
          <w:b w:val="0"/>
          <w:spacing w:val="-4"/>
          <w:szCs w:val="24"/>
        </w:rPr>
        <w:t>), степень влажности (</w:t>
      </w:r>
      <w:proofErr w:type="spellStart"/>
      <w:r w:rsidRPr="00712F64">
        <w:rPr>
          <w:b w:val="0"/>
          <w:spacing w:val="-4"/>
          <w:szCs w:val="24"/>
          <w:lang w:val="en-US"/>
        </w:rPr>
        <w:t>S</w:t>
      </w:r>
      <w:r w:rsidRPr="00712F64">
        <w:rPr>
          <w:b w:val="0"/>
          <w:spacing w:val="-4"/>
          <w:szCs w:val="24"/>
          <w:vertAlign w:val="subscript"/>
          <w:lang w:val="en-US"/>
        </w:rPr>
        <w:t>r</w:t>
      </w:r>
      <w:proofErr w:type="spellEnd"/>
      <w:r w:rsidRPr="00712F64">
        <w:rPr>
          <w:b w:val="0"/>
          <w:spacing w:val="-4"/>
          <w:szCs w:val="24"/>
        </w:rPr>
        <w:t>), пористость (</w:t>
      </w:r>
      <w:r w:rsidRPr="00712F64">
        <w:rPr>
          <w:b w:val="0"/>
          <w:spacing w:val="-4"/>
          <w:szCs w:val="24"/>
          <w:lang w:val="en-US"/>
        </w:rPr>
        <w:t>n</w:t>
      </w:r>
      <w:r w:rsidRPr="00712F64">
        <w:rPr>
          <w:b w:val="0"/>
          <w:spacing w:val="-4"/>
          <w:szCs w:val="24"/>
        </w:rPr>
        <w:t>,), коэффициент пористости (е), число пластичности (</w:t>
      </w:r>
      <w:proofErr w:type="gramStart"/>
      <w:r w:rsidRPr="00712F64">
        <w:rPr>
          <w:b w:val="0"/>
          <w:spacing w:val="-4"/>
          <w:szCs w:val="24"/>
          <w:lang w:val="en-US"/>
        </w:rPr>
        <w:t>I</w:t>
      </w:r>
      <w:proofErr w:type="gramEnd"/>
      <w:r w:rsidRPr="00712F64">
        <w:rPr>
          <w:b w:val="0"/>
          <w:spacing w:val="-4"/>
          <w:szCs w:val="24"/>
          <w:vertAlign w:val="subscript"/>
        </w:rPr>
        <w:t>р</w:t>
      </w:r>
      <w:r w:rsidRPr="00712F64">
        <w:rPr>
          <w:b w:val="0"/>
          <w:spacing w:val="-4"/>
          <w:szCs w:val="24"/>
        </w:rPr>
        <w:t>),</w:t>
      </w:r>
      <w:r w:rsidRPr="00712F64">
        <w:rPr>
          <w:b w:val="0"/>
          <w:szCs w:val="24"/>
        </w:rPr>
        <w:t xml:space="preserve"> показатель текучести (</w:t>
      </w:r>
      <w:r w:rsidRPr="00712F64">
        <w:rPr>
          <w:b w:val="0"/>
          <w:szCs w:val="24"/>
          <w:lang w:val="en-US"/>
        </w:rPr>
        <w:t>I</w:t>
      </w:r>
      <w:r w:rsidRPr="00712F64">
        <w:rPr>
          <w:b w:val="0"/>
          <w:szCs w:val="24"/>
          <w:vertAlign w:val="subscript"/>
          <w:lang w:val="en-US"/>
        </w:rPr>
        <w:t>L</w:t>
      </w:r>
      <w:r w:rsidRPr="00712F64">
        <w:rPr>
          <w:b w:val="0"/>
          <w:szCs w:val="24"/>
        </w:rPr>
        <w:t xml:space="preserve">), заполнить табличку.  </w:t>
      </w:r>
    </w:p>
    <w:p w:rsidR="009075A0" w:rsidRPr="00712F64" w:rsidRDefault="009075A0" w:rsidP="000E45D0">
      <w:pPr>
        <w:pStyle w:val="af2"/>
        <w:ind w:left="708" w:firstLine="708"/>
        <w:jc w:val="both"/>
        <w:rPr>
          <w:b w:val="0"/>
          <w:szCs w:val="24"/>
        </w:rPr>
      </w:pPr>
      <w:r w:rsidRPr="00712F64">
        <w:rPr>
          <w:b w:val="0"/>
          <w:szCs w:val="24"/>
        </w:rPr>
        <w:t xml:space="preserve">2. По числу пластичности </w:t>
      </w:r>
      <w:proofErr w:type="gramStart"/>
      <w:r w:rsidRPr="00712F64">
        <w:rPr>
          <w:b w:val="0"/>
          <w:szCs w:val="24"/>
          <w:lang w:val="en-US"/>
        </w:rPr>
        <w:t>I</w:t>
      </w:r>
      <w:proofErr w:type="gramEnd"/>
      <w:r w:rsidRPr="00712F64">
        <w:rPr>
          <w:b w:val="0"/>
          <w:szCs w:val="24"/>
          <w:vertAlign w:val="subscript"/>
        </w:rPr>
        <w:t>р</w:t>
      </w:r>
      <w:r w:rsidRPr="00712F64">
        <w:rPr>
          <w:b w:val="0"/>
          <w:szCs w:val="24"/>
        </w:rPr>
        <w:t xml:space="preserve"> и показателю текучести  (</w:t>
      </w:r>
      <w:r w:rsidRPr="00712F64">
        <w:rPr>
          <w:b w:val="0"/>
          <w:szCs w:val="24"/>
          <w:lang w:val="en-US"/>
        </w:rPr>
        <w:t>I</w:t>
      </w:r>
      <w:r w:rsidRPr="00712F64">
        <w:rPr>
          <w:b w:val="0"/>
          <w:szCs w:val="24"/>
          <w:vertAlign w:val="subscript"/>
          <w:lang w:val="en-US"/>
        </w:rPr>
        <w:t>L</w:t>
      </w:r>
      <w:r w:rsidRPr="00712F64">
        <w:rPr>
          <w:b w:val="0"/>
          <w:szCs w:val="24"/>
        </w:rPr>
        <w:t>) определить разновидности грунта по табл. 2 и 3.</w:t>
      </w:r>
    </w:p>
    <w:p w:rsidR="009075A0" w:rsidRPr="00712F64" w:rsidRDefault="009075A0" w:rsidP="000E45D0">
      <w:pPr>
        <w:pStyle w:val="af2"/>
        <w:ind w:left="708" w:firstLine="708"/>
        <w:jc w:val="both"/>
        <w:rPr>
          <w:b w:val="0"/>
          <w:szCs w:val="24"/>
        </w:rPr>
      </w:pPr>
      <w:r w:rsidRPr="00712F64">
        <w:rPr>
          <w:b w:val="0"/>
          <w:szCs w:val="24"/>
        </w:rPr>
        <w:t>3. По СНиП 2.02.01</w:t>
      </w:r>
      <w:r w:rsidRPr="00712F64">
        <w:rPr>
          <w:szCs w:val="24"/>
        </w:rPr>
        <w:t>–</w:t>
      </w:r>
      <w:r w:rsidRPr="00712F64">
        <w:rPr>
          <w:b w:val="0"/>
          <w:szCs w:val="24"/>
        </w:rPr>
        <w:t>83 "Основания зданий и сооружений" в соответствии с определенной по числу пластичности (</w:t>
      </w:r>
      <w:r w:rsidRPr="00712F64">
        <w:rPr>
          <w:b w:val="0"/>
          <w:szCs w:val="24"/>
          <w:lang w:val="en-US"/>
        </w:rPr>
        <w:t>I</w:t>
      </w:r>
      <w:r w:rsidRPr="00712F64">
        <w:rPr>
          <w:b w:val="0"/>
          <w:szCs w:val="24"/>
          <w:vertAlign w:val="subscript"/>
        </w:rPr>
        <w:t>р</w:t>
      </w:r>
      <w:r w:rsidRPr="00712F64">
        <w:rPr>
          <w:b w:val="0"/>
          <w:szCs w:val="24"/>
        </w:rPr>
        <w:t>) разновидностью грунта и значениями показателя текучести (</w:t>
      </w:r>
      <w:r w:rsidRPr="00712F64">
        <w:rPr>
          <w:b w:val="0"/>
          <w:szCs w:val="24"/>
          <w:lang w:val="en-US"/>
        </w:rPr>
        <w:t>I</w:t>
      </w:r>
      <w:r w:rsidRPr="00712F64">
        <w:rPr>
          <w:b w:val="0"/>
          <w:szCs w:val="24"/>
          <w:vertAlign w:val="subscript"/>
          <w:lang w:val="en-US"/>
        </w:rPr>
        <w:t>L</w:t>
      </w:r>
      <w:r w:rsidRPr="00712F64">
        <w:rPr>
          <w:b w:val="0"/>
          <w:szCs w:val="24"/>
        </w:rPr>
        <w:t>) и коэффициента пористости (е) определить нормативные значения сцепления (С, МПа), угла внутреннего трения</w:t>
      </w:r>
      <w:proofErr w:type="gramStart"/>
      <w:r w:rsidRPr="00712F64">
        <w:rPr>
          <w:b w:val="0"/>
          <w:szCs w:val="24"/>
        </w:rPr>
        <w:t xml:space="preserve"> (φ, </w:t>
      </w:r>
      <w:proofErr w:type="gramEnd"/>
      <w:r w:rsidRPr="00712F64">
        <w:rPr>
          <w:b w:val="0"/>
          <w:szCs w:val="24"/>
        </w:rPr>
        <w:t>град) и модуля общей деформации (Е, МПа).</w:t>
      </w:r>
    </w:p>
    <w:p w:rsidR="009075A0" w:rsidRDefault="009075A0" w:rsidP="000E45D0">
      <w:pPr>
        <w:pStyle w:val="af2"/>
        <w:ind w:left="708" w:firstLine="708"/>
        <w:jc w:val="both"/>
        <w:rPr>
          <w:b w:val="0"/>
          <w:szCs w:val="24"/>
        </w:rPr>
      </w:pPr>
      <w:r w:rsidRPr="00712F64">
        <w:rPr>
          <w:b w:val="0"/>
          <w:szCs w:val="24"/>
        </w:rPr>
        <w:t>4. Сделать заключение об исследованном грунте, проанализировав, как меняются показатели свой</w:t>
      </w:r>
      <w:proofErr w:type="gramStart"/>
      <w:r w:rsidRPr="00712F64">
        <w:rPr>
          <w:b w:val="0"/>
          <w:szCs w:val="24"/>
        </w:rPr>
        <w:t>ств с гл</w:t>
      </w:r>
      <w:proofErr w:type="gramEnd"/>
      <w:r w:rsidRPr="00712F64">
        <w:rPr>
          <w:b w:val="0"/>
          <w:szCs w:val="24"/>
        </w:rPr>
        <w:t xml:space="preserve">убиной. </w:t>
      </w:r>
    </w:p>
    <w:p w:rsidR="009075A0" w:rsidRPr="00712F64" w:rsidRDefault="009075A0" w:rsidP="009075A0">
      <w:pPr>
        <w:pStyle w:val="af2"/>
        <w:ind w:left="600"/>
        <w:jc w:val="both"/>
        <w:rPr>
          <w:b w:val="0"/>
          <w:szCs w:val="24"/>
        </w:rPr>
      </w:pPr>
    </w:p>
    <w:p w:rsidR="009075A0" w:rsidRPr="009075A0" w:rsidRDefault="009075A0" w:rsidP="009075A0">
      <w:pPr>
        <w:pStyle w:val="a3"/>
        <w:ind w:left="600"/>
        <w:rPr>
          <w:rFonts w:ascii="Times New Roman" w:hAnsi="Times New Roman" w:cs="Times New Roman"/>
          <w:b/>
          <w:sz w:val="24"/>
          <w:szCs w:val="24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t>Таблица 1. Показатели физико-механических свойств пород рыхлых отложений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2160"/>
        <w:gridCol w:w="1400"/>
        <w:gridCol w:w="2962"/>
        <w:gridCol w:w="2767"/>
      </w:tblGrid>
      <w:tr w:rsidR="009075A0" w:rsidRPr="009075A0" w:rsidTr="00E14124">
        <w:trPr>
          <w:cantSplit/>
          <w:trHeight w:val="751"/>
          <w:tblHeader/>
        </w:trPr>
        <w:tc>
          <w:tcPr>
            <w:tcW w:w="0" w:type="auto"/>
            <w:textDirection w:val="btLr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Условн</w:t>
            </w:r>
            <w:proofErr w:type="spell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proofErr w:type="spell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Показатель по СНиП 2.02.01-83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Единица измерения,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Физический смысл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Расчетная формула или методика определения по гос. стандартам</w:t>
            </w:r>
          </w:p>
        </w:tc>
      </w:tr>
      <w:tr w:rsidR="009075A0" w:rsidRPr="009075A0" w:rsidTr="00E14124">
        <w:trPr>
          <w:cantSplit/>
          <w:trHeight w:val="364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н/м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13.5pt" o:ole="">
                  <v:imagedata r:id="rId8" o:title=""/>
                </v:shape>
                <o:OLEObject Type="Embed" ProgID="Equation.DSMT4" ShapeID="_x0000_i1025" DrawAspect="Content" ObjectID="_1550939534" r:id="rId9"/>
              </w:objec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9.81м/с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9075A0" w:rsidRPr="009075A0" w:rsidTr="00AB7EC7">
        <w:trPr>
          <w:cantSplit/>
          <w:trHeight w:val="1451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(г/см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Масса единицы объема при естественной пористости и влажности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ГОСТ 5180-84.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Метод режущего кольца или </w:t>
            </w: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парафинирования</w:t>
            </w:r>
            <w:proofErr w:type="spellEnd"/>
          </w:p>
        </w:tc>
      </w:tr>
      <w:tr w:rsidR="009075A0" w:rsidRPr="009075A0" w:rsidTr="00AB7EC7">
        <w:trPr>
          <w:cantSplit/>
          <w:trHeight w:val="1900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частиц грунта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Масса единицы объема скелета грунта в воде при отсутствии пор: для песчаных –2.66; супесей –2.70; суглинков – 2.71; глин – 2.74.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ГОСТ 5180-84.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Пикнометрический метод</w:t>
            </w:r>
          </w:p>
        </w:tc>
      </w:tr>
      <w:tr w:rsidR="009075A0" w:rsidRPr="009075A0" w:rsidTr="00E14124">
        <w:trPr>
          <w:cantSplit/>
          <w:trHeight w:val="551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сухого грунта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Масса единицы объема за вычитанием массы воды в порах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800" w:dyaOrig="660">
                <v:shape id="_x0000_i1026" type="#_x0000_t75" style="width:90pt;height:33pt" o:ole="">
                  <v:imagedata r:id="rId10" o:title=""/>
                </v:shape>
                <o:OLEObject Type="Embed" ProgID="Equation.DSMT4" ShapeID="_x0000_i1026" DrawAspect="Content" ObjectID="_1550939535" r:id="rId11"/>
              </w:objec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75A0" w:rsidRPr="009075A0" w:rsidTr="00E14124">
        <w:trPr>
          <w:cantSplit/>
          <w:trHeight w:val="833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(естественная) влажность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Кол-во свободной и поверхностно связанной воды, содержащейся в порах грунта в естественных условиях 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ГОСТ5180-84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Весовой метод</w:t>
            </w:r>
          </w:p>
        </w:tc>
      </w:tr>
      <w:tr w:rsidR="009075A0" w:rsidRPr="009075A0" w:rsidTr="00E14124">
        <w:trPr>
          <w:cantSplit/>
          <w:trHeight w:val="396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Пористость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доли единицы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объема пустот к объему грунта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1820" w:dyaOrig="360">
                <v:shape id="_x0000_i1027" type="#_x0000_t75" style="width:90.75pt;height:18pt" o:ole="">
                  <v:imagedata r:id="rId12" o:title=""/>
                </v:shape>
                <o:OLEObject Type="Embed" ProgID="Equation.DSMT4" ShapeID="_x0000_i1027" DrawAspect="Content" ObjectID="_1550939536" r:id="rId13"/>
              </w:objec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9075A0" w:rsidRPr="009075A0" w:rsidTr="00E14124">
        <w:trPr>
          <w:cantSplit/>
          <w:trHeight w:val="517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Коэффициент пористости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доли единицы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Отношение объема пустот к объему скелета грунта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000" w:dyaOrig="360">
                <v:shape id="_x0000_i1028" type="#_x0000_t75" style="width:100.5pt;height:18pt" o:ole="">
                  <v:imagedata r:id="rId14" o:title=""/>
                </v:shape>
                <o:OLEObject Type="Embed" ProgID="Equation.DSMT4" ShapeID="_x0000_i1028" DrawAspect="Content" ObjectID="_1550939537" r:id="rId15"/>
              </w:object>
            </w:r>
          </w:p>
        </w:tc>
      </w:tr>
      <w:tr w:rsidR="009075A0" w:rsidRPr="009075A0" w:rsidTr="00E14124">
        <w:trPr>
          <w:cantSplit/>
          <w:trHeight w:val="517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Гигроскопическая влажность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Отношение веса воды, удаленной из образца воздушно  сухого грунта к массе высушенного грунта.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ГОСТ 5180–84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Весовой метод</w:t>
            </w:r>
          </w:p>
        </w:tc>
      </w:tr>
      <w:tr w:rsidR="009075A0" w:rsidRPr="009075A0" w:rsidTr="00E14124">
        <w:trPr>
          <w:cantSplit/>
          <w:trHeight w:val="517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на границе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текучести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 (верхний предел)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при которой грунт переходит из 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пластичного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в текучее.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ГОСТ 5180–84. Метод балансированного конуса</w:t>
            </w:r>
          </w:p>
        </w:tc>
      </w:tr>
      <w:tr w:rsidR="009075A0" w:rsidRPr="009075A0" w:rsidTr="00E14124">
        <w:trPr>
          <w:cantSplit/>
          <w:trHeight w:val="1035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на границе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раскатывания 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 (нижний</w:t>
            </w:r>
            <w:proofErr w:type="gram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предел)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при которой грунт переходит из 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пластичного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в твердое.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ГОСТ 5180–84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Метод раскатывания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A0" w:rsidRPr="009075A0" w:rsidTr="00E14124">
        <w:trPr>
          <w:cantSplit/>
          <w:trHeight w:val="695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0">
              <w:rPr>
                <w:rFonts w:ascii="Times New Roman" w:hAnsi="Times New Roman"/>
                <w:sz w:val="24"/>
                <w:szCs w:val="24"/>
              </w:rPr>
              <w:lastRenderedPageBreak/>
              <w:t>IP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пластичности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Разность между верхним и нижним пределами влажности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5A0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1500" w:dyaOrig="360">
                <v:shape id="_x0000_i1029" type="#_x0000_t75" style="width:75pt;height:18pt" o:ole="">
                  <v:imagedata r:id="rId16" o:title=""/>
                </v:shape>
                <o:OLEObject Type="Embed" ProgID="Equation.DSMT4" ShapeID="_x0000_i1029" DrawAspect="Content" ObjectID="_1550939538" r:id="rId17"/>
              </w:object>
            </w:r>
          </w:p>
        </w:tc>
      </w:tr>
      <w:tr w:rsidR="009075A0" w:rsidRPr="009075A0" w:rsidTr="00E14124">
        <w:trPr>
          <w:cantSplit/>
          <w:trHeight w:val="507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A0"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текучести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Доли единицы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Степень подвижности слагающих грунт частиц при механическом воздействии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80" w:dyaOrig="360">
                <v:shape id="_x0000_i1030" type="#_x0000_t75" style="width:93.75pt;height:18pt" o:ole="">
                  <v:imagedata r:id="rId18" o:title=""/>
                </v:shape>
                <o:OLEObject Type="Embed" ProgID="Equation.DSMT4" ShapeID="_x0000_i1030" DrawAspect="Content" ObjectID="_1550939539" r:id="rId19"/>
              </w:object>
            </w:r>
          </w:p>
        </w:tc>
      </w:tr>
      <w:tr w:rsidR="009075A0" w:rsidRPr="009075A0" w:rsidTr="00E14124">
        <w:trPr>
          <w:cantSplit/>
          <w:trHeight w:val="324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влажности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Доли единицы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заполнения пор водой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579" w:dyaOrig="680">
                <v:shape id="_x0000_i1031" type="#_x0000_t75" style="width:78.75pt;height:33.75pt" o:ole="">
                  <v:imagedata r:id="rId20" o:title=""/>
                </v:shape>
                <o:OLEObject Type="Embed" ProgID="Equation.DSMT4" ShapeID="_x0000_i1031" DrawAspect="Content" ObjectID="_1550939540" r:id="rId21"/>
              </w:object>
            </w:r>
            <w:r w:rsidRPr="009075A0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1380" w:dyaOrig="360">
                <v:shape id="_x0000_i1032" type="#_x0000_t75" style="width:69pt;height:18pt" o:ole="">
                  <v:imagedata r:id="rId22" o:title=""/>
                </v:shape>
                <o:OLEObject Type="Embed" ProgID="Equation.DSMT4" ShapeID="_x0000_i1032" DrawAspect="Content" ObjectID="_1550939541" r:id="rId23"/>
              </w:object>
            </w:r>
          </w:p>
        </w:tc>
      </w:tr>
      <w:tr w:rsidR="009075A0" w:rsidRPr="009075A0" w:rsidTr="00E14124">
        <w:trPr>
          <w:cantSplit/>
          <w:trHeight w:val="517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075A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Сцепление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МПа, КПа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Сила зацепления между отдельными частичками грунта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ГОСТ 12248–96</w:t>
            </w:r>
          </w:p>
        </w:tc>
      </w:tr>
      <w:tr w:rsidR="009075A0" w:rsidRPr="009075A0" w:rsidTr="00E14124">
        <w:trPr>
          <w:cantSplit/>
          <w:trHeight w:val="517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φ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внутреннего трения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Град.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Сопротивление горных пород сдвигу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ГОСТ 12248–96</w:t>
            </w:r>
          </w:p>
        </w:tc>
      </w:tr>
      <w:tr w:rsidR="009075A0" w:rsidRPr="009075A0" w:rsidTr="00E14124">
        <w:trPr>
          <w:cantSplit/>
          <w:trHeight w:val="517"/>
        </w:trPr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общей деформации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Коэффициент пропорциональности между давлением и относительной линейной деформацией грунта</w:t>
            </w:r>
          </w:p>
        </w:tc>
        <w:tc>
          <w:tcPr>
            <w:tcW w:w="0" w:type="auto"/>
            <w:vAlign w:val="center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ГОСТ 12248–96</w:t>
            </w:r>
          </w:p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position w:val="-16"/>
                <w:sz w:val="24"/>
                <w:szCs w:val="24"/>
                <w:lang w:val="en-US"/>
              </w:rPr>
              <w:object w:dxaOrig="2320" w:dyaOrig="440">
                <v:shape id="_x0000_i1033" type="#_x0000_t75" style="width:116.25pt;height:21.75pt" o:ole="">
                  <v:imagedata r:id="rId24" o:title=""/>
                </v:shape>
                <o:OLEObject Type="Embed" ProgID="Equation.DSMT4" ShapeID="_x0000_i1033" DrawAspect="Content" ObjectID="_1550939542" r:id="rId25"/>
              </w:object>
            </w:r>
          </w:p>
        </w:tc>
      </w:tr>
    </w:tbl>
    <w:p w:rsidR="009075A0" w:rsidRPr="009075A0" w:rsidRDefault="009075A0" w:rsidP="009075A0">
      <w:pPr>
        <w:pStyle w:val="a3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A0" w:rsidRPr="009075A0" w:rsidRDefault="009075A0" w:rsidP="009075A0">
      <w:pPr>
        <w:pStyle w:val="a3"/>
        <w:ind w:left="600"/>
        <w:rPr>
          <w:rFonts w:ascii="Times New Roman" w:hAnsi="Times New Roman" w:cs="Times New Roman"/>
          <w:b/>
          <w:sz w:val="24"/>
          <w:szCs w:val="24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t>Таблица 2. Разновидность глинистых грунтов по числу пластичности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9075A0" w:rsidRPr="009075A0" w:rsidTr="00AB7EC7">
        <w:trPr>
          <w:trHeight w:val="360"/>
        </w:trPr>
        <w:tc>
          <w:tcPr>
            <w:tcW w:w="4785" w:type="dxa"/>
          </w:tcPr>
          <w:p w:rsidR="009075A0" w:rsidRPr="009075A0" w:rsidRDefault="009075A0" w:rsidP="00AB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Разновидность глинистых грунтов</w:t>
            </w:r>
          </w:p>
        </w:tc>
        <w:tc>
          <w:tcPr>
            <w:tcW w:w="5813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Чисто пластичности 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1" w:name="OCRUncertain1436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End w:id="1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песь</w:t>
            </w:r>
          </w:p>
        </w:tc>
        <w:tc>
          <w:tcPr>
            <w:tcW w:w="5813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2" w:name="OCRUncertain1437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End w:id="2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глинок</w:t>
            </w:r>
          </w:p>
        </w:tc>
        <w:tc>
          <w:tcPr>
            <w:tcW w:w="5813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</w:rPr>
              <w:t>7-17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bookmarkStart w:id="3" w:name="OCRUncertain1438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bookmarkEnd w:id="3"/>
          </w:p>
        </w:tc>
        <w:tc>
          <w:tcPr>
            <w:tcW w:w="5813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&gt;17</w:t>
            </w:r>
          </w:p>
        </w:tc>
      </w:tr>
    </w:tbl>
    <w:p w:rsidR="009075A0" w:rsidRPr="009075A0" w:rsidRDefault="009075A0" w:rsidP="009075A0">
      <w:pPr>
        <w:pStyle w:val="a3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A0" w:rsidRPr="009075A0" w:rsidRDefault="009075A0" w:rsidP="009075A0">
      <w:pPr>
        <w:pStyle w:val="a3"/>
        <w:ind w:left="600"/>
        <w:rPr>
          <w:rFonts w:ascii="Times New Roman" w:hAnsi="Times New Roman" w:cs="Times New Roman"/>
          <w:b/>
          <w:sz w:val="24"/>
          <w:szCs w:val="24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t>Таблица 3. Разновидность глинистых грунтов по показателю текучести</w:t>
      </w:r>
    </w:p>
    <w:p w:rsidR="009075A0" w:rsidRPr="009075A0" w:rsidRDefault="009075A0" w:rsidP="009075A0">
      <w:pPr>
        <w:pStyle w:val="a3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Разновидност</w:t>
            </w:r>
            <w:bookmarkStart w:id="4" w:name="OCRUncertain1550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bookmarkEnd w:id="4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bookmarkStart w:id="5" w:name="OCRUncertain1551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bookmarkEnd w:id="5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bookmarkStart w:id="6" w:name="OCRUncertain1552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End w:id="6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стых </w:t>
            </w:r>
            <w:bookmarkStart w:id="7" w:name="OCRUncertain1553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грунто</w:t>
            </w:r>
            <w:bookmarkEnd w:id="7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bookmarkStart w:id="8" w:name="OCRUncertain1554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End w:id="8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9" w:name="OCRUncertain1555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End w:id="9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ль т</w:t>
            </w:r>
            <w:bookmarkStart w:id="10" w:name="OCRUncertain1556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End w:id="10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кучест</w:t>
            </w:r>
            <w:bookmarkStart w:id="11" w:name="OCRUncertain1557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End w:id="11"/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Супесь: твердая</w:t>
            </w:r>
          </w:p>
        </w:tc>
        <w:tc>
          <w:tcPr>
            <w:tcW w:w="52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пластичная</w:t>
            </w:r>
          </w:p>
        </w:tc>
        <w:tc>
          <w:tcPr>
            <w:tcW w:w="52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текучая</w:t>
            </w:r>
          </w:p>
        </w:tc>
        <w:tc>
          <w:tcPr>
            <w:tcW w:w="52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&gt; 1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2" w:name="OCRUncertain1559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Суглинки</w:t>
            </w:r>
            <w:bookmarkEnd w:id="12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и глины: твердые</w:t>
            </w:r>
          </w:p>
        </w:tc>
        <w:tc>
          <w:tcPr>
            <w:tcW w:w="52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</w:rPr>
              <w:t>&lt;0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полутверды</w:t>
            </w:r>
            <w:bookmarkStart w:id="13" w:name="OCRUncertain1560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End w:id="13"/>
          </w:p>
        </w:tc>
        <w:tc>
          <w:tcPr>
            <w:tcW w:w="52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</w:rPr>
              <w:t>0-0,25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4" w:name="OCRUncertain1561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тугопластичные</w:t>
            </w:r>
            <w:bookmarkEnd w:id="14"/>
            <w:proofErr w:type="spellEnd"/>
          </w:p>
        </w:tc>
        <w:tc>
          <w:tcPr>
            <w:tcW w:w="52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</w:rPr>
              <w:t>0,25-0,50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5" w:name="OCRUncertain1562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мягкопластичные</w:t>
            </w:r>
            <w:bookmarkEnd w:id="15"/>
            <w:proofErr w:type="spellEnd"/>
          </w:p>
        </w:tc>
        <w:tc>
          <w:tcPr>
            <w:tcW w:w="52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</w:rPr>
              <w:t>0,50-0,75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OCRUncertain1563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текучепластичные</w:t>
            </w:r>
            <w:bookmarkEnd w:id="16"/>
            <w:proofErr w:type="spellEnd"/>
          </w:p>
        </w:tc>
        <w:tc>
          <w:tcPr>
            <w:tcW w:w="52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noProof/>
                <w:sz w:val="24"/>
                <w:szCs w:val="24"/>
              </w:rPr>
              <w:t>0,75-1,00</w:t>
            </w:r>
          </w:p>
        </w:tc>
      </w:tr>
      <w:tr w:rsidR="009075A0" w:rsidRPr="009075A0" w:rsidTr="00AB7EC7">
        <w:tc>
          <w:tcPr>
            <w:tcW w:w="4785" w:type="dxa"/>
          </w:tcPr>
          <w:p w:rsidR="009075A0" w:rsidRPr="009075A0" w:rsidRDefault="009075A0" w:rsidP="00E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текучие</w:t>
            </w:r>
          </w:p>
        </w:tc>
        <w:tc>
          <w:tcPr>
            <w:tcW w:w="52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&gt; 1,00</w:t>
            </w:r>
          </w:p>
        </w:tc>
      </w:tr>
    </w:tbl>
    <w:p w:rsidR="009075A0" w:rsidRPr="009075A0" w:rsidRDefault="009075A0" w:rsidP="009075A0">
      <w:pPr>
        <w:pStyle w:val="a3"/>
        <w:ind w:left="60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720"/>
        <w:gridCol w:w="720"/>
        <w:gridCol w:w="720"/>
        <w:gridCol w:w="457"/>
        <w:gridCol w:w="505"/>
        <w:gridCol w:w="505"/>
        <w:gridCol w:w="505"/>
        <w:gridCol w:w="541"/>
        <w:gridCol w:w="532"/>
        <w:gridCol w:w="417"/>
        <w:gridCol w:w="505"/>
        <w:gridCol w:w="656"/>
        <w:gridCol w:w="664"/>
        <w:gridCol w:w="1171"/>
      </w:tblGrid>
      <w:tr w:rsidR="009075A0" w:rsidRPr="009075A0" w:rsidTr="009075A0">
        <w:trPr>
          <w:trHeight w:val="220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слоя, 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</w:tr>
      <w:tr w:rsidR="009075A0" w:rsidRPr="009075A0" w:rsidTr="009075A0">
        <w:trPr>
          <w:trHeight w:val="220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75A0" w:rsidRPr="009075A0" w:rsidRDefault="009075A0" w:rsidP="009075A0">
      <w:pPr>
        <w:pStyle w:val="a3"/>
        <w:ind w:left="60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720"/>
        <w:gridCol w:w="720"/>
        <w:gridCol w:w="720"/>
        <w:gridCol w:w="457"/>
        <w:gridCol w:w="505"/>
        <w:gridCol w:w="505"/>
        <w:gridCol w:w="505"/>
        <w:gridCol w:w="542"/>
        <w:gridCol w:w="533"/>
        <w:gridCol w:w="416"/>
        <w:gridCol w:w="505"/>
        <w:gridCol w:w="656"/>
        <w:gridCol w:w="664"/>
        <w:gridCol w:w="1171"/>
      </w:tblGrid>
      <w:tr w:rsidR="009075A0" w:rsidRPr="009075A0" w:rsidTr="009075A0">
        <w:trPr>
          <w:trHeight w:val="220"/>
        </w:trPr>
        <w:tc>
          <w:tcPr>
            <w:tcW w:w="130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слоя, 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4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33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</w:tr>
      <w:tr w:rsidR="009075A0" w:rsidRPr="009075A0" w:rsidTr="009075A0">
        <w:trPr>
          <w:trHeight w:val="220"/>
        </w:trPr>
        <w:tc>
          <w:tcPr>
            <w:tcW w:w="130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3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75A0" w:rsidRPr="009075A0" w:rsidRDefault="009075A0" w:rsidP="009075A0">
      <w:pPr>
        <w:pStyle w:val="a3"/>
        <w:ind w:left="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t>Вариант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720"/>
        <w:gridCol w:w="720"/>
        <w:gridCol w:w="720"/>
        <w:gridCol w:w="457"/>
        <w:gridCol w:w="505"/>
        <w:gridCol w:w="505"/>
        <w:gridCol w:w="505"/>
        <w:gridCol w:w="542"/>
        <w:gridCol w:w="533"/>
        <w:gridCol w:w="416"/>
        <w:gridCol w:w="505"/>
        <w:gridCol w:w="656"/>
        <w:gridCol w:w="664"/>
        <w:gridCol w:w="1171"/>
      </w:tblGrid>
      <w:tr w:rsidR="009075A0" w:rsidRPr="009075A0" w:rsidTr="009075A0">
        <w:trPr>
          <w:trHeight w:val="220"/>
        </w:trPr>
        <w:tc>
          <w:tcPr>
            <w:tcW w:w="130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слоя, 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4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533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41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</w:t>
            </w: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</w:tr>
      <w:tr w:rsidR="009075A0" w:rsidRPr="009075A0" w:rsidTr="009075A0">
        <w:trPr>
          <w:trHeight w:val="220"/>
        </w:trPr>
        <w:tc>
          <w:tcPr>
            <w:tcW w:w="130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3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75A0" w:rsidRPr="009075A0" w:rsidRDefault="009075A0" w:rsidP="009075A0">
      <w:pPr>
        <w:pStyle w:val="a3"/>
        <w:ind w:left="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t>Вариант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720"/>
        <w:gridCol w:w="720"/>
        <w:gridCol w:w="720"/>
        <w:gridCol w:w="457"/>
        <w:gridCol w:w="505"/>
        <w:gridCol w:w="505"/>
        <w:gridCol w:w="505"/>
        <w:gridCol w:w="541"/>
        <w:gridCol w:w="532"/>
        <w:gridCol w:w="417"/>
        <w:gridCol w:w="505"/>
        <w:gridCol w:w="656"/>
        <w:gridCol w:w="664"/>
        <w:gridCol w:w="1171"/>
      </w:tblGrid>
      <w:tr w:rsidR="009075A0" w:rsidRPr="009075A0" w:rsidTr="009075A0">
        <w:trPr>
          <w:trHeight w:val="220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слоя, 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</w:tr>
      <w:tr w:rsidR="009075A0" w:rsidRPr="009075A0" w:rsidTr="009075A0">
        <w:trPr>
          <w:trHeight w:val="220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75A0" w:rsidRPr="009075A0" w:rsidRDefault="009075A0" w:rsidP="009075A0">
      <w:pPr>
        <w:pStyle w:val="a3"/>
        <w:ind w:left="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t>Вариант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720"/>
        <w:gridCol w:w="720"/>
        <w:gridCol w:w="720"/>
        <w:gridCol w:w="457"/>
        <w:gridCol w:w="505"/>
        <w:gridCol w:w="505"/>
        <w:gridCol w:w="505"/>
        <w:gridCol w:w="541"/>
        <w:gridCol w:w="532"/>
        <w:gridCol w:w="417"/>
        <w:gridCol w:w="505"/>
        <w:gridCol w:w="656"/>
        <w:gridCol w:w="664"/>
        <w:gridCol w:w="1171"/>
      </w:tblGrid>
      <w:tr w:rsidR="009075A0" w:rsidRPr="009075A0" w:rsidTr="009075A0">
        <w:trPr>
          <w:trHeight w:val="220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слоя, 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</w:tr>
      <w:tr w:rsidR="009075A0" w:rsidRPr="009075A0" w:rsidTr="009075A0">
        <w:trPr>
          <w:trHeight w:val="169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75A0" w:rsidRPr="009075A0" w:rsidRDefault="009075A0" w:rsidP="009075A0">
      <w:pPr>
        <w:pStyle w:val="a3"/>
        <w:ind w:left="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t>Вариант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720"/>
        <w:gridCol w:w="720"/>
        <w:gridCol w:w="720"/>
        <w:gridCol w:w="457"/>
        <w:gridCol w:w="505"/>
        <w:gridCol w:w="505"/>
        <w:gridCol w:w="505"/>
        <w:gridCol w:w="541"/>
        <w:gridCol w:w="532"/>
        <w:gridCol w:w="417"/>
        <w:gridCol w:w="505"/>
        <w:gridCol w:w="656"/>
        <w:gridCol w:w="664"/>
        <w:gridCol w:w="1171"/>
      </w:tblGrid>
      <w:tr w:rsidR="009075A0" w:rsidRPr="009075A0" w:rsidTr="009075A0">
        <w:trPr>
          <w:trHeight w:val="236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слоя, 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</w:tr>
      <w:tr w:rsidR="009075A0" w:rsidRPr="009075A0" w:rsidTr="009075A0">
        <w:trPr>
          <w:trHeight w:val="617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1,89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1,95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75A0" w:rsidRPr="009075A0" w:rsidRDefault="009075A0" w:rsidP="009075A0">
      <w:pPr>
        <w:pStyle w:val="a3"/>
        <w:ind w:left="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lastRenderedPageBreak/>
        <w:t>Вариант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720"/>
        <w:gridCol w:w="720"/>
        <w:gridCol w:w="720"/>
        <w:gridCol w:w="457"/>
        <w:gridCol w:w="505"/>
        <w:gridCol w:w="505"/>
        <w:gridCol w:w="505"/>
        <w:gridCol w:w="541"/>
        <w:gridCol w:w="532"/>
        <w:gridCol w:w="417"/>
        <w:gridCol w:w="505"/>
        <w:gridCol w:w="656"/>
        <w:gridCol w:w="664"/>
        <w:gridCol w:w="1171"/>
      </w:tblGrid>
      <w:tr w:rsidR="009075A0" w:rsidRPr="009075A0" w:rsidTr="009075A0">
        <w:trPr>
          <w:trHeight w:val="220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слоя, 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</w:tr>
      <w:tr w:rsidR="009075A0" w:rsidRPr="009075A0" w:rsidTr="009075A0">
        <w:trPr>
          <w:trHeight w:val="220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75A0" w:rsidRPr="009075A0" w:rsidRDefault="009075A0" w:rsidP="009075A0">
      <w:pPr>
        <w:pStyle w:val="a3"/>
        <w:ind w:left="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t>Вариант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720"/>
        <w:gridCol w:w="720"/>
        <w:gridCol w:w="720"/>
        <w:gridCol w:w="457"/>
        <w:gridCol w:w="505"/>
        <w:gridCol w:w="505"/>
        <w:gridCol w:w="505"/>
        <w:gridCol w:w="541"/>
        <w:gridCol w:w="532"/>
        <w:gridCol w:w="417"/>
        <w:gridCol w:w="505"/>
        <w:gridCol w:w="656"/>
        <w:gridCol w:w="664"/>
        <w:gridCol w:w="1171"/>
      </w:tblGrid>
      <w:tr w:rsidR="009075A0" w:rsidRPr="009075A0" w:rsidTr="009075A0">
        <w:trPr>
          <w:trHeight w:val="220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слоя, 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</w:tr>
      <w:tr w:rsidR="009075A0" w:rsidRPr="009075A0" w:rsidTr="009075A0">
        <w:trPr>
          <w:trHeight w:val="220"/>
        </w:trPr>
        <w:tc>
          <w:tcPr>
            <w:tcW w:w="13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72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75A0" w:rsidRPr="009075A0" w:rsidRDefault="009075A0" w:rsidP="009075A0">
      <w:pPr>
        <w:pStyle w:val="a3"/>
        <w:ind w:left="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5A0">
        <w:rPr>
          <w:rFonts w:ascii="Times New Roman" w:hAnsi="Times New Roman" w:cs="Times New Roman"/>
          <w:b/>
          <w:sz w:val="24"/>
          <w:szCs w:val="24"/>
        </w:rPr>
        <w:t>Вариант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720"/>
        <w:gridCol w:w="720"/>
        <w:gridCol w:w="720"/>
        <w:gridCol w:w="538"/>
        <w:gridCol w:w="540"/>
        <w:gridCol w:w="530"/>
        <w:gridCol w:w="540"/>
        <w:gridCol w:w="602"/>
        <w:gridCol w:w="597"/>
        <w:gridCol w:w="497"/>
        <w:gridCol w:w="540"/>
        <w:gridCol w:w="662"/>
        <w:gridCol w:w="664"/>
        <w:gridCol w:w="710"/>
      </w:tblGrid>
      <w:tr w:rsidR="009075A0" w:rsidRPr="009075A0" w:rsidTr="00E14124">
        <w:trPr>
          <w:trHeight w:val="361"/>
        </w:trPr>
        <w:tc>
          <w:tcPr>
            <w:tcW w:w="130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слоя, 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3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ρ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8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4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53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54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60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9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9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6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49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  <w:r w:rsidRPr="00907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71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</w:tr>
      <w:tr w:rsidR="009075A0" w:rsidRPr="009075A0" w:rsidTr="00E14124">
        <w:trPr>
          <w:trHeight w:val="220"/>
        </w:trPr>
        <w:tc>
          <w:tcPr>
            <w:tcW w:w="1304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4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64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613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7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9075A0" w:rsidRPr="009075A0" w:rsidRDefault="009075A0" w:rsidP="00E1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D4809" w:rsidRPr="009075A0" w:rsidRDefault="008D4809" w:rsidP="009075A0">
      <w:pPr>
        <w:pStyle w:val="a3"/>
        <w:ind w:left="60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D4809" w:rsidRPr="009075A0" w:rsidSect="00410D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F5510"/>
    <w:multiLevelType w:val="hybridMultilevel"/>
    <w:tmpl w:val="4830A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6001"/>
    <w:multiLevelType w:val="hybridMultilevel"/>
    <w:tmpl w:val="7F4C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3475E"/>
    <w:multiLevelType w:val="singleLevel"/>
    <w:tmpl w:val="6B96F81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15702C90"/>
    <w:multiLevelType w:val="hybridMultilevel"/>
    <w:tmpl w:val="24ECF5DA"/>
    <w:lvl w:ilvl="0" w:tplc="EE526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D104E5"/>
    <w:multiLevelType w:val="hybridMultilevel"/>
    <w:tmpl w:val="1EA88DB0"/>
    <w:lvl w:ilvl="0" w:tplc="5C209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37828"/>
    <w:multiLevelType w:val="singleLevel"/>
    <w:tmpl w:val="5B543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9DC33C2"/>
    <w:multiLevelType w:val="singleLevel"/>
    <w:tmpl w:val="A1B6691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8">
    <w:nsid w:val="4CE82A29"/>
    <w:multiLevelType w:val="singleLevel"/>
    <w:tmpl w:val="3B266B14"/>
    <w:lvl w:ilvl="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</w:abstractNum>
  <w:abstractNum w:abstractNumId="9">
    <w:nsid w:val="51881884"/>
    <w:multiLevelType w:val="hybridMultilevel"/>
    <w:tmpl w:val="DF08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6160A"/>
    <w:multiLevelType w:val="hybridMultilevel"/>
    <w:tmpl w:val="6D5AB2FC"/>
    <w:lvl w:ilvl="0" w:tplc="04C8D71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52686D"/>
    <w:multiLevelType w:val="hybridMultilevel"/>
    <w:tmpl w:val="D0F26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6B3"/>
    <w:rsid w:val="00093865"/>
    <w:rsid w:val="000D6EEB"/>
    <w:rsid w:val="000E01A4"/>
    <w:rsid w:val="000E45D0"/>
    <w:rsid w:val="000F2FA8"/>
    <w:rsid w:val="001243F5"/>
    <w:rsid w:val="00340CFB"/>
    <w:rsid w:val="00363921"/>
    <w:rsid w:val="00410D1F"/>
    <w:rsid w:val="004F3A5F"/>
    <w:rsid w:val="007020FE"/>
    <w:rsid w:val="00765F5B"/>
    <w:rsid w:val="0078776B"/>
    <w:rsid w:val="007D50F9"/>
    <w:rsid w:val="00846F26"/>
    <w:rsid w:val="008D4809"/>
    <w:rsid w:val="008E5A04"/>
    <w:rsid w:val="009075A0"/>
    <w:rsid w:val="00AB7EC7"/>
    <w:rsid w:val="00AE55A6"/>
    <w:rsid w:val="00E556B3"/>
    <w:rsid w:val="00ED467C"/>
    <w:rsid w:val="00EF037C"/>
    <w:rsid w:val="00F1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FB"/>
  </w:style>
  <w:style w:type="paragraph" w:styleId="1">
    <w:name w:val="heading 1"/>
    <w:basedOn w:val="a"/>
    <w:next w:val="a"/>
    <w:link w:val="10"/>
    <w:qFormat/>
    <w:rsid w:val="009075A0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75A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75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075A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075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075A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075A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075A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5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Стиль3"/>
    <w:basedOn w:val="a0"/>
    <w:uiPriority w:val="1"/>
    <w:rsid w:val="00E556B3"/>
    <w:rPr>
      <w:rFonts w:ascii="Times New Roman" w:hAnsi="Times New Roman"/>
      <w:sz w:val="24"/>
    </w:rPr>
  </w:style>
  <w:style w:type="paragraph" w:customStyle="1" w:styleId="32">
    <w:name w:val="Основной текст с отступом 32"/>
    <w:basedOn w:val="a"/>
    <w:rsid w:val="004F3A5F"/>
    <w:pPr>
      <w:widowControl w:val="0"/>
      <w:tabs>
        <w:tab w:val="left" w:pos="432"/>
        <w:tab w:val="left" w:pos="576"/>
        <w:tab w:val="left" w:pos="720"/>
        <w:tab w:val="left" w:pos="4320"/>
      </w:tabs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4F3A5F"/>
    <w:pPr>
      <w:ind w:left="720"/>
      <w:contextualSpacing/>
    </w:pPr>
  </w:style>
  <w:style w:type="paragraph" w:styleId="a4">
    <w:name w:val="Balloon Text"/>
    <w:basedOn w:val="a"/>
    <w:link w:val="a5"/>
    <w:unhideWhenUsed/>
    <w:rsid w:val="0041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0D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75A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75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75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75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075A0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75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075A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75A0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9075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907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0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075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7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075A0"/>
    <w:rPr>
      <w:rFonts w:ascii="Times New Roman" w:eastAsia="Times New Roman" w:hAnsi="Times New Roman" w:cs="Times New Roman"/>
      <w:spacing w:val="7"/>
      <w:sz w:val="28"/>
      <w:szCs w:val="20"/>
      <w:lang w:eastAsia="ru-RU"/>
    </w:rPr>
  </w:style>
  <w:style w:type="paragraph" w:styleId="21">
    <w:name w:val="Body Text Indent 2"/>
    <w:basedOn w:val="a"/>
    <w:link w:val="22"/>
    <w:rsid w:val="009075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075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907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75A0"/>
  </w:style>
  <w:style w:type="character" w:styleId="ab">
    <w:name w:val="Emphasis"/>
    <w:uiPriority w:val="20"/>
    <w:qFormat/>
    <w:rsid w:val="009075A0"/>
    <w:rPr>
      <w:i/>
      <w:iCs/>
    </w:rPr>
  </w:style>
  <w:style w:type="paragraph" w:styleId="23">
    <w:name w:val="Body Text 2"/>
    <w:basedOn w:val="a"/>
    <w:link w:val="24"/>
    <w:rsid w:val="009075A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07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907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907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07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07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075A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075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075A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Стиль7"/>
    <w:uiPriority w:val="1"/>
    <w:rsid w:val="009075A0"/>
    <w:rPr>
      <w:rFonts w:ascii="Times New Roman" w:hAnsi="Times New Roman"/>
      <w:b/>
      <w:sz w:val="28"/>
    </w:rPr>
  </w:style>
  <w:style w:type="character" w:customStyle="1" w:styleId="6">
    <w:name w:val="Стиль6"/>
    <w:uiPriority w:val="1"/>
    <w:rsid w:val="009075A0"/>
    <w:rPr>
      <w:rFonts w:ascii="Times New Roman" w:hAnsi="Times New Roman"/>
      <w:b/>
      <w:color w:val="auto"/>
      <w:sz w:val="28"/>
    </w:rPr>
  </w:style>
  <w:style w:type="paragraph" w:customStyle="1" w:styleId="51">
    <w:name w:val="Стиль5"/>
    <w:basedOn w:val="a"/>
    <w:link w:val="52"/>
    <w:qFormat/>
    <w:rsid w:val="009075A0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2">
    <w:name w:val="Стиль5 Знак"/>
    <w:link w:val="51"/>
    <w:rsid w:val="009075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2">
    <w:name w:val="Стиль1"/>
    <w:uiPriority w:val="1"/>
    <w:rsid w:val="009075A0"/>
    <w:rPr>
      <w:rFonts w:ascii="Times New Roman" w:hAnsi="Times New Roman"/>
      <w:sz w:val="28"/>
    </w:rPr>
  </w:style>
  <w:style w:type="paragraph" w:styleId="af2">
    <w:name w:val="Subtitle"/>
    <w:basedOn w:val="a"/>
    <w:link w:val="af3"/>
    <w:qFormat/>
    <w:rsid w:val="009075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9075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907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9075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75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"/>
    <w:link w:val="36"/>
    <w:rsid w:val="009075A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character" w:customStyle="1" w:styleId="36">
    <w:name w:val="Основной текст 3 Знак"/>
    <w:basedOn w:val="a0"/>
    <w:link w:val="35"/>
    <w:rsid w:val="009075A0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customStyle="1" w:styleId="FR3">
    <w:name w:val="FR3"/>
    <w:rsid w:val="009075A0"/>
    <w:pPr>
      <w:widowControl w:val="0"/>
      <w:autoSpaceDE w:val="0"/>
      <w:autoSpaceDN w:val="0"/>
      <w:spacing w:before="420"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Zag">
    <w:name w:val="_Zag"/>
    <w:basedOn w:val="a"/>
    <w:rsid w:val="009075A0"/>
    <w:pPr>
      <w:spacing w:before="200" w:line="240" w:lineRule="auto"/>
      <w:jc w:val="center"/>
    </w:pPr>
    <w:rPr>
      <w:rFonts w:ascii="Arial" w:eastAsia="Times New Roman" w:hAnsi="Arial" w:cs="Arial"/>
      <w:b/>
      <w:caps/>
      <w:w w:val="90"/>
      <w:sz w:val="28"/>
      <w:szCs w:val="28"/>
      <w:lang w:eastAsia="ru-RU"/>
    </w:rPr>
  </w:style>
  <w:style w:type="character" w:customStyle="1" w:styleId="MTConvertedEquation">
    <w:name w:val="MTConvertedEquation"/>
    <w:rsid w:val="009075A0"/>
    <w:rPr>
      <w:sz w:val="28"/>
      <w:szCs w:val="28"/>
    </w:rPr>
  </w:style>
  <w:style w:type="paragraph" w:styleId="af4">
    <w:name w:val="Normal (Web)"/>
    <w:basedOn w:val="a"/>
    <w:uiPriority w:val="99"/>
    <w:unhideWhenUsed/>
    <w:rsid w:val="0090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5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Стиль3"/>
    <w:basedOn w:val="a0"/>
    <w:uiPriority w:val="1"/>
    <w:rsid w:val="00E556B3"/>
    <w:rPr>
      <w:rFonts w:ascii="Times New Roman" w:hAnsi="Times New Roman"/>
      <w:sz w:val="24"/>
    </w:rPr>
  </w:style>
  <w:style w:type="paragraph" w:customStyle="1" w:styleId="32">
    <w:name w:val="Основной текст с отступом 32"/>
    <w:basedOn w:val="a"/>
    <w:rsid w:val="004F3A5F"/>
    <w:pPr>
      <w:widowControl w:val="0"/>
      <w:tabs>
        <w:tab w:val="left" w:pos="432"/>
        <w:tab w:val="left" w:pos="576"/>
        <w:tab w:val="left" w:pos="720"/>
        <w:tab w:val="left" w:pos="4320"/>
      </w:tabs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4F3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2016-07-12T06:43:00Z</dcterms:created>
  <dcterms:modified xsi:type="dcterms:W3CDTF">2017-03-13T12:46:00Z</dcterms:modified>
</cp:coreProperties>
</file>