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CB" w:rsidRDefault="004E3CCB" w:rsidP="004E3CC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 xml:space="preserve">По обмотке </w:t>
      </w:r>
      <w:proofErr w:type="spellStart"/>
      <w:r w:rsidRPr="005E26E7">
        <w:rPr>
          <w:rFonts w:ascii="Times New Roman" w:eastAsia="Times New Roman" w:hAnsi="Times New Roman"/>
          <w:color w:val="000000"/>
          <w:sz w:val="28"/>
          <w:szCs w:val="28"/>
        </w:rPr>
        <w:t>тороида</w:t>
      </w:r>
      <w:proofErr w:type="spellEnd"/>
      <w:r w:rsidRPr="005E26E7">
        <w:rPr>
          <w:rFonts w:ascii="Times New Roman" w:eastAsia="Times New Roman" w:hAnsi="Times New Roman"/>
          <w:color w:val="000000"/>
          <w:sz w:val="28"/>
          <w:szCs w:val="28"/>
        </w:rPr>
        <w:t xml:space="preserve"> с 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 xml:space="preserve">намагниченным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железным 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дечником 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 xml:space="preserve">пустили ток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>илой 0,6А. Витки провода диаметром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</w:t>
      </w:r>
      <w:r w:rsidRPr="00E84AB1">
        <w:rPr>
          <w:rFonts w:ascii="Times New Roman" w:eastAsia="Times New Roman" w:hAnsi="Times New Roman"/>
          <w:color w:val="000000"/>
          <w:sz w:val="28"/>
          <w:szCs w:val="28"/>
        </w:rPr>
        <w:t xml:space="preserve"> =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0,4 мм 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>с весьма тонкой изоляцией плотно прилегли друг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 другу. Оп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 xml:space="preserve">ределить индуктивность </w:t>
      </w:r>
      <w:proofErr w:type="spellStart"/>
      <w:r w:rsidRPr="005E26E7">
        <w:rPr>
          <w:rFonts w:ascii="Times New Roman" w:eastAsia="Times New Roman" w:hAnsi="Times New Roman"/>
          <w:color w:val="000000"/>
          <w:sz w:val="28"/>
          <w:szCs w:val="28"/>
        </w:rPr>
        <w:t>тороида</w:t>
      </w:r>
      <w:proofErr w:type="spellEnd"/>
      <w:r w:rsidRPr="005E26E7">
        <w:rPr>
          <w:rFonts w:ascii="Times New Roman" w:eastAsia="Times New Roman" w:hAnsi="Times New Roman"/>
          <w:color w:val="000000"/>
          <w:sz w:val="28"/>
          <w:szCs w:val="28"/>
        </w:rPr>
        <w:t xml:space="preserve"> при данных условиях,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также 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>энергию магнитног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 xml:space="preserve"> поля в сердечнике, если площадь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его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се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 xml:space="preserve">чения </w:t>
      </w:r>
      <w:r w:rsidRPr="005E26E7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=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 xml:space="preserve"> 4 см</w:t>
      </w:r>
      <w:r w:rsidRPr="00E84AB1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5E26E7">
        <w:rPr>
          <w:rFonts w:ascii="Times New Roman" w:eastAsia="Times New Roman" w:hAnsi="Times New Roman"/>
          <w:color w:val="000000"/>
          <w:sz w:val="28"/>
          <w:szCs w:val="28"/>
        </w:rPr>
        <w:t xml:space="preserve"> а диаметр средней линии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Д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= 30 см.</w:t>
      </w:r>
    </w:p>
    <w:p w:rsidR="004E3CCB" w:rsidRDefault="004E3CCB" w:rsidP="004E3CC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(2,1 Гн; 0,4 Дж)</w:t>
      </w:r>
    </w:p>
    <w:p w:rsidR="00314ABB" w:rsidRDefault="00314ABB"/>
    <w:sectPr w:rsidR="00314ABB" w:rsidSect="0031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3CCB"/>
    <w:rsid w:val="00314ABB"/>
    <w:rsid w:val="004E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2020-01-30T10:57:00Z</dcterms:created>
  <dcterms:modified xsi:type="dcterms:W3CDTF">2020-01-30T10:57:00Z</dcterms:modified>
</cp:coreProperties>
</file>