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Задача 1.</w:t>
      </w:r>
    </w:p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Дана система точечных зарядов. Найти:</w:t>
      </w:r>
    </w:p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· силу, действующую на заряд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</w:rPr>
        <w:t xml:space="preserve"> А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</w:rPr>
        <w:t xml:space="preserve"> со стороны остальных зарядов;</w:t>
      </w:r>
    </w:p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· </w:t>
      </w:r>
      <w:hyperlink r:id="rId4" w:tgtFrame="entry" w:tooltip="Физические величины и их единицы в системе СИ: Напряженность электрического поля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shd w:val="clear" w:color="auto" w:fill="DDDDDD"/>
          </w:rPr>
          <w:t>напряженность электрического поля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t> в точке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</w:rPr>
        <w:t xml:space="preserve"> В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</w:rPr>
        <w:t>;</w:t>
      </w:r>
    </w:p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· потенциал электрического поля в точке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</w:rPr>
        <w:t xml:space="preserve"> В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</w:rPr>
        <w:t>;</w:t>
      </w:r>
    </w:p>
    <w:p w:rsid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· работу по перемещению заряда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</w:rPr>
        <w:t xml:space="preserve"> А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</w:rPr>
        <w:t xml:space="preserve"> в точку В.</w:t>
      </w:r>
    </w:p>
    <w:p w:rsidR="00B144B6" w:rsidRPr="00B144B6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</w:rPr>
      </w:pPr>
      <w:r>
        <w:rPr>
          <w:rFonts w:ascii="Verdana" w:hAnsi="Verdana"/>
          <w:color w:val="000000"/>
          <w:spacing w:val="4"/>
          <w:sz w:val="18"/>
          <w:szCs w:val="18"/>
        </w:rPr>
        <w:t>Номер рисунка совпадает с номером варианта.</w:t>
      </w:r>
    </w:p>
    <w:p w:rsidR="00B144B6" w:rsidRPr="00082E60" w:rsidRDefault="00B144B6" w:rsidP="00B144B6">
      <w:pPr>
        <w:pStyle w:val="a4"/>
        <w:shd w:val="clear" w:color="auto" w:fill="FFFFFF"/>
        <w:rPr>
          <w:rFonts w:ascii="Verdana" w:hAnsi="Verdana"/>
          <w:color w:val="000000"/>
          <w:spacing w:val="4"/>
          <w:sz w:val="18"/>
          <w:szCs w:val="18"/>
          <w:lang w:val="en-US"/>
        </w:rPr>
      </w:pPr>
      <w:r w:rsidRPr="00712613">
        <w:rPr>
          <w:rFonts w:ascii="Verdana" w:hAnsi="Verdana"/>
          <w:color w:val="000000"/>
          <w:spacing w:val="4"/>
          <w:sz w:val="18"/>
          <w:szCs w:val="18"/>
          <w:lang w:val="en-US"/>
        </w:rPr>
        <w:drawing>
          <wp:inline distT="0" distB="0" distL="0" distR="0">
            <wp:extent cx="2162175" cy="15621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EA" w:rsidRDefault="00EA07EA"/>
    <w:sectPr w:rsidR="00EA07EA" w:rsidSect="00EA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44B6"/>
    <w:rsid w:val="00B144B6"/>
    <w:rsid w:val="00EA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4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ducon.tyuiu.ru/mod/glossary/showentry.php?courseid=22466&amp;concept=%D0%9D%D0%B0%D0%BF%D1%80%D1%8F%D0%B6%D0%B5%D0%BD%D0%BD%D0%BE%D1%81%D1%82%D1%8C+%D1%8D%D0%BB%D0%B5%D0%BA%D1%82%D1%80%D0%B8%D1%87%D0%B5%D1%81%D0%BA%D0%BE%D0%B3%D0%BE+%D0%BF%D0%BE%D0%BB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2020-01-29T09:05:00Z</dcterms:created>
  <dcterms:modified xsi:type="dcterms:W3CDTF">2020-01-29T09:05:00Z</dcterms:modified>
</cp:coreProperties>
</file>