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e06b65e1b4c7c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№80</w:t>
      </w:r>
    </w:p>
    <w:p>
      <w:pPr>
        <w:pStyle w:val="catHeading1"/>
        <w:jc w:val="center"/>
      </w:pPr>
      <w:r>
        <w:t/>
      </w:r>
    </w:p>
    <w:p w:rsidRPr="00736BCC" w:rsidR="00556CF6" w:rsidP="00736BCC" w:rsidRDefault="00556CF6">
      <w:pPr>
        <w:ind w:firstLine="709"/>
      </w:pPr>
      <w:r w:rsidRPr="00736BCC">
        <w:t>2. К каким из перечисленных методов управления относится характеристика: «действуют на объект управления косвенно, результат воздействия проявляется не сразу»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- административные</w:t>
      </w:r>
    </w:p>
    <w:p w:rsidRPr="00736BCC" w:rsidR="00556CF6" w:rsidP="00736BCC" w:rsidRDefault="00556CF6">
      <w:pPr>
        <w:ind w:firstLine="709"/>
      </w:pPr>
      <w:r w:rsidRPr="00736BCC">
        <w:t>- экономические</w:t>
      </w:r>
    </w:p>
    <w:p w:rsidRPr="00736BCC" w:rsidR="00556CF6" w:rsidP="00736BCC" w:rsidRDefault="00556CF6">
      <w:pPr>
        <w:ind w:firstLine="709"/>
      </w:pPr>
      <w:r w:rsidRPr="00736BCC">
        <w:t>- социально-психологические</w:t>
      </w:r>
    </w:p>
    <w:p w:rsidRPr="00736BCC" w:rsidR="004D0CD7" w:rsidP="00736BCC" w:rsidRDefault="00556CF6">
      <w:pPr>
        <w:ind w:firstLine="709"/>
      </w:pPr>
      <w:r w:rsidRPr="00736BCC">
        <w:t>- идеологические</w:t>
      </w:r>
    </w:p>
    <w:p w:rsidRPr="00736BCC" w:rsidR="00556CF6" w:rsidP="00736BCC" w:rsidRDefault="00556CF6">
      <w:pPr>
        <w:ind w:firstLine="709"/>
      </w:pPr>
    </w:p>
    <w:p w:rsidRPr="00736BCC" w:rsidR="004D0CD7" w:rsidP="00736BCC" w:rsidRDefault="004D0CD7">
      <w:pPr>
        <w:ind w:firstLine="709"/>
      </w:pPr>
      <w:r w:rsidRPr="00736BCC">
        <w:t>8. Какая из перечисленных работ сетевого графика лежит на критическом пути</w:t>
      </w:r>
    </w:p>
    <w:p w:rsidRPr="00736BCC" w:rsidR="00556CF6" w:rsidP="00736BCC" w:rsidRDefault="00556CF6">
      <w:pPr>
        <w:ind w:firstLine="709"/>
      </w:pPr>
    </w:p>
    <w:p w:rsidRPr="00736BCC" w:rsidR="004D0CD7" w:rsidP="00736BCC" w:rsidRDefault="00556CF6">
      <w:pPr>
        <w:ind w:firstLine="709"/>
      </w:pPr>
      <w:r w:rsidRPr="00736BCC">
        <w:t xml:space="preserve">- </w:t>
      </w:r>
      <w:r w:rsidRPr="00736BCC" w:rsidR="004D0CD7">
        <w:t>t1-2 (R1-2 =0; r1-2 =0)</w:t>
      </w:r>
    </w:p>
    <w:p w:rsidRPr="00736BCC" w:rsidR="004D0CD7" w:rsidP="00736BCC" w:rsidRDefault="00556CF6">
      <w:pPr>
        <w:ind w:firstLine="709"/>
      </w:pPr>
      <w:r w:rsidRPr="00736BCC">
        <w:t xml:space="preserve">- </w:t>
      </w:r>
      <w:r w:rsidRPr="00736BCC" w:rsidR="004D0CD7">
        <w:t>t1-4 ( R 1-4 = 2 ; r1-4 = 2)</w:t>
      </w:r>
    </w:p>
    <w:p w:rsidRPr="00736BCC" w:rsidR="004D0CD7" w:rsidP="00736BCC" w:rsidRDefault="00556CF6">
      <w:pPr>
        <w:ind w:firstLine="709"/>
      </w:pPr>
      <w:r w:rsidRPr="00736BCC">
        <w:t xml:space="preserve">- </w:t>
      </w:r>
      <w:r w:rsidRPr="00736BCC" w:rsidR="004D0CD7">
        <w:t>t1-3 ( R1-3 = 4; r1-3 =0)</w:t>
      </w:r>
    </w:p>
    <w:p w:rsidRPr="00736BCC" w:rsidR="004D0CD7" w:rsidP="00736BCC" w:rsidRDefault="004D0CD7">
      <w:pPr>
        <w:ind w:firstLine="709"/>
      </w:pPr>
    </w:p>
    <w:p w:rsidRPr="00736BCC" w:rsidR="004D0CD7" w:rsidP="00736BCC" w:rsidRDefault="004D0CD7">
      <w:pPr>
        <w:ind w:firstLine="709"/>
      </w:pPr>
      <w:r w:rsidRPr="00736BCC">
        <w:t>13</w:t>
      </w:r>
      <w:r w:rsidRPr="00736BCC" w:rsidR="00556CF6">
        <w:t xml:space="preserve">. </w:t>
      </w:r>
      <w:r w:rsidRPr="00736BCC">
        <w:t>По представленным результатам экспертизы стандартизированный ранг фактора 4 будет равен:</w:t>
      </w:r>
    </w:p>
    <w:p w:rsidRPr="00736BCC" w:rsidR="00556CF6" w:rsidP="00736BCC" w:rsidRDefault="00556CF6">
      <w:pPr>
        <w:ind w:firstLine="709"/>
      </w:pPr>
    </w:p>
    <w:p w:rsidRPr="00736BCC" w:rsidR="004D0CD7" w:rsidP="00736BCC" w:rsidRDefault="00556CF6">
      <w:pPr>
        <w:ind w:firstLine="709"/>
      </w:pPr>
      <w:r w:rsidRPr="00736BCC">
        <w:t xml:space="preserve">- </w:t>
      </w:r>
      <w:r w:rsidRPr="00736BCC" w:rsidR="004D0CD7">
        <w:t>3,5</w:t>
      </w:r>
    </w:p>
    <w:p w:rsidRPr="00736BCC" w:rsidR="004D0CD7" w:rsidP="00736BCC" w:rsidRDefault="00556CF6">
      <w:pPr>
        <w:ind w:firstLine="709"/>
      </w:pPr>
      <w:r w:rsidRPr="00736BCC">
        <w:t xml:space="preserve">- </w:t>
      </w:r>
      <w:r w:rsidRPr="00736BCC" w:rsidR="004D0CD7">
        <w:t>5</w:t>
      </w:r>
    </w:p>
    <w:p w:rsidRPr="00736BCC" w:rsidR="004D0CD7" w:rsidP="00736BCC" w:rsidRDefault="00556CF6">
      <w:pPr>
        <w:ind w:firstLine="709"/>
      </w:pPr>
      <w:r w:rsidRPr="00736BCC">
        <w:t xml:space="preserve">- </w:t>
      </w:r>
      <w:r w:rsidRPr="00736BCC" w:rsidR="004D0CD7">
        <w:t>4</w:t>
      </w:r>
    </w:p>
    <w:p w:rsidRPr="00736BCC" w:rsidR="004D0CD7" w:rsidP="00736BCC" w:rsidRDefault="004D0CD7">
      <w:pPr>
        <w:ind w:firstLine="709"/>
      </w:pPr>
      <w:r w:rsidRPr="00736BCC">
        <w:t xml:space="preserve">                      </w:t>
      </w:r>
    </w:p>
    <w:p w:rsidRPr="00736BCC" w:rsidR="004D0CD7" w:rsidP="00736BCC" w:rsidRDefault="004D0CD7">
      <w:pPr>
        <w:ind w:firstLine="709"/>
      </w:pPr>
      <w:r w:rsidRPr="00736BCC">
        <w:t xml:space="preserve">  Результаты экспертизы</w:t>
      </w:r>
    </w:p>
    <w:p w:rsidRPr="00736BCC" w:rsidR="004D0CD7" w:rsidP="00736BCC" w:rsidRDefault="002C1657">
      <w:pPr>
        <w:ind w:firstLine="709"/>
      </w:pPr>
      <w:r>
        <w:pict>
          <v:shapetype xmlns:o="urn:schemas-microsoft-com:office:office" xmlns:v="urn:schemas-microsoft-com:vml"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xmlns:v="urn:schemas-microsoft-com:vml" id="_x0000_i1037" style="width:201pt;height:118.5pt" type="#_x0000_t75">
            <v:imagedata xmlns:r="http://schemas.openxmlformats.org/officeDocument/2006/relationships" xmlns:o="urn:schemas-microsoft-com:office:office" o:title="Screenshot_1" r:id="rId6"/>
          </v:shape>
        </w:pic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lastRenderedPageBreak/>
        <w:t>15. Форма ФСА, предназначенная для совершенствования ранее созданных конструкций: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- корректирующая</w:t>
      </w:r>
    </w:p>
    <w:p w:rsidRPr="00736BCC" w:rsidR="00556CF6" w:rsidP="00736BCC" w:rsidRDefault="00556CF6">
      <w:pPr>
        <w:ind w:firstLine="709"/>
      </w:pPr>
      <w:r w:rsidRPr="00736BCC">
        <w:t>- творческая</w:t>
      </w:r>
    </w:p>
    <w:p w:rsidRPr="00736BCC" w:rsidR="00556CF6" w:rsidP="00736BCC" w:rsidRDefault="00556CF6">
      <w:pPr>
        <w:ind w:firstLine="709"/>
      </w:pPr>
      <w:r w:rsidRPr="00736BCC">
        <w:t>- инверсная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16. Оптимизационные критерии: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- максимизация прибыли</w:t>
      </w:r>
    </w:p>
    <w:p w:rsidRPr="00736BCC" w:rsidR="00556CF6" w:rsidP="00736BCC" w:rsidRDefault="00556CF6">
      <w:pPr>
        <w:ind w:firstLine="709"/>
      </w:pPr>
      <w:r w:rsidRPr="00736BCC">
        <w:t>- минимизация затрат</w:t>
      </w:r>
    </w:p>
    <w:p w:rsidRPr="00736BCC" w:rsidR="00556CF6" w:rsidP="00736BCC" w:rsidRDefault="00556CF6">
      <w:pPr>
        <w:ind w:firstLine="709"/>
      </w:pPr>
      <w:r w:rsidRPr="00736BCC">
        <w:t>- размер минимальных поставок</w:t>
      </w:r>
    </w:p>
    <w:p w:rsidRPr="00736BCC" w:rsidR="00556CF6" w:rsidP="00736BCC" w:rsidRDefault="00556CF6">
      <w:pPr>
        <w:ind w:firstLine="709"/>
      </w:pPr>
      <w:r w:rsidRPr="00736BCC">
        <w:t>- географическое положение фирмы</w:t>
      </w:r>
    </w:p>
    <w:p w:rsidRPr="00736BCC" w:rsidR="004D0CD7" w:rsidP="00736BCC" w:rsidRDefault="004D0CD7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19. Затраты на построение сети в основном зависят от стоимости: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- станционного оборудования;</w:t>
      </w:r>
    </w:p>
    <w:p w:rsidRPr="00736BCC" w:rsidR="00556CF6" w:rsidP="00736BCC" w:rsidRDefault="00556CF6">
      <w:pPr>
        <w:ind w:firstLine="709"/>
      </w:pPr>
      <w:r w:rsidRPr="00736BCC">
        <w:t>- линейных сооружений;</w:t>
      </w:r>
    </w:p>
    <w:p w:rsidRPr="00736BCC" w:rsidR="004D0CD7" w:rsidP="00736BCC" w:rsidRDefault="00556CF6">
      <w:pPr>
        <w:ind w:firstLine="709"/>
      </w:pPr>
      <w:r w:rsidRPr="00736BCC">
        <w:t>- станционного оборудования и линейных сооружений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20. Позднее окончание работы при наличии у нее нескольких последующих работ определяется из их поздних начал как</w:t>
      </w:r>
    </w:p>
    <w:p w:rsidRPr="00736BCC" w:rsidR="00556CF6" w:rsidP="00736BCC" w:rsidRDefault="00556CF6">
      <w:pPr>
        <w:ind w:firstLine="709"/>
      </w:pPr>
    </w:p>
    <w:p w:rsidRPr="00736BCC" w:rsidR="00556CF6" w:rsidP="00736BCC" w:rsidRDefault="00556CF6">
      <w:pPr>
        <w:ind w:firstLine="709"/>
      </w:pPr>
      <w:r w:rsidRPr="00736BCC">
        <w:t>- минимальное</w:t>
      </w:r>
    </w:p>
    <w:p w:rsidRPr="00736BCC" w:rsidR="00556CF6" w:rsidP="00736BCC" w:rsidRDefault="00556CF6">
      <w:pPr>
        <w:ind w:firstLine="709"/>
      </w:pPr>
      <w:r w:rsidRPr="00736BCC">
        <w:t>- максимальное</w:t>
      </w:r>
    </w:p>
    <w:p w:rsidRPr="00736BCC" w:rsidR="00556CF6" w:rsidP="00736BCC" w:rsidRDefault="00556CF6">
      <w:pPr>
        <w:ind w:firstLine="709"/>
      </w:pPr>
      <w:r w:rsidRPr="00736BCC">
        <w:t>- суммарное</w:t>
      </w:r>
    </w:p>
    <w:p w:rsidRPr="00736BCC" w:rsidR="004D0CD7" w:rsidP="00736BCC" w:rsidRDefault="004D0CD7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30. В методе ранжирования метода экспертных оценок если эксперт присваивает разным объектам одинаковый ранг, то рассчитывается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средний ранг</w:t>
      </w:r>
    </w:p>
    <w:p w:rsidRPr="00736BCC" w:rsidR="00AC4B14" w:rsidP="00736BCC" w:rsidRDefault="00AC4B14">
      <w:pPr>
        <w:ind w:firstLine="709"/>
      </w:pPr>
      <w:r w:rsidRPr="00736BCC">
        <w:t>стандартизированный ранг</w:t>
      </w:r>
    </w:p>
    <w:p w:rsidRPr="00736BCC" w:rsidR="00AC4B14" w:rsidP="00736BCC" w:rsidRDefault="00AC4B14">
      <w:pPr>
        <w:ind w:firstLine="709"/>
      </w:pPr>
      <w:r w:rsidRPr="00736BCC">
        <w:t>общий ранг</w:t>
      </w:r>
    </w:p>
    <w:p w:rsidRPr="00736BCC" w:rsidR="004D0CD7" w:rsidP="00736BCC" w:rsidRDefault="004D0CD7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32. Продолжите определение «событие в сетевом графике – это…»: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результат выполнения одной или нескольких работ</w:t>
      </w:r>
    </w:p>
    <w:p w:rsidRPr="00736BCC" w:rsidR="00AC4B14" w:rsidP="00736BCC" w:rsidRDefault="00AC4B14">
      <w:pPr>
        <w:ind w:firstLine="709"/>
      </w:pPr>
      <w:r w:rsidRPr="00736BCC">
        <w:t>продолжительность выполнения работы</w:t>
      </w:r>
    </w:p>
    <w:p w:rsidRPr="00736BCC" w:rsidR="00AC4B14" w:rsidP="00736BCC" w:rsidRDefault="00AC4B14">
      <w:pPr>
        <w:ind w:firstLine="709"/>
      </w:pPr>
      <w:r w:rsidRPr="00736BCC">
        <w:lastRenderedPageBreak/>
        <w:t>процесс, требующий затрат времени и других ресурсов</w:t>
      </w:r>
    </w:p>
    <w:p w:rsidRPr="00736BCC" w:rsidR="004D0CD7" w:rsidP="00736BCC" w:rsidRDefault="00AC4B14">
      <w:pPr>
        <w:ind w:firstLine="709"/>
      </w:pPr>
      <w:r w:rsidRPr="00736BCC">
        <w:t xml:space="preserve">результат оптимизации сетевого графика </w:t>
      </w:r>
    </w:p>
    <w:p w:rsidRPr="00736BCC" w:rsidR="00AC4B14" w:rsidP="00736BCC" w:rsidRDefault="00AC4B14">
      <w:pPr>
        <w:ind w:firstLine="709"/>
      </w:pPr>
      <w:r w:rsidRPr="00736BCC">
        <w:lastRenderedPageBreak/>
        <w:t>33. Проект развития сети связи считается эффективным, если: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ЧДД&gt;0, ИД&gt;0</w:t>
      </w:r>
    </w:p>
    <w:p w:rsidRPr="00736BCC" w:rsidR="00AC4B14" w:rsidP="00736BCC" w:rsidRDefault="00AC4B14">
      <w:pPr>
        <w:ind w:firstLine="709"/>
      </w:pPr>
      <w:r w:rsidRPr="00736BCC">
        <w:t>ЧДД&lt;0, ИД&lt;1</w:t>
      </w:r>
    </w:p>
    <w:p w:rsidRPr="00736BCC" w:rsidR="004D0CD7" w:rsidP="00736BCC" w:rsidRDefault="00AC4B14">
      <w:pPr>
        <w:ind w:firstLine="709"/>
      </w:pPr>
      <w:r w:rsidRPr="00736BCC">
        <w:t>ЧДД&gt;0, ИД&gt;1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35. Потребительские свойства объекта в ФСА выражает его: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функция</w:t>
      </w:r>
    </w:p>
    <w:p w:rsidRPr="00736BCC" w:rsidR="00AC4B14" w:rsidP="00736BCC" w:rsidRDefault="00AC4B14">
      <w:pPr>
        <w:ind w:firstLine="709"/>
      </w:pPr>
      <w:r w:rsidRPr="00736BCC">
        <w:t>назначение</w:t>
      </w:r>
    </w:p>
    <w:p w:rsidRPr="00736BCC" w:rsidR="00AC4B14" w:rsidP="00736BCC" w:rsidRDefault="00AC4B14">
      <w:pPr>
        <w:ind w:firstLine="709"/>
      </w:pPr>
      <w:r w:rsidRPr="00736BCC">
        <w:t>качество</w:t>
      </w:r>
    </w:p>
    <w:p w:rsidRPr="00736BCC" w:rsidR="00AC4B14" w:rsidP="00736BCC" w:rsidRDefault="00AC4B14">
      <w:pPr>
        <w:ind w:firstLine="709"/>
      </w:pPr>
      <w:r w:rsidRPr="00736BCC">
        <w:t>размер</w:t>
      </w:r>
    </w:p>
    <w:p w:rsidRPr="00736BCC" w:rsidR="004D0CD7" w:rsidP="00736BCC" w:rsidRDefault="004D0CD7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36. К методам обработки информации в методе экспертных оценок не относится: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ранжирование</w:t>
      </w:r>
    </w:p>
    <w:p w:rsidRPr="00736BCC" w:rsidR="00AC4B14" w:rsidP="00736BCC" w:rsidRDefault="00AC4B14">
      <w:pPr>
        <w:ind w:firstLine="709"/>
      </w:pPr>
      <w:r w:rsidRPr="00736BCC">
        <w:t>планирование</w:t>
      </w:r>
    </w:p>
    <w:p w:rsidRPr="00736BCC" w:rsidR="004D0CD7" w:rsidP="00736BCC" w:rsidRDefault="00AC4B14">
      <w:pPr>
        <w:ind w:firstLine="709"/>
      </w:pPr>
      <w:r w:rsidRPr="00736BCC">
        <w:t>попарная оценка</w:t>
      </w:r>
    </w:p>
    <w:p w:rsidRPr="00736BCC" w:rsidR="00AC4B14" w:rsidP="00736BCC" w:rsidRDefault="00AC4B14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38. Нахождение варианта выполнения работ сетевого графика с минимальными затратами при неизменном критическом пути – это:</w:t>
      </w:r>
    </w:p>
    <w:p w:rsidRPr="00736BCC" w:rsidR="00647C4C" w:rsidP="00736BCC" w:rsidRDefault="00647C4C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>комплексная оптимизация</w:t>
      </w:r>
    </w:p>
    <w:p w:rsidRPr="00736BCC" w:rsidR="00AC4B14" w:rsidP="00736BCC" w:rsidRDefault="00AC4B14">
      <w:pPr>
        <w:ind w:firstLine="709"/>
      </w:pPr>
      <w:r w:rsidRPr="00736BCC">
        <w:t>частная оптимизация</w:t>
      </w:r>
    </w:p>
    <w:p w:rsidRPr="00736BCC" w:rsidR="00AC4B14" w:rsidP="00736BCC" w:rsidRDefault="00AC4B14">
      <w:pPr>
        <w:ind w:firstLine="709"/>
      </w:pPr>
      <w:r w:rsidRPr="00736BCC">
        <w:t>соотношение затрат и работ</w:t>
      </w:r>
    </w:p>
    <w:p w:rsidRPr="00736BCC" w:rsidR="004D0CD7" w:rsidP="00736BCC" w:rsidRDefault="004D0CD7">
      <w:pPr>
        <w:ind w:firstLine="709"/>
      </w:pPr>
    </w:p>
    <w:p w:rsidRPr="00736BCC" w:rsidR="00AC4B14" w:rsidP="00736BCC" w:rsidRDefault="00AC4B14">
      <w:pPr>
        <w:ind w:firstLine="709"/>
      </w:pPr>
      <w:r w:rsidRPr="00736BCC">
        <w:t xml:space="preserve">40. Противоречия между техническими и экономическими требованиями объектов </w:t>
      </w:r>
      <w:r w:rsidRPr="00736BCC">
        <w:lastRenderedPageBreak/>
        <w:t>позволяет уменьшить или устранить:</w:t>
      </w:r>
    </w:p>
    <w:p w:rsidRPr="00736BCC" w:rsidR="00647C4C" w:rsidP="00736BCC" w:rsidRDefault="00647C4C">
      <w:pPr>
        <w:ind w:firstLine="709"/>
      </w:pPr>
    </w:p>
    <w:p w:rsidRPr="00736BCC" w:rsidR="00AC4B14" w:rsidP="00736BCC" w:rsidRDefault="00CE417B">
      <w:pPr>
        <w:ind w:firstLine="709"/>
      </w:pPr>
      <w:r w:rsidRPr="00736BCC">
        <w:t xml:space="preserve">- </w:t>
      </w:r>
      <w:r w:rsidRPr="00736BCC" w:rsidR="00AC4B14">
        <w:t>метод экспертных оценок</w:t>
      </w:r>
    </w:p>
    <w:p w:rsidRPr="00736BCC" w:rsidR="00AC4B14" w:rsidP="00736BCC" w:rsidRDefault="00CE417B">
      <w:pPr>
        <w:ind w:firstLine="709"/>
      </w:pPr>
      <w:r w:rsidRPr="00736BCC">
        <w:t xml:space="preserve">- </w:t>
      </w:r>
      <w:r w:rsidRPr="00736BCC" w:rsidR="00AC4B14">
        <w:t>функционально-стоимостной анализ</w:t>
      </w:r>
    </w:p>
    <w:p w:rsidRPr="00736BCC" w:rsidR="00AC4B14" w:rsidP="00736BCC" w:rsidRDefault="00CE417B">
      <w:pPr>
        <w:ind w:firstLine="709"/>
      </w:pPr>
      <w:r w:rsidRPr="00736BCC">
        <w:t xml:space="preserve">- </w:t>
      </w:r>
      <w:r w:rsidRPr="00736BCC" w:rsidR="00AC4B14">
        <w:t>метод ранжирования</w:t>
      </w:r>
    </w:p>
    <w:p w:rsidRPr="00736BCC" w:rsidR="00AC4B14" w:rsidP="00736BCC" w:rsidRDefault="00CE417B">
      <w:pPr>
        <w:ind w:firstLine="709"/>
      </w:pPr>
      <w:r w:rsidRPr="00736BCC">
        <w:t xml:space="preserve">- </w:t>
      </w:r>
      <w:r w:rsidRPr="00736BCC" w:rsidR="00AC4B14">
        <w:t>сетевые методы планирования и управления</w:t>
      </w:r>
    </w:p>
    <w:p w:rsidRPr="00736BCC" w:rsidR="004D0CD7" w:rsidP="00736BCC" w:rsidRDefault="004D0CD7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43. Какой из методов не относится к методам оценки рыночной ситуации, используемых в бизнес-планировании:</w:t>
      </w:r>
    </w:p>
    <w:p w:rsidRPr="00736BCC" w:rsidR="00CE417B" w:rsidP="00736BCC" w:rsidRDefault="00CE417B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- свот-анализ</w:t>
      </w:r>
    </w:p>
    <w:p w:rsidRPr="00736BCC" w:rsidR="00CE417B" w:rsidP="00736BCC" w:rsidRDefault="00CE417B">
      <w:pPr>
        <w:ind w:firstLine="709"/>
      </w:pPr>
      <w:r w:rsidRPr="00736BCC">
        <w:t>- метод дисконтирования</w:t>
      </w:r>
    </w:p>
    <w:p w:rsidRPr="00736BCC" w:rsidR="00CE417B" w:rsidP="00736BCC" w:rsidRDefault="00CE417B">
      <w:pPr>
        <w:ind w:firstLine="709"/>
      </w:pPr>
      <w:r w:rsidRPr="00736BCC">
        <w:t>- метод 5*5</w:t>
      </w:r>
    </w:p>
    <w:p w:rsidRPr="00736BCC" w:rsidR="00CE417B" w:rsidP="00736BCC" w:rsidRDefault="00CE417B">
      <w:pPr>
        <w:ind w:firstLine="709"/>
      </w:pPr>
      <w:r w:rsidRPr="00736BCC">
        <w:t>- метод анализа иерархий</w:t>
      </w:r>
    </w:p>
    <w:p w:rsidRPr="00736BCC" w:rsidR="004D0CD7" w:rsidP="00736BCC" w:rsidRDefault="004D0CD7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44. Какой раздел не входит в структуру бизнес-плана:</w:t>
      </w:r>
    </w:p>
    <w:p w:rsidRPr="00736BCC" w:rsidR="00CE417B" w:rsidP="00736BCC" w:rsidRDefault="00CE417B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- план маркетинга</w:t>
      </w:r>
    </w:p>
    <w:p w:rsidRPr="00736BCC" w:rsidR="00CE417B" w:rsidP="00736BCC" w:rsidRDefault="00CE417B">
      <w:pPr>
        <w:ind w:firstLine="709"/>
      </w:pPr>
      <w:r w:rsidRPr="00736BCC">
        <w:t>- построение функциональной модели</w:t>
      </w:r>
    </w:p>
    <w:p w:rsidRPr="00736BCC" w:rsidR="00CE417B" w:rsidP="00736BCC" w:rsidRDefault="00CE417B">
      <w:pPr>
        <w:ind w:firstLine="709"/>
      </w:pPr>
      <w:r w:rsidRPr="00736BCC">
        <w:t>- юридическое обоснование проекта</w:t>
      </w:r>
    </w:p>
    <w:p w:rsidRPr="00736BCC" w:rsidR="00CE417B" w:rsidP="00736BCC" w:rsidRDefault="00CE417B">
      <w:pPr>
        <w:ind w:firstLine="709"/>
      </w:pPr>
      <w:r w:rsidRPr="00736BCC">
        <w:t>- резюме</w:t>
      </w:r>
    </w:p>
    <w:p w:rsidRPr="00736BCC" w:rsidR="004D0CD7" w:rsidP="00736BCC" w:rsidRDefault="004D0CD7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45. Анализ возможности и целесообразности использования прибора, измеряющего напряжение оборудования связи, для целей медицины представляет собой (нужное подчеркнуть):</w:t>
      </w:r>
    </w:p>
    <w:p w:rsidRPr="00736BCC" w:rsidR="00CE417B" w:rsidP="00736BCC" w:rsidRDefault="00CE417B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- творческую форму ФСА</w:t>
      </w:r>
    </w:p>
    <w:p w:rsidRPr="00736BCC" w:rsidR="00CE417B" w:rsidP="00736BCC" w:rsidRDefault="00CE417B">
      <w:pPr>
        <w:ind w:firstLine="709"/>
      </w:pPr>
      <w:r w:rsidRPr="00736BCC">
        <w:t>- инверсную форму ФСА</w:t>
      </w:r>
    </w:p>
    <w:p w:rsidRPr="00736BCC" w:rsidR="00CE417B" w:rsidP="00736BCC" w:rsidRDefault="00CE417B">
      <w:pPr>
        <w:ind w:firstLine="709"/>
      </w:pPr>
      <w:r w:rsidRPr="00736BCC">
        <w:t>- корректирующую форму ФСА</w:t>
      </w:r>
    </w:p>
    <w:p w:rsidRPr="00736BCC" w:rsidR="00CE417B" w:rsidP="00736BCC" w:rsidRDefault="00CE417B">
      <w:pPr>
        <w:ind w:firstLine="709"/>
      </w:pPr>
      <w:r w:rsidRPr="00736BCC">
        <w:t>- структурную форму ФСА</w:t>
      </w:r>
    </w:p>
    <w:p w:rsidRPr="00736BCC" w:rsidR="004D0CD7" w:rsidP="00736BCC" w:rsidRDefault="004D0CD7">
      <w:pPr>
        <w:ind w:firstLine="709"/>
      </w:pPr>
    </w:p>
    <w:p w:rsidRPr="00736BCC" w:rsidR="00380BD9" w:rsidP="00736BCC" w:rsidRDefault="00380BD9">
      <w:pPr>
        <w:ind w:firstLine="709"/>
      </w:pPr>
      <w:r w:rsidRPr="00736BCC">
        <w:t>49</w:t>
      </w:r>
      <w:r w:rsidRPr="00736BCC" w:rsidR="00CE417B">
        <w:t xml:space="preserve">. </w:t>
      </w:r>
      <w:r w:rsidRPr="00736BCC">
        <w:t>Комплексная оптимизация сетевого графика предполагает:</w:t>
      </w:r>
    </w:p>
    <w:p w:rsidRPr="00736BCC" w:rsidR="00CE417B" w:rsidP="00736BCC" w:rsidRDefault="00CE417B">
      <w:pPr>
        <w:ind w:firstLine="709"/>
      </w:pPr>
    </w:p>
    <w:p w:rsidRPr="00736BCC" w:rsidR="00380BD9" w:rsidP="00736BCC" w:rsidRDefault="00CE417B">
      <w:pPr>
        <w:ind w:firstLine="709"/>
      </w:pPr>
      <w:r w:rsidRPr="00736BCC">
        <w:t xml:space="preserve">- </w:t>
      </w:r>
      <w:r w:rsidRPr="00736BCC" w:rsidR="00380BD9">
        <w:t>удаление лишних работ из сетевого графика</w:t>
      </w:r>
    </w:p>
    <w:p w:rsidRPr="00736BCC" w:rsidR="00380BD9" w:rsidP="00736BCC" w:rsidRDefault="00CE417B">
      <w:pPr>
        <w:ind w:firstLine="709"/>
      </w:pPr>
      <w:r w:rsidRPr="00736BCC">
        <w:t xml:space="preserve">- </w:t>
      </w:r>
      <w:r w:rsidRPr="00736BCC" w:rsidR="00380BD9">
        <w:t>определение максимального времени выполнения работ</w:t>
      </w:r>
    </w:p>
    <w:p w:rsidRPr="00736BCC" w:rsidR="00380BD9" w:rsidP="00736BCC" w:rsidRDefault="00CE417B">
      <w:pPr>
        <w:ind w:firstLine="709"/>
      </w:pPr>
      <w:r w:rsidRPr="00736BCC">
        <w:t xml:space="preserve">- </w:t>
      </w:r>
      <w:r w:rsidRPr="00736BCC" w:rsidR="00380BD9">
        <w:t>определение наиболее вероятных затрат на выполнение работ</w:t>
      </w:r>
    </w:p>
    <w:p w:rsidRPr="00736BCC" w:rsidR="00380BD9" w:rsidP="00736BCC" w:rsidRDefault="00CE417B">
      <w:pPr>
        <w:ind w:firstLine="709"/>
      </w:pPr>
      <w:r w:rsidRPr="00736BCC">
        <w:t xml:space="preserve">- </w:t>
      </w:r>
      <w:r w:rsidRPr="00736BCC" w:rsidR="00380BD9">
        <w:t>определение минимально возможных затрат для реализации программы в минимально возможные сроки</w:t>
      </w:r>
    </w:p>
    <w:p w:rsidRPr="00736BCC" w:rsidR="00380BD9" w:rsidP="00736BCC" w:rsidRDefault="00380BD9">
      <w:pPr>
        <w:ind w:firstLine="709"/>
      </w:pPr>
    </w:p>
    <w:p w:rsidRPr="00736BCC" w:rsidR="004D0CD7" w:rsidP="00736BCC" w:rsidRDefault="004D0CD7">
      <w:pPr>
        <w:ind w:firstLine="709"/>
      </w:pPr>
    </w:p>
    <w:p w:rsidRPr="00736BCC" w:rsidR="00CE417B" w:rsidP="00736BCC" w:rsidRDefault="00380BD9">
      <w:pPr>
        <w:ind w:firstLine="709"/>
      </w:pPr>
      <w:r w:rsidRPr="00736BCC">
        <w:t>50</w:t>
      </w:r>
      <w:r w:rsidRPr="00736BCC" w:rsidR="00CE417B">
        <w:t xml:space="preserve">. </w:t>
      </w:r>
      <w:r w:rsidRPr="00736BCC">
        <w:t>Система договорных отношений между крупной и малой фирмами, согласно которой крупная фирма обязуется передать малой фирме права на определенный вид бизнеса, используя разработа</w:t>
      </w:r>
      <w:r w:rsidRPr="00736BCC" w:rsidR="00CE417B">
        <w:t>нную бизнес-модель его ведения:</w:t>
      </w:r>
    </w:p>
    <w:p w:rsidRPr="00736BCC" w:rsidR="00CE417B" w:rsidP="00736BCC" w:rsidRDefault="00CE417B">
      <w:pPr>
        <w:ind w:firstLine="709"/>
      </w:pPr>
    </w:p>
    <w:p w:rsidRPr="00736BCC" w:rsidR="00CE417B" w:rsidP="00736BCC" w:rsidRDefault="00CE417B">
      <w:pPr>
        <w:ind w:firstLine="709"/>
      </w:pPr>
      <w:r w:rsidRPr="00736BCC">
        <w:t>- хеджирование</w:t>
      </w:r>
    </w:p>
    <w:p w:rsidRPr="00736BCC" w:rsidR="00380BD9" w:rsidP="00736BCC" w:rsidRDefault="00CE417B">
      <w:pPr>
        <w:ind w:firstLine="709"/>
      </w:pPr>
      <w:r w:rsidRPr="00736BCC">
        <w:t>-</w:t>
      </w:r>
      <w:r w:rsidRPr="00736BCC" w:rsidR="00380BD9">
        <w:t xml:space="preserve"> франчайзинг</w:t>
      </w:r>
    </w:p>
    <w:p w:rsidRPr="00736BCC" w:rsidR="00CE417B" w:rsidP="00736BCC" w:rsidRDefault="00CE417B">
      <w:pPr>
        <w:ind w:firstLine="709"/>
      </w:pPr>
      <w:r w:rsidRPr="00736BCC">
        <w:t>- лизинг</w:t>
      </w:r>
    </w:p>
    <w:p w:rsidRPr="00736BCC" w:rsidR="00380BD9" w:rsidP="00736BCC" w:rsidRDefault="00CE417B">
      <w:pPr>
        <w:ind w:firstLine="709"/>
      </w:pPr>
      <w:r w:rsidRPr="00736BCC">
        <w:t>-</w:t>
      </w:r>
      <w:r w:rsidRPr="00736BCC" w:rsidR="00380BD9">
        <w:t xml:space="preserve"> кредитование</w:t>
      </w:r>
    </w:p>
    <w:p w:rsidRPr="00736BCC" w:rsidR="004D0CD7" w:rsidP="00736BCC" w:rsidRDefault="004D0CD7">
      <w:pPr>
        <w:ind w:firstLine="709"/>
      </w:pPr>
    </w:p>
    <w:p w:rsidRPr="00736BCC" w:rsidR="00BA5C8D" w:rsidP="00736BCC" w:rsidRDefault="00BA5C8D">
      <w:pPr>
        <w:ind w:firstLine="709"/>
      </w:pPr>
      <w:r w:rsidRPr="00736BCC">
        <w:t>51. Какой из пунктов не относится к пунктам (элементам), рассматриваемым в плане маркетинга бизнес-плана:</w:t>
      </w:r>
    </w:p>
    <w:p w:rsidRPr="00736BCC" w:rsidR="00BA5C8D" w:rsidP="00736BCC" w:rsidRDefault="00BA5C8D">
      <w:pPr>
        <w:ind w:firstLine="709"/>
      </w:pPr>
      <w:r w:rsidRPr="00736BCC">
        <w:t>- технология</w:t>
      </w:r>
    </w:p>
    <w:p w:rsidRPr="00736BCC" w:rsidR="00BA5C8D" w:rsidP="00736BCC" w:rsidRDefault="00BA5C8D">
      <w:pPr>
        <w:ind w:firstLine="709"/>
      </w:pPr>
      <w:r w:rsidRPr="00736BCC">
        <w:t>- товар</w:t>
      </w:r>
    </w:p>
    <w:p w:rsidRPr="00736BCC" w:rsidR="00BA5C8D" w:rsidP="00736BCC" w:rsidRDefault="00BA5C8D">
      <w:pPr>
        <w:ind w:firstLine="709"/>
      </w:pPr>
      <w:r w:rsidRPr="00736BCC">
        <w:t>- цена</w:t>
      </w:r>
    </w:p>
    <w:p w:rsidRPr="00736BCC" w:rsidR="00BA5C8D" w:rsidP="00736BCC" w:rsidRDefault="00BA5C8D">
      <w:pPr>
        <w:ind w:firstLine="709"/>
      </w:pPr>
      <w:r w:rsidRPr="00736BCC">
        <w:t>- реклама</w:t>
      </w:r>
    </w:p>
    <w:p w:rsidRPr="00736BCC" w:rsidR="004D0CD7" w:rsidP="00736BCC" w:rsidRDefault="004D0CD7">
      <w:pPr>
        <w:ind w:firstLine="709"/>
      </w:pPr>
    </w:p>
    <w:p w:rsidRPr="00736BCC" w:rsidR="00BA5C8D" w:rsidP="00736BCC" w:rsidRDefault="00BA5C8D">
      <w:pPr>
        <w:ind w:firstLine="709"/>
      </w:pPr>
      <w:r w:rsidRPr="00736BCC">
        <w:lastRenderedPageBreak/>
        <w:t>54. Что не относится к инструментам функции управления контроль:</w:t>
      </w:r>
    </w:p>
    <w:p w:rsidRPr="00736BCC" w:rsidR="00BA5C8D" w:rsidP="00736BCC" w:rsidRDefault="00BA5C8D">
      <w:pPr>
        <w:ind w:firstLine="709"/>
      </w:pPr>
    </w:p>
    <w:p w:rsidRPr="00736BCC" w:rsidR="00BA5C8D" w:rsidP="00736BCC" w:rsidRDefault="00BA5C8D">
      <w:pPr>
        <w:ind w:firstLine="709"/>
      </w:pPr>
      <w:r w:rsidRPr="00736BCC">
        <w:t>- наблюдение</w:t>
      </w:r>
    </w:p>
    <w:p w:rsidRPr="00736BCC" w:rsidR="00BA5C8D" w:rsidP="00736BCC" w:rsidRDefault="00BA5C8D">
      <w:pPr>
        <w:ind w:firstLine="709"/>
      </w:pPr>
      <w:r w:rsidRPr="00736BCC">
        <w:t>- расчет коэффициентов</w:t>
      </w:r>
    </w:p>
    <w:p w:rsidRPr="00736BCC" w:rsidR="004D0CD7" w:rsidP="00736BCC" w:rsidRDefault="00BA5C8D">
      <w:pPr>
        <w:ind w:firstLine="709"/>
      </w:pPr>
      <w:r w:rsidRPr="00736BCC">
        <w:t>- учет и анализ</w:t>
      </w:r>
    </w:p>
    <w:p w:rsidRPr="00736BCC" w:rsidR="00BA5C8D" w:rsidP="00736BCC" w:rsidRDefault="00BA5C8D">
      <w:pPr>
        <w:ind w:firstLine="709"/>
      </w:pPr>
    </w:p>
    <w:p w:rsidRPr="00736BCC" w:rsidR="00BA5C8D" w:rsidP="00736BCC" w:rsidRDefault="00BA5C8D">
      <w:pPr>
        <w:ind w:firstLine="709"/>
      </w:pPr>
      <w:r w:rsidRPr="00736BCC">
        <w:t>56. Верно ли определение: «Сетевой график (сетевая модель) – это упорядоченная последовательность работ, приводящих к определенному результату.</w:t>
      </w:r>
    </w:p>
    <w:p w:rsidRPr="00736BCC" w:rsidR="00BA5C8D" w:rsidP="00736BCC" w:rsidRDefault="00BA5C8D">
      <w:pPr>
        <w:ind w:firstLine="709"/>
      </w:pPr>
    </w:p>
    <w:p w:rsidRPr="00736BCC" w:rsidR="00BA5C8D" w:rsidP="00736BCC" w:rsidRDefault="00BA5C8D">
      <w:pPr>
        <w:ind w:firstLine="709"/>
      </w:pPr>
      <w:r w:rsidRPr="00736BCC">
        <w:t>- Верно</w:t>
      </w:r>
    </w:p>
    <w:p w:rsidRPr="00736BCC" w:rsidR="004D0CD7" w:rsidP="00736BCC" w:rsidRDefault="00BA5C8D">
      <w:pPr>
        <w:ind w:firstLine="709"/>
      </w:pPr>
      <w:r w:rsidRPr="00736BCC">
        <w:t>- неверно</w:t>
      </w:r>
    </w:p>
    <w:p w:rsidRPr="00736BCC" w:rsidR="00BA5C8D" w:rsidP="00736BCC" w:rsidRDefault="00BA5C8D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62. Верно ли определение: «Управление – это постоянный, планомерный, целеустремленный процесс воздействия на людей для обеспечения требуемых результатов деятельности организации»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верно</w:t>
      </w:r>
    </w:p>
    <w:p w:rsidRPr="00736BCC" w:rsidR="00736BCC" w:rsidP="00736BCC" w:rsidRDefault="00736BCC">
      <w:pPr>
        <w:ind w:firstLine="709"/>
      </w:pPr>
      <w:r w:rsidRPr="00736BCC">
        <w:t>- неверно</w:t>
      </w:r>
    </w:p>
    <w:p w:rsidRPr="00736BCC" w:rsidR="004D0CD7" w:rsidP="00736BCC" w:rsidRDefault="004D0CD7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lastRenderedPageBreak/>
        <w:t>71. Для определения частного резерва времени работы на сетевом графике необходимо знать: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Раннее начало данной работы</w:t>
      </w:r>
    </w:p>
    <w:p w:rsidRPr="00736BCC" w:rsidR="00736BCC" w:rsidP="00736BCC" w:rsidRDefault="00736BCC">
      <w:pPr>
        <w:ind w:firstLine="709"/>
      </w:pPr>
      <w:r w:rsidRPr="00736BCC">
        <w:t>- Позднее начало данной работы</w:t>
      </w:r>
    </w:p>
    <w:p w:rsidRPr="00736BCC" w:rsidR="00736BCC" w:rsidP="00736BCC" w:rsidRDefault="00736BCC">
      <w:pPr>
        <w:ind w:firstLine="709"/>
      </w:pPr>
      <w:r w:rsidRPr="00736BCC">
        <w:t>- Раннее начало последующей работы</w:t>
      </w:r>
    </w:p>
    <w:p w:rsidRPr="00736BCC" w:rsidR="00736BCC" w:rsidP="00736BCC" w:rsidRDefault="00736BCC">
      <w:pPr>
        <w:ind w:firstLine="709"/>
      </w:pPr>
      <w:r w:rsidRPr="00736BCC">
        <w:t>- Позднее начало последующей работы</w:t>
      </w:r>
    </w:p>
    <w:p w:rsidRPr="00736BCC" w:rsidR="00736BCC" w:rsidP="00736BCC" w:rsidRDefault="00736BCC">
      <w:pPr>
        <w:ind w:firstLine="709"/>
      </w:pPr>
      <w:r w:rsidRPr="00736BCC">
        <w:t>- Продолжительность критического пути</w:t>
      </w:r>
    </w:p>
    <w:p w:rsidRPr="00736BCC" w:rsidR="004D0CD7" w:rsidP="00736BCC" w:rsidRDefault="004D0CD7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80. Определить достоверность полученных результатов в ходе метода экспертных оценок позволяет: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коэффициент конкордации</w:t>
      </w:r>
    </w:p>
    <w:p w:rsidRPr="00736BCC" w:rsidR="00736BCC" w:rsidP="00736BCC" w:rsidRDefault="00736BCC">
      <w:pPr>
        <w:ind w:firstLine="709"/>
      </w:pPr>
      <w:r w:rsidRPr="00736BCC">
        <w:t>- коэффициент относительного размаха</w:t>
      </w:r>
    </w:p>
    <w:p w:rsidRPr="00736BCC" w:rsidR="00736BCC" w:rsidP="00736BCC" w:rsidRDefault="00736BCC">
      <w:pPr>
        <w:ind w:firstLine="709"/>
      </w:pPr>
      <w:r w:rsidRPr="00736BCC">
        <w:t>- критерий Пирсона</w:t>
      </w:r>
    </w:p>
    <w:p w:rsidRPr="00736BCC" w:rsidR="004D0CD7" w:rsidP="00736BCC" w:rsidRDefault="004D0CD7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90. Стратегия охвата рынка, при которой компания стремиться к охвату наиболее крупной части одного или нескольких субрынков - ... маркетинг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сетевой</w:t>
      </w:r>
    </w:p>
    <w:p w:rsidRPr="00736BCC" w:rsidR="00736BCC" w:rsidP="00736BCC" w:rsidRDefault="00736BCC">
      <w:pPr>
        <w:ind w:firstLine="709"/>
      </w:pPr>
      <w:r w:rsidRPr="00736BCC">
        <w:t>- массовый</w:t>
      </w:r>
    </w:p>
    <w:p w:rsidRPr="00736BCC" w:rsidR="00736BCC" w:rsidP="00736BCC" w:rsidRDefault="00736BCC">
      <w:pPr>
        <w:ind w:firstLine="709"/>
      </w:pPr>
      <w:r w:rsidRPr="00736BCC">
        <w:t>- концентрированный</w:t>
      </w:r>
    </w:p>
    <w:p w:rsidRPr="00736BCC" w:rsidR="00736BCC" w:rsidP="00736BCC" w:rsidRDefault="00736BCC">
      <w:pPr>
        <w:ind w:firstLine="709"/>
      </w:pPr>
      <w:r w:rsidRPr="00736BCC">
        <w:t>- дифференцированный</w:t>
      </w:r>
    </w:p>
    <w:p w:rsidRPr="00736BCC" w:rsidR="00736BCC" w:rsidP="00736BCC" w:rsidRDefault="00736BCC">
      <w:pPr>
        <w:ind w:firstLine="709"/>
      </w:pPr>
      <w:r w:rsidRPr="00736BCC">
        <w:t>- недифференцированный</w:t>
      </w:r>
    </w:p>
    <w:p w:rsidRPr="00736BCC" w:rsidR="004D0CD7" w:rsidP="00736BCC" w:rsidRDefault="004D0CD7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91. Потребность - это?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количество денег, которое потребитель может использовать для удовлетворения своих нужд</w:t>
      </w:r>
    </w:p>
    <w:p w:rsidRPr="00736BCC" w:rsidR="00736BCC" w:rsidP="00736BCC" w:rsidRDefault="00736BCC">
      <w:pPr>
        <w:ind w:firstLine="709"/>
      </w:pPr>
      <w:r w:rsidRPr="00736BCC">
        <w:t>- нужда, воплощенная в какую-то конкретную форму</w:t>
      </w:r>
    </w:p>
    <w:p w:rsidRPr="00736BCC" w:rsidR="00736BCC" w:rsidP="00736BCC" w:rsidRDefault="00736BCC">
      <w:pPr>
        <w:ind w:firstLine="709"/>
      </w:pPr>
      <w:r w:rsidRPr="00736BCC">
        <w:t>- товар, который способен удовлетворить нужду потребителя</w:t>
      </w:r>
    </w:p>
    <w:p w:rsidRPr="00736BCC" w:rsidR="00736BCC" w:rsidP="00736BCC" w:rsidRDefault="00736BCC">
      <w:pPr>
        <w:ind w:firstLine="709"/>
      </w:pPr>
      <w:r w:rsidRPr="00736BCC">
        <w:t>- все ответы верны</w:t>
      </w:r>
    </w:p>
    <w:p w:rsidRPr="00736BCC" w:rsidR="00736BCC" w:rsidP="00736BCC" w:rsidRDefault="00736BCC">
      <w:pPr>
        <w:ind w:firstLine="709"/>
      </w:pPr>
      <w:r w:rsidRPr="00736BCC">
        <w:t>- правильного ответа нет</w:t>
      </w:r>
    </w:p>
    <w:p w:rsidRPr="00736BCC" w:rsidR="004D0CD7" w:rsidP="00736BCC" w:rsidRDefault="004D0CD7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lastRenderedPageBreak/>
        <w:t>92. Спрос на товар (услугу) как категорию маркетинга- это?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нужда в конкретном виде продукции</w:t>
      </w:r>
    </w:p>
    <w:p w:rsidRPr="00736BCC" w:rsidR="00736BCC" w:rsidP="00736BCC" w:rsidRDefault="00736BCC">
      <w:pPr>
        <w:ind w:firstLine="709"/>
      </w:pPr>
      <w:r w:rsidRPr="00736BCC">
        <w:t>- потребность в товаре (услуге)</w:t>
      </w:r>
    </w:p>
    <w:p w:rsidRPr="00736BCC" w:rsidR="00736BCC" w:rsidP="00736BCC" w:rsidRDefault="00736BCC">
      <w:pPr>
        <w:ind w:firstLine="709"/>
      </w:pPr>
      <w:r w:rsidRPr="00736BCC">
        <w:t>- потребность в товаре, которая может быть оплачена потребителем</w:t>
      </w:r>
    </w:p>
    <w:p w:rsidRPr="00736BCC" w:rsidR="00736BCC" w:rsidP="00736BCC" w:rsidRDefault="00736BCC">
      <w:pPr>
        <w:ind w:firstLine="709"/>
      </w:pPr>
      <w:r w:rsidRPr="00736BCC">
        <w:t>- все ответы верны</w:t>
      </w:r>
    </w:p>
    <w:p w:rsidRPr="00736BCC" w:rsidR="00736BCC" w:rsidP="00736BCC" w:rsidRDefault="00736BCC">
      <w:pPr>
        <w:ind w:firstLine="709"/>
      </w:pPr>
      <w:r w:rsidRPr="00736BCC">
        <w:t>- правильного ответа нет</w:t>
      </w:r>
    </w:p>
    <w:p w:rsidRPr="00736BCC" w:rsidR="004D0CD7" w:rsidP="00736BCC" w:rsidRDefault="004D0CD7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93. Согласно маркетинговой концепции, для эффективного функционирования в условиях рыночной экономики предприятие должно стремиться к получению максимальной прибыли от своей деятельности за счет?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поддержания максимальных, допускаемых конъюнктурой рынка, цен на товары (услуги)</w:t>
      </w:r>
    </w:p>
    <w:p w:rsidRPr="00736BCC" w:rsidR="00736BCC" w:rsidP="00736BCC" w:rsidRDefault="00736BCC">
      <w:pPr>
        <w:ind w:firstLine="709"/>
      </w:pPr>
      <w:r w:rsidRPr="00736BCC">
        <w:t>- максимального снижения издержек производства</w:t>
      </w:r>
    </w:p>
    <w:p w:rsidRPr="00736BCC" w:rsidR="00736BCC" w:rsidP="00736BCC" w:rsidRDefault="00736BCC">
      <w:pPr>
        <w:ind w:firstLine="709"/>
      </w:pPr>
      <w:r w:rsidRPr="00736BCC">
        <w:t>- наилучшего удовлетворения спроса клиентуры на товары наиболее выгодным для предприятия образом</w:t>
      </w:r>
    </w:p>
    <w:p w:rsidRPr="00736BCC" w:rsidR="00736BCC" w:rsidP="00736BCC" w:rsidRDefault="00736BCC">
      <w:pPr>
        <w:ind w:firstLine="709"/>
      </w:pPr>
      <w:r w:rsidRPr="00736BCC">
        <w:t>- все ответы верны</w:t>
      </w:r>
    </w:p>
    <w:p w:rsidRPr="00736BCC" w:rsidR="00736BCC" w:rsidP="00736BCC" w:rsidRDefault="00736BCC">
      <w:pPr>
        <w:ind w:firstLine="709"/>
      </w:pPr>
      <w:r w:rsidRPr="00736BCC">
        <w:t>- правильного ответа нет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97. Основой концепции социально-этичного маркетинга являются идеи ...</w:t>
      </w:r>
    </w:p>
    <w:p w:rsidRPr="00736BCC" w:rsidR="00736BCC" w:rsidP="00736BCC" w:rsidRDefault="00736BCC">
      <w:pPr>
        <w:ind w:firstLine="709"/>
      </w:pPr>
    </w:p>
    <w:p w:rsidRPr="00736BCC" w:rsidR="00736BCC" w:rsidP="00736BCC" w:rsidRDefault="00736BCC">
      <w:pPr>
        <w:ind w:firstLine="709"/>
      </w:pPr>
      <w:r w:rsidRPr="00736BCC">
        <w:t>- оптимизации производства</w:t>
      </w:r>
    </w:p>
    <w:p w:rsidRPr="00736BCC" w:rsidR="00736BCC" w:rsidP="00736BCC" w:rsidRDefault="00736BCC">
      <w:pPr>
        <w:ind w:firstLine="709"/>
      </w:pPr>
      <w:r w:rsidRPr="00736BCC">
        <w:t>- гармонии с природой</w:t>
      </w:r>
      <w:r w:rsidRPr="00736BCC">
        <w:tab/>
      </w:r>
    </w:p>
    <w:p w:rsidRPr="00736BCC" w:rsidR="00736BCC" w:rsidP="00736BCC" w:rsidRDefault="00736BCC">
      <w:pPr>
        <w:ind w:firstLine="709"/>
      </w:pPr>
      <w:r w:rsidRPr="00736BCC">
        <w:t>- получения прибыли</w:t>
      </w:r>
    </w:p>
    <w:p w:rsidRPr="00736BCC" w:rsidR="00736BCC" w:rsidP="00736BCC" w:rsidRDefault="00736BCC">
      <w:pPr>
        <w:ind w:firstLine="709"/>
      </w:pPr>
      <w:r w:rsidRPr="00736BCC">
        <w:t>- удовлетворения потребностей</w:t>
      </w:r>
    </w:p>
    <w:p w:rsidRPr="00736BCC" w:rsidR="00736BCC" w:rsidP="00736BCC" w:rsidRDefault="00736BCC">
      <w:pPr>
        <w:ind w:firstLine="709"/>
      </w:pPr>
      <w:r w:rsidRPr="00736BCC">
        <w:lastRenderedPageBreak/>
        <w:t>- благосостояния человечества</w:t>
      </w:r>
    </w:p>
    <w:p w:rsidRPr="00736BCC" w:rsidR="00736BCC" w:rsidP="00736BCC" w:rsidRDefault="00736BCC">
      <w:pPr>
        <w:ind w:firstLine="709"/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87F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99"/>
    <w:pPr>
      <w:spacing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" w:customStyle="1">
    <w:name w:val="Абзац списка1"/>
    <w:basedOn w:val="a"/>
    <w:qFormat/>
    <w:rsid w:val="00087F99"/>
    <w:pPr>
      <w:ind w:left="720"/>
    </w:pPr>
  </w:style>
  <w:style w:type="paragraph" w:styleId="a4">
    <w:name w:val="Body Text"/>
    <w:basedOn w:val="a"/>
    <w:link w:val="a5"/>
    <w:rsid w:val="00087F99"/>
    <w:pPr>
      <w:suppressAutoHyphens/>
      <w:jc w:val="both"/>
    </w:pPr>
    <w:rPr>
      <w:sz w:val="28"/>
      <w:szCs w:val="28"/>
      <w:lang w:eastAsia="zh-CN"/>
    </w:rPr>
  </w:style>
  <w:style w:type="character" w:styleId="a5" w:customStyle="1">
    <w:name w:val="Основной текст Знак"/>
    <w:basedOn w:val="a0"/>
    <w:link w:val="a4"/>
    <w:rsid w:val="00087F99"/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087F99"/>
    <w:pPr>
      <w:spacing w:after="120"/>
      <w:ind w:left="283"/>
    </w:pPr>
  </w:style>
  <w:style w:type="character" w:styleId="a7" w:customStyle="1">
    <w:name w:val="Основной текст с отступом Знак"/>
    <w:basedOn w:val="a0"/>
    <w:link w:val="a6"/>
    <w:uiPriority w:val="99"/>
    <w:semiHidden/>
    <w:rsid w:val="00087F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 w:customStyle="1">
    <w:name w:val="Абзац списка1"/>
    <w:basedOn w:val="a"/>
    <w:qFormat/>
    <w:rsid w:val="00087F99"/>
    <w:pPr>
      <w:ind w:left="720"/>
    </w:pPr>
  </w:style>
  <w:style w:type="paragraph" w:styleId="a8">
    <w:name w:val="Normal (Web)"/>
    <w:basedOn w:val="a"/>
    <w:uiPriority w:val="99"/>
    <w:unhideWhenUsed/>
    <w:rsid w:val="00F669A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669AC"/>
    <w:rPr>
      <w:b/>
      <w:bCs/>
    </w:rPr>
  </w:style>
  <w:style w:type="table" w:styleId="aa">
    <w:name w:val="Table Grid"/>
    <w:basedOn w:val="a1"/>
    <w:uiPriority w:val="59"/>
    <w:rsid w:val="004D0C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5b290be84680" /><Relationship Type="http://schemas.openxmlformats.org/officeDocument/2006/relationships/image" Target="/word/media/image1.png" Id="rId6" /></Relationships>
</file>