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5" w:rsidRDefault="006C5A75" w:rsidP="009729F2">
      <w:pPr>
        <w:autoSpaceDE w:val="0"/>
        <w:autoSpaceDN w:val="0"/>
        <w:adjustRightInd w:val="0"/>
        <w:spacing w:line="240" w:lineRule="auto"/>
        <w:ind w:firstLine="0"/>
        <w:rPr>
          <w:rFonts w:eastAsia="TimesNewRomanPSMT"/>
        </w:rPr>
      </w:pPr>
      <w:bookmarkStart w:id="0" w:name="_GoBack"/>
      <w:bookmarkEnd w:id="0"/>
    </w:p>
    <w:p w:rsidR="006C5A75" w:rsidRPr="00AB70E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AB70E2">
        <w:rPr>
          <w:rFonts w:eastAsia="TimesNewRomanPSMT"/>
        </w:rPr>
        <w:t>13. Константа скорости химической реакции первого порядка</w:t>
      </w:r>
    </w:p>
    <w:p w:rsidR="006C5A75" w:rsidRPr="00AB70E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</w:p>
    <w:p w:rsidR="006C5A75" w:rsidRPr="00875CA1" w:rsidRDefault="006C5A75" w:rsidP="006C5A75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</w:rPr>
      </w:pPr>
      <w:r w:rsidRPr="00AB70E2">
        <w:rPr>
          <w:rFonts w:eastAsia="TimesNewRomanPSMT"/>
        </w:rPr>
        <w:t>СH</w:t>
      </w:r>
      <w:r w:rsidRPr="00823C83">
        <w:rPr>
          <w:rFonts w:eastAsia="TimesNewRomanPSMT"/>
          <w:vertAlign w:val="subscript"/>
        </w:rPr>
        <w:t>3</w:t>
      </w:r>
      <w:r w:rsidRPr="00AB70E2">
        <w:rPr>
          <w:rFonts w:eastAsia="TimesNewRomanPSMT"/>
        </w:rPr>
        <w:t>COСH</w:t>
      </w:r>
      <w:r w:rsidRPr="00823C83">
        <w:rPr>
          <w:rFonts w:eastAsia="TimesNewRomanPSMT"/>
          <w:vertAlign w:val="subscript"/>
        </w:rPr>
        <w:t>3</w:t>
      </w:r>
      <w:r w:rsidRPr="00AB70E2">
        <w:rPr>
          <w:rFonts w:eastAsia="TimesNewRomanPSMT"/>
        </w:rPr>
        <w:t xml:space="preserve"> </w:t>
      </w:r>
      <w:r>
        <w:rPr>
          <w:rFonts w:eastAsia="TimesNewRomanPSMT"/>
        </w:rPr>
        <w:t>→</w:t>
      </w:r>
      <w:r w:rsidRPr="00AB70E2">
        <w:rPr>
          <w:rFonts w:eastAsia="SymbolMT"/>
        </w:rPr>
        <w:t xml:space="preserve"> </w:t>
      </w:r>
      <w:r w:rsidRPr="00AB70E2">
        <w:rPr>
          <w:rFonts w:eastAsia="TimesNewRomanPSMT"/>
        </w:rPr>
        <w:t>C</w:t>
      </w:r>
      <w:r w:rsidRPr="00823C83">
        <w:rPr>
          <w:rFonts w:eastAsia="TimesNewRomanPSMT"/>
          <w:vertAlign w:val="subscript"/>
        </w:rPr>
        <w:t>2</w:t>
      </w:r>
      <w:r w:rsidRPr="00AB70E2">
        <w:rPr>
          <w:rFonts w:eastAsia="TimesNewRomanPSMT"/>
        </w:rPr>
        <w:t>H</w:t>
      </w:r>
      <w:r w:rsidRPr="00823C83">
        <w:rPr>
          <w:rFonts w:eastAsia="TimesNewRomanPSMT"/>
          <w:vertAlign w:val="subscript"/>
        </w:rPr>
        <w:t>4</w:t>
      </w:r>
      <w:r w:rsidRPr="00AB70E2">
        <w:rPr>
          <w:rFonts w:eastAsia="TimesNewRomanPSMT"/>
        </w:rPr>
        <w:t xml:space="preserve"> + H</w:t>
      </w:r>
      <w:r w:rsidRPr="00823C83">
        <w:rPr>
          <w:rFonts w:eastAsia="TimesNewRomanPSMT"/>
          <w:vertAlign w:val="subscript"/>
        </w:rPr>
        <w:t>2</w:t>
      </w:r>
      <w:r w:rsidRPr="00AB70E2">
        <w:rPr>
          <w:rFonts w:eastAsia="TimesNewRomanPSMT"/>
        </w:rPr>
        <w:t xml:space="preserve"> + CO</w:t>
      </w:r>
    </w:p>
    <w:p w:rsidR="006C5A75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AB70E2">
        <w:rPr>
          <w:rFonts w:eastAsia="TimesNewRomanPSMT"/>
        </w:rPr>
        <w:t>протекающей в газовой фазе, равна 2,6 ·</w:t>
      </w:r>
      <w:r w:rsidRPr="00411E35">
        <w:rPr>
          <w:rFonts w:eastAsia="TimesNewRomanPSMT"/>
        </w:rPr>
        <w:t>10</w:t>
      </w:r>
      <w:r w:rsidRPr="00823C83">
        <w:rPr>
          <w:rFonts w:eastAsia="TimesNewRomanPSMT"/>
          <w:vertAlign w:val="superscript"/>
        </w:rPr>
        <w:t>–2</w:t>
      </w:r>
      <w:r w:rsidRPr="00AB70E2">
        <w:rPr>
          <w:rFonts w:eastAsia="TimesNewRomanPSMT"/>
        </w:rPr>
        <w:t xml:space="preserve"> мин</w:t>
      </w:r>
      <w:r w:rsidRPr="00823C83">
        <w:rPr>
          <w:rFonts w:eastAsia="TimesNewRomanPSMT"/>
          <w:vertAlign w:val="superscript"/>
        </w:rPr>
        <w:t>–1</w:t>
      </w:r>
      <w:r w:rsidRPr="00AB70E2">
        <w:rPr>
          <w:rFonts w:eastAsia="TimesNewRomanPSMT"/>
        </w:rPr>
        <w:t>. Постройте график</w:t>
      </w:r>
      <w:r>
        <w:rPr>
          <w:rFonts w:eastAsia="TimesNewRomanPSMT"/>
        </w:rPr>
        <w:t xml:space="preserve"> </w:t>
      </w:r>
      <w:r w:rsidRPr="00AB70E2">
        <w:rPr>
          <w:rFonts w:eastAsia="TimesNewRomanPSMT"/>
        </w:rPr>
        <w:t>зависимости парциального давления СH</w:t>
      </w:r>
      <w:r w:rsidRPr="00823C83">
        <w:rPr>
          <w:rFonts w:eastAsia="TimesNewRomanPSMT"/>
          <w:vertAlign w:val="subscript"/>
        </w:rPr>
        <w:t>3</w:t>
      </w:r>
      <w:r w:rsidRPr="00AB70E2">
        <w:rPr>
          <w:rFonts w:eastAsia="TimesNewRomanPSMT"/>
        </w:rPr>
        <w:t>COСH</w:t>
      </w:r>
      <w:r w:rsidRPr="00823C83">
        <w:rPr>
          <w:rFonts w:eastAsia="TimesNewRomanPSMT"/>
          <w:vertAlign w:val="subscript"/>
        </w:rPr>
        <w:t>3</w:t>
      </w:r>
      <w:r w:rsidRPr="00AB70E2">
        <w:rPr>
          <w:rFonts w:eastAsia="TimesNewRomanPSMT"/>
        </w:rPr>
        <w:t xml:space="preserve"> и общего давления</w:t>
      </w:r>
      <w:r>
        <w:rPr>
          <w:rFonts w:eastAsia="TimesNewRomanPSMT"/>
        </w:rPr>
        <w:t xml:space="preserve"> </w:t>
      </w:r>
      <w:r w:rsidRPr="00AB70E2">
        <w:rPr>
          <w:rFonts w:eastAsia="TimesNewRomanPSMT"/>
        </w:rPr>
        <w:t>всей газовой смеси во времени, если начальное давление ацетона было</w:t>
      </w:r>
      <w:r>
        <w:rPr>
          <w:rFonts w:eastAsia="TimesNewRomanPSMT"/>
        </w:rPr>
        <w:t xml:space="preserve"> </w:t>
      </w:r>
      <w:r w:rsidRPr="00AB70E2">
        <w:rPr>
          <w:rFonts w:eastAsia="TimesNewRomanPSMT"/>
        </w:rPr>
        <w:t>равно 1 атм.</w:t>
      </w:r>
    </w:p>
    <w:p w:rsidR="006C5A75" w:rsidRPr="00AB70E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</w:p>
    <w:p w:rsidR="006C5A75" w:rsidRPr="00AB70E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AB70E2">
        <w:rPr>
          <w:rFonts w:eastAsia="TimesNewRomanPSMT"/>
        </w:rPr>
        <w:t>14. Константа скорости взаимодействия монохлоруксусной кислоты с</w:t>
      </w:r>
    </w:p>
    <w:p w:rsidR="006C5A75" w:rsidRPr="00CF1AC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AB70E2">
        <w:rPr>
          <w:rFonts w:eastAsia="TimesNewRomanPSMT"/>
        </w:rPr>
        <w:t>водой (вода взята в большом избытке) при 298 К</w:t>
      </w:r>
    </w:p>
    <w:p w:rsidR="006C5A75" w:rsidRPr="00CF1AC2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</w:p>
    <w:p w:rsidR="006C5A75" w:rsidRPr="00AB70E2" w:rsidRDefault="006C5A75" w:rsidP="006C5A75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lang w:val="en-US"/>
        </w:rPr>
      </w:pPr>
      <w:r w:rsidRPr="00AB70E2">
        <w:rPr>
          <w:rFonts w:eastAsia="TimesNewRomanPSMT"/>
        </w:rPr>
        <w:t>С</w:t>
      </w:r>
      <w:r w:rsidRPr="00AB70E2">
        <w:rPr>
          <w:rFonts w:eastAsia="TimesNewRomanPSMT"/>
          <w:lang w:val="en-US"/>
        </w:rPr>
        <w:t>H</w:t>
      </w:r>
      <w:r w:rsidRPr="00823C83">
        <w:rPr>
          <w:rFonts w:eastAsia="TimesNewRomanPSMT"/>
          <w:vertAlign w:val="subscript"/>
          <w:lang w:val="en-US"/>
        </w:rPr>
        <w:t>2</w:t>
      </w:r>
      <w:r w:rsidRPr="00AB70E2">
        <w:rPr>
          <w:rFonts w:eastAsia="TimesNewRomanPSMT"/>
          <w:lang w:val="en-US"/>
        </w:rPr>
        <w:t>ClCOOH + H</w:t>
      </w:r>
      <w:r w:rsidRPr="00823C83">
        <w:rPr>
          <w:rFonts w:eastAsia="TimesNewRomanPSMT"/>
          <w:vertAlign w:val="subscript"/>
          <w:lang w:val="en-US"/>
        </w:rPr>
        <w:t>2</w:t>
      </w:r>
      <w:r w:rsidRPr="00AB70E2">
        <w:rPr>
          <w:rFonts w:eastAsia="TimesNewRomanPSMT"/>
          <w:lang w:val="en-US"/>
        </w:rPr>
        <w:t xml:space="preserve">O </w:t>
      </w:r>
      <w:r>
        <w:rPr>
          <w:rFonts w:eastAsia="TimesNewRomanPSMT"/>
          <w:lang w:val="en-US"/>
        </w:rPr>
        <w:t>→</w:t>
      </w:r>
      <w:r w:rsidRPr="00AB70E2">
        <w:rPr>
          <w:rFonts w:eastAsia="SymbolMT"/>
          <w:lang w:val="en-US"/>
        </w:rPr>
        <w:t xml:space="preserve"> </w:t>
      </w:r>
      <w:r w:rsidRPr="00AB70E2">
        <w:rPr>
          <w:rFonts w:eastAsia="TimesNewRomanPSMT"/>
          <w:lang w:val="en-US"/>
        </w:rPr>
        <w:t>CH</w:t>
      </w:r>
      <w:r w:rsidRPr="00823C83">
        <w:rPr>
          <w:rFonts w:eastAsia="TimesNewRomanPSMT"/>
          <w:vertAlign w:val="subscript"/>
          <w:lang w:val="en-US"/>
        </w:rPr>
        <w:t>2</w:t>
      </w:r>
      <w:r w:rsidRPr="00AB70E2">
        <w:rPr>
          <w:rFonts w:eastAsia="TimesNewRomanPSMT"/>
          <w:lang w:val="en-US"/>
        </w:rPr>
        <w:t xml:space="preserve">(OH)COOH + </w:t>
      </w:r>
      <w:proofErr w:type="spellStart"/>
      <w:r w:rsidRPr="00AB70E2">
        <w:rPr>
          <w:rFonts w:eastAsia="TimesNewRomanPSMT"/>
          <w:lang w:val="en-US"/>
        </w:rPr>
        <w:t>HCl</w:t>
      </w:r>
      <w:proofErr w:type="spellEnd"/>
    </w:p>
    <w:p w:rsidR="006C5A75" w:rsidRDefault="006C5A75" w:rsidP="006C5A75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AB70E2">
        <w:rPr>
          <w:rFonts w:eastAsia="TimesNewRomanPSMT"/>
        </w:rPr>
        <w:t>равна 4,2 · 10</w:t>
      </w:r>
      <w:r w:rsidRPr="00823C83">
        <w:rPr>
          <w:rFonts w:eastAsia="TimesNewRomanPSMT"/>
          <w:vertAlign w:val="superscript"/>
        </w:rPr>
        <w:t>–2</w:t>
      </w:r>
      <w:r w:rsidRPr="00AB70E2">
        <w:rPr>
          <w:rFonts w:eastAsia="TimesNewRomanPSMT"/>
        </w:rPr>
        <w:t xml:space="preserve"> мин</w:t>
      </w:r>
      <w:r w:rsidRPr="00823C83">
        <w:rPr>
          <w:rFonts w:eastAsia="TimesNewRomanPSMT"/>
          <w:vertAlign w:val="superscript"/>
        </w:rPr>
        <w:t>–1</w:t>
      </w:r>
      <w:r w:rsidRPr="00AB70E2">
        <w:rPr>
          <w:rFonts w:eastAsia="TimesNewRomanPSMT"/>
        </w:rPr>
        <w:t>. Постройте график зависимости концентрации монохлоруксусной кислоты во времени (</w:t>
      </w:r>
      <w:r w:rsidRPr="00AB70E2">
        <w:rPr>
          <w:rFonts w:eastAsia="TimesNewRomanPS-ItalicMT"/>
          <w:i/>
          <w:iCs/>
        </w:rPr>
        <w:t>c</w:t>
      </w:r>
      <w:r w:rsidRPr="00823C83">
        <w:rPr>
          <w:rFonts w:eastAsia="TimesNewRomanPSMT"/>
          <w:vertAlign w:val="subscript"/>
        </w:rPr>
        <w:t>0</w:t>
      </w:r>
      <w:r w:rsidRPr="00AB70E2">
        <w:rPr>
          <w:rFonts w:eastAsia="TimesNewRomanPSMT"/>
        </w:rPr>
        <w:t xml:space="preserve"> = 0,1 М). Как будет изменяться</w:t>
      </w:r>
      <w:r>
        <w:rPr>
          <w:rFonts w:eastAsia="TimesNewRomanPSMT"/>
        </w:rPr>
        <w:t xml:space="preserve"> </w:t>
      </w:r>
      <w:r w:rsidRPr="00AB70E2">
        <w:rPr>
          <w:rFonts w:eastAsia="TimesNewRomanPSMT"/>
        </w:rPr>
        <w:t>объем щелочи, пошедшей на титрование образца реагирующей смеси во</w:t>
      </w:r>
      <w:r>
        <w:rPr>
          <w:rFonts w:eastAsia="TimesNewRomanPSMT"/>
        </w:rPr>
        <w:t xml:space="preserve"> </w:t>
      </w:r>
      <w:r w:rsidRPr="00AB70E2">
        <w:rPr>
          <w:rFonts w:eastAsia="TimesNewRomanPSMT"/>
        </w:rPr>
        <w:t>времени (изобразить на графике)?</w:t>
      </w:r>
    </w:p>
    <w:p w:rsidR="006C5A75" w:rsidRDefault="006C5A75" w:rsidP="006C5A75"/>
    <w:p w:rsidR="006C5A75" w:rsidRPr="006E5BED" w:rsidRDefault="006C5A75" w:rsidP="006C5A75"/>
    <w:p w:rsidR="00817799" w:rsidRPr="00817799" w:rsidRDefault="00817799" w:rsidP="007D714A"/>
    <w:sectPr w:rsidR="00817799" w:rsidRPr="00817799" w:rsidSect="00272FEA">
      <w:footerReference w:type="default" r:id="rId6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6C" w:rsidRDefault="004E436C" w:rsidP="00865F81">
      <w:pPr>
        <w:spacing w:line="240" w:lineRule="auto"/>
      </w:pPr>
      <w:r>
        <w:separator/>
      </w:r>
    </w:p>
  </w:endnote>
  <w:endnote w:type="continuationSeparator" w:id="0">
    <w:p w:rsidR="004E436C" w:rsidRDefault="004E436C" w:rsidP="0086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038206"/>
      <w:docPartObj>
        <w:docPartGallery w:val="Page Numbers (Bottom of Page)"/>
        <w:docPartUnique/>
      </w:docPartObj>
    </w:sdtPr>
    <w:sdtEndPr/>
    <w:sdtContent>
      <w:p w:rsidR="00865F81" w:rsidRDefault="00865F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6C" w:rsidRDefault="004E436C" w:rsidP="00865F81">
      <w:pPr>
        <w:spacing w:line="240" w:lineRule="auto"/>
      </w:pPr>
      <w:r>
        <w:separator/>
      </w:r>
    </w:p>
  </w:footnote>
  <w:footnote w:type="continuationSeparator" w:id="0">
    <w:p w:rsidR="004E436C" w:rsidRDefault="004E436C" w:rsidP="00865F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32"/>
    <w:rsid w:val="000B68F3"/>
    <w:rsid w:val="000F2399"/>
    <w:rsid w:val="001B235C"/>
    <w:rsid w:val="001F0B80"/>
    <w:rsid w:val="00272FEA"/>
    <w:rsid w:val="002C6573"/>
    <w:rsid w:val="003C6C2E"/>
    <w:rsid w:val="004519D9"/>
    <w:rsid w:val="004E436C"/>
    <w:rsid w:val="00516E80"/>
    <w:rsid w:val="005B0E32"/>
    <w:rsid w:val="006125B5"/>
    <w:rsid w:val="006705FE"/>
    <w:rsid w:val="006A2676"/>
    <w:rsid w:val="006C5A75"/>
    <w:rsid w:val="006E1661"/>
    <w:rsid w:val="007D714A"/>
    <w:rsid w:val="00817799"/>
    <w:rsid w:val="00844093"/>
    <w:rsid w:val="00854F46"/>
    <w:rsid w:val="00865F81"/>
    <w:rsid w:val="0087410F"/>
    <w:rsid w:val="008E0512"/>
    <w:rsid w:val="008E0CBE"/>
    <w:rsid w:val="00900D2B"/>
    <w:rsid w:val="0096586B"/>
    <w:rsid w:val="009729F2"/>
    <w:rsid w:val="00995CC9"/>
    <w:rsid w:val="00A271DE"/>
    <w:rsid w:val="00AB32A8"/>
    <w:rsid w:val="00AD5A7A"/>
    <w:rsid w:val="00BD63D8"/>
    <w:rsid w:val="00C0620F"/>
    <w:rsid w:val="00C47FF5"/>
    <w:rsid w:val="00CB772C"/>
    <w:rsid w:val="00CF1126"/>
    <w:rsid w:val="00D31ECF"/>
    <w:rsid w:val="00D931D4"/>
    <w:rsid w:val="00E26A9E"/>
    <w:rsid w:val="00E85219"/>
    <w:rsid w:val="00F832D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6EA3"/>
  <w15:docId w15:val="{3715CC13-3996-4E66-84BB-FDC294F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A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714A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A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6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6A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799"/>
    <w:rPr>
      <w:b/>
      <w:bCs/>
    </w:rPr>
  </w:style>
  <w:style w:type="character" w:styleId="a7">
    <w:name w:val="Emphasis"/>
    <w:basedOn w:val="a0"/>
    <w:uiPriority w:val="20"/>
    <w:qFormat/>
    <w:rsid w:val="008177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714A"/>
    <w:rPr>
      <w:rFonts w:eastAsiaTheme="majorEastAsia" w:cstheme="majorBidi"/>
      <w:b/>
      <w:bCs/>
    </w:rPr>
  </w:style>
  <w:style w:type="paragraph" w:styleId="a8">
    <w:name w:val="header"/>
    <w:basedOn w:val="a"/>
    <w:link w:val="a9"/>
    <w:uiPriority w:val="99"/>
    <w:unhideWhenUsed/>
    <w:rsid w:val="00865F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F81"/>
  </w:style>
  <w:style w:type="paragraph" w:styleId="aa">
    <w:name w:val="footer"/>
    <w:basedOn w:val="a"/>
    <w:link w:val="ab"/>
    <w:uiPriority w:val="99"/>
    <w:unhideWhenUsed/>
    <w:rsid w:val="00865F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F81"/>
  </w:style>
  <w:style w:type="table" w:styleId="ac">
    <w:name w:val="Table Grid"/>
    <w:basedOn w:val="a1"/>
    <w:uiPriority w:val="59"/>
    <w:rsid w:val="00A2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0620F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 Ковельков</cp:lastModifiedBy>
  <cp:revision>2</cp:revision>
  <dcterms:created xsi:type="dcterms:W3CDTF">2020-01-26T09:50:00Z</dcterms:created>
  <dcterms:modified xsi:type="dcterms:W3CDTF">2020-01-26T09:50:00Z</dcterms:modified>
</cp:coreProperties>
</file>