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8" w:rsidRPr="00F45D27" w:rsidRDefault="00F45D27" w:rsidP="00F45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27">
        <w:rPr>
          <w:rFonts w:ascii="Times New Roman" w:hAnsi="Times New Roman" w:cs="Times New Roman"/>
          <w:b/>
          <w:sz w:val="28"/>
          <w:szCs w:val="28"/>
        </w:rPr>
        <w:t>«Административное судопроизводство»</w:t>
      </w:r>
    </w:p>
    <w:p w:rsidR="00F45D27" w:rsidRDefault="00F45D27" w:rsidP="00F45D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контрольной работы. </w:t>
      </w:r>
    </w:p>
    <w:p w:rsidR="00F45D27" w:rsidRPr="00F45D27" w:rsidRDefault="00F45D27" w:rsidP="00F45D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b/>
          <w:sz w:val="28"/>
          <w:szCs w:val="28"/>
        </w:rPr>
        <w:t>Описание типов заданий, включенных в контрольную работу студента.</w:t>
      </w:r>
      <w:r w:rsidRPr="00F4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Контрольная работа включает в себя практические задания: решение трех задач, а также составление процессуального документа по фабуле, указанной в задании. 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Решение каждой задачи должно включать ответы на все поставленные вопросы с исчерпывающим нормативным и теоретическим обоснованием. Помимо ссылок на Кодекс административного судопроизводства РФ (КАС) должны быть сделаны ссылки на другие нормативные правовые акты, в том числе подзаконные акты, также необходимо использование Постановлений Пленума Верховного Суда РФ и сохранивших свое действие Постановлений Пленума Высшего Арбитражного Суда РФ, правовых позиций Конституционного Суда РФ. 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>Ответ с обоснованием должен быть дан по каждому вопросу задачи в отдельности.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 </w:t>
      </w:r>
      <w:r w:rsidRPr="00F45D27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Общий ответ на все вопросы задачи, без анализа каждого вопроса в отдельности засчитываться при проверке не будет.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 При составлении процессуального документа использовать фабулу, недостающие данные можно восполнить по своему усмотрению.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5D27" w:rsidRPr="00F45D27" w:rsidRDefault="00F45D27" w:rsidP="00F45D27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D27">
        <w:rPr>
          <w:rFonts w:ascii="Times New Roman" w:hAnsi="Times New Roman" w:cs="Times New Roman"/>
          <w:b/>
          <w:sz w:val="28"/>
          <w:szCs w:val="28"/>
        </w:rPr>
        <w:t xml:space="preserve">Требования, предъявляемые к содержанию решения, ответа по каждому типу заданий и т.д. 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При решении практического задания необходимо применение знаний нормативного материала и судебной практики, а также желательно применение знаний доктрины. Прежде чем приступить к решению, необходимо изучить соответствующие правовые акты. В решении нужно указать нормативную основу ответа. При этом приводить текст нормативного акта необходимо только в объеме, достаточном для аргументации выводов. Допускается делать ссылку на норму права без дословного цитирования ее содержания. Во всяком случае, из нормативной аргументации должна усматриваться логика применения нормы права к разрешаемому казусу. </w:t>
      </w:r>
      <w:proofErr w:type="gramStart"/>
      <w:r w:rsidRPr="00F45D27">
        <w:rPr>
          <w:rFonts w:ascii="Times New Roman" w:hAnsi="Times New Roman" w:cs="Times New Roman"/>
          <w:sz w:val="28"/>
          <w:szCs w:val="28"/>
        </w:rPr>
        <w:t xml:space="preserve">Помимо ссылки на нормы права </w:t>
      </w:r>
      <w:r w:rsidRPr="00F45D27">
        <w:rPr>
          <w:rFonts w:ascii="Times New Roman" w:hAnsi="Times New Roman" w:cs="Times New Roman"/>
          <w:sz w:val="28"/>
          <w:szCs w:val="28"/>
        </w:rPr>
        <w:lastRenderedPageBreak/>
        <w:t>необходимо учитывать и использовать при решении задач соответствующие разъяснения высших судов судебной системы России (Верховный Суд, сохранившие свое действие акты толкования права Высшего Арбитражного Суда, правовые позиции Конституционного Суда), а также позиции Европейского Суда по правам человека).</w:t>
      </w:r>
      <w:proofErr w:type="gramEnd"/>
      <w:r w:rsidRPr="00F45D27">
        <w:rPr>
          <w:rFonts w:ascii="Times New Roman" w:hAnsi="Times New Roman" w:cs="Times New Roman"/>
          <w:sz w:val="28"/>
          <w:szCs w:val="28"/>
        </w:rPr>
        <w:t xml:space="preserve"> Кроме того, из решения задачи должно усматриваться умение оперировать категориями и теоретическими моделями, сформированными в доктрине.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 В выводах по задаче необходимо соотносить нормативную модель решения с фактическими обстоятельствами разбираемого казуса. Решение должно основываться на полном анализе обстоятельств, изложенных в условии. </w:t>
      </w:r>
      <w:proofErr w:type="gramStart"/>
      <w:r w:rsidRPr="00F45D27">
        <w:rPr>
          <w:rFonts w:ascii="Times New Roman" w:hAnsi="Times New Roman" w:cs="Times New Roman"/>
          <w:sz w:val="28"/>
          <w:szCs w:val="28"/>
        </w:rPr>
        <w:t>Позиция автора должна быть четкой; решение – развернутым и аргументированным.</w:t>
      </w:r>
      <w:proofErr w:type="gramEnd"/>
      <w:r w:rsidRPr="00F45D27">
        <w:rPr>
          <w:rFonts w:ascii="Times New Roman" w:hAnsi="Times New Roman" w:cs="Times New Roman"/>
          <w:sz w:val="28"/>
          <w:szCs w:val="28"/>
        </w:rPr>
        <w:t xml:space="preserve"> Работа должна содержать выводы, а также основные позиции рассуждений, посредством которых сформировались выводы. Решение задач не должно быть пространным. Необходимо оценить и проанализировать все факты, изложенные в задании. Если решение допускает вариативность, должны быть изложены все варианты.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 </w:t>
      </w:r>
      <w:r w:rsidRPr="00F45D27">
        <w:rPr>
          <w:rFonts w:ascii="Times New Roman" w:hAnsi="Times New Roman" w:cs="Times New Roman"/>
          <w:b/>
          <w:sz w:val="28"/>
          <w:szCs w:val="28"/>
        </w:rPr>
        <w:t>Формальные требования, предъявляемые к оформлению работы.</w:t>
      </w:r>
      <w:r w:rsidRPr="00F4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D27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>Контрольная работа должна быть выполнена в письм</w:t>
      </w:r>
      <w:r w:rsidR="001E1B4B">
        <w:rPr>
          <w:rFonts w:ascii="Times New Roman" w:hAnsi="Times New Roman" w:cs="Times New Roman"/>
          <w:sz w:val="28"/>
          <w:szCs w:val="28"/>
        </w:rPr>
        <w:t>енном виде машинописным текстом.</w:t>
      </w:r>
    </w:p>
    <w:p w:rsidR="001E1B4B" w:rsidRDefault="001E1B4B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45D27" w:rsidRPr="00F45D27">
        <w:rPr>
          <w:rFonts w:ascii="Times New Roman" w:hAnsi="Times New Roman" w:cs="Times New Roman"/>
          <w:sz w:val="28"/>
          <w:szCs w:val="28"/>
        </w:rPr>
        <w:t xml:space="preserve">екст должен быть выполнен в шрифте </w:t>
      </w:r>
      <w:proofErr w:type="spellStart"/>
      <w:r w:rsidR="00F45D27" w:rsidRPr="00F45D2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F45D27" w:rsidRPr="00F45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D27" w:rsidRPr="00F45D2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45D27" w:rsidRPr="00F45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D27" w:rsidRPr="00F45D2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45D27" w:rsidRPr="00F45D27">
        <w:rPr>
          <w:rFonts w:ascii="Times New Roman" w:hAnsi="Times New Roman" w:cs="Times New Roman"/>
          <w:sz w:val="28"/>
          <w:szCs w:val="28"/>
        </w:rPr>
        <w:t xml:space="preserve">, размер 14 </w:t>
      </w:r>
      <w:r>
        <w:rPr>
          <w:rFonts w:ascii="Times New Roman" w:hAnsi="Times New Roman" w:cs="Times New Roman"/>
          <w:sz w:val="28"/>
          <w:szCs w:val="28"/>
        </w:rPr>
        <w:t>интервал полуторный</w:t>
      </w:r>
      <w:r w:rsidR="00F45D27" w:rsidRPr="00F45D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B4B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При использовании учебной или научной литературы обязательна ссылка на первоисточник с указанием страницы цитирования или соответствующего </w:t>
      </w:r>
      <w:proofErr w:type="spellStart"/>
      <w:r w:rsidRPr="00F45D27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F45D27">
        <w:rPr>
          <w:rFonts w:ascii="Times New Roman" w:hAnsi="Times New Roman" w:cs="Times New Roman"/>
          <w:sz w:val="28"/>
          <w:szCs w:val="28"/>
        </w:rPr>
        <w:t xml:space="preserve">, используемого в качестве источника цитирования. </w:t>
      </w:r>
    </w:p>
    <w:p w:rsidR="001E1B4B" w:rsidRDefault="00F45D27" w:rsidP="00F45D2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D27">
        <w:rPr>
          <w:rFonts w:ascii="Times New Roman" w:hAnsi="Times New Roman" w:cs="Times New Roman"/>
          <w:sz w:val="28"/>
          <w:szCs w:val="28"/>
        </w:rPr>
        <w:t xml:space="preserve">Работа должна содержать перечень использованной литературы, а также нормативных актов с указанием использованной редакции нормативного акта и актов толкования права с указанием реквизитов используемого акта. </w:t>
      </w:r>
    </w:p>
    <w:p w:rsidR="00F45D27" w:rsidRDefault="001E1B4B" w:rsidP="001E1B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задания</w:t>
      </w: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1E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sz w:val="28"/>
          <w:szCs w:val="28"/>
        </w:rPr>
        <w:t xml:space="preserve">ИФНС по Кировскому району </w:t>
      </w:r>
      <w:proofErr w:type="spellStart"/>
      <w:r w:rsidRPr="001E1B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E1B4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E1B4B">
        <w:rPr>
          <w:rFonts w:ascii="Times New Roman" w:hAnsi="Times New Roman" w:cs="Times New Roman"/>
          <w:sz w:val="28"/>
          <w:szCs w:val="28"/>
        </w:rPr>
        <w:t>катеринбурга</w:t>
      </w:r>
      <w:proofErr w:type="spellEnd"/>
      <w:r w:rsidRPr="001E1B4B">
        <w:rPr>
          <w:rFonts w:ascii="Times New Roman" w:hAnsi="Times New Roman" w:cs="Times New Roman"/>
          <w:sz w:val="28"/>
          <w:szCs w:val="28"/>
        </w:rPr>
        <w:t xml:space="preserve"> обратилось в суд с заявлением в о взыскании с Иванова В.А. суммы пени за </w:t>
      </w:r>
      <w:r w:rsidRPr="001E1B4B">
        <w:rPr>
          <w:rFonts w:ascii="Times New Roman" w:hAnsi="Times New Roman" w:cs="Times New Roman"/>
          <w:sz w:val="28"/>
          <w:szCs w:val="28"/>
        </w:rPr>
        <w:lastRenderedPageBreak/>
        <w:t xml:space="preserve">несвоевременную уплату налога за гараж. В судебном заседании Иванов В.А. возражал против удовлетворения требований и просил суд прекратить производство по делу, указав на то, что имеет статус индивидуального предпринимателя, а в гараже он ремонтирует и хранит автомобиль, который им используется в предпринимательских целях. </w:t>
      </w: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i/>
          <w:sz w:val="28"/>
          <w:szCs w:val="28"/>
        </w:rPr>
        <w:t>Определите подведомственность и подсудность дела. Укажите, какими нормативными актами следует руководствоваться при решении задачи.</w:t>
      </w:r>
      <w:r w:rsidRPr="001E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4B" w:rsidRP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i/>
          <w:sz w:val="28"/>
          <w:szCs w:val="28"/>
        </w:rPr>
        <w:t>В каком процессуальном порядке могут быть заявлены и рассмотрены требования ИФНС к Иванову В.А.?</w:t>
      </w:r>
    </w:p>
    <w:p w:rsidR="001E1B4B" w:rsidRP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i/>
          <w:sz w:val="28"/>
          <w:szCs w:val="28"/>
        </w:rPr>
        <w:t xml:space="preserve"> Определите состав лиц, участвующих в деле, предмет доказывания, распределите бремя доказывания. </w:t>
      </w: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i/>
          <w:sz w:val="28"/>
          <w:szCs w:val="28"/>
        </w:rPr>
        <w:t>Каким образом следует разрешить ходатайство Иванова В.А.?</w:t>
      </w: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b/>
          <w:i/>
          <w:sz w:val="28"/>
          <w:szCs w:val="28"/>
        </w:rPr>
        <w:t>Задача 2</w:t>
      </w:r>
      <w:r w:rsidRPr="001E1B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B4B" w:rsidRPr="001E1B4B" w:rsidRDefault="001E1B4B" w:rsidP="001E1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sz w:val="28"/>
          <w:szCs w:val="28"/>
        </w:rPr>
        <w:t xml:space="preserve">ООО «Чернозем» обратилось в суд с административным исковым заявлением об изменении кадастровой стоимости земельного участка. </w:t>
      </w:r>
      <w:proofErr w:type="gramStart"/>
      <w:r w:rsidRPr="001E1B4B">
        <w:rPr>
          <w:rFonts w:ascii="Times New Roman" w:hAnsi="Times New Roman" w:cs="Times New Roman"/>
          <w:sz w:val="28"/>
          <w:szCs w:val="28"/>
        </w:rPr>
        <w:t xml:space="preserve">В обоснование требования указано на несоответствие сведений о стоимости принадлежащего обществу земельного участка, внесенных в государственный кадастр недвижимости, его рыночной стоимости, на использование при определении кадастровой стоимости участка недостоверных сведений об объекте оценки, а также на то, что комиссия по рассмотрению споров о результатах определения кадастровой стоимости не приняла к рассмотрению заявление общества об оспаривании результатов определения кадастровой стоимости. </w:t>
      </w:r>
      <w:proofErr w:type="gramEnd"/>
    </w:p>
    <w:p w:rsidR="001E1B4B" w:rsidRPr="001E1B4B" w:rsidRDefault="001E1B4B" w:rsidP="001E1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sz w:val="28"/>
          <w:szCs w:val="28"/>
        </w:rPr>
        <w:t>В предварительном судебном заседании административный ответчик предложил окончить дело примирением.</w:t>
      </w:r>
    </w:p>
    <w:p w:rsidR="001E1B4B" w:rsidRP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i/>
          <w:sz w:val="28"/>
          <w:szCs w:val="28"/>
        </w:rPr>
        <w:t xml:space="preserve">Проанализируйте процессуальные аспекты ситуации. Определите подведомственность и подсудность дела, особенности содержания административного искового заявления и прилагаемых к нему документов, порядок обращения в суд, состав лиц, участвующих в деле, предмет доказывания, распределите бремя доказывания. Требуется ли соблюдение досудебного порядка по данной категории дел (императивная подведомственность)? Возможно ли примирение сторон по делам данной </w:t>
      </w:r>
      <w:r w:rsidRPr="001E1B4B">
        <w:rPr>
          <w:rFonts w:ascii="Times New Roman" w:hAnsi="Times New Roman" w:cs="Times New Roman"/>
          <w:i/>
          <w:sz w:val="28"/>
          <w:szCs w:val="28"/>
        </w:rPr>
        <w:lastRenderedPageBreak/>
        <w:t>категории?</w:t>
      </w:r>
      <w:r w:rsidRPr="001E1B4B">
        <w:rPr>
          <w:i/>
        </w:rPr>
        <w:t xml:space="preserve"> </w:t>
      </w:r>
      <w:r w:rsidRPr="001E1B4B">
        <w:rPr>
          <w:rFonts w:ascii="Times New Roman" w:hAnsi="Times New Roman" w:cs="Times New Roman"/>
          <w:i/>
          <w:sz w:val="28"/>
          <w:szCs w:val="28"/>
        </w:rPr>
        <w:t>Примите процессуальное решение по описанной в фабуле ситуации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b/>
          <w:i/>
          <w:sz w:val="28"/>
          <w:szCs w:val="28"/>
        </w:rPr>
        <w:t>Задача 3.</w:t>
      </w:r>
      <w:r w:rsidRPr="001E1B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B4B" w:rsidRDefault="001E1B4B" w:rsidP="001E1B4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sz w:val="28"/>
          <w:szCs w:val="28"/>
        </w:rPr>
        <w:t>Больной алкоголизмом П.П. Шариков, страдающий манией величия, был принудительно помещен в наркологический диспансер без решения суда на основании решения врачебной комиссии диспансера о недобровольной госпитализации.</w:t>
      </w:r>
    </w:p>
    <w:p w:rsidR="001E1B4B" w:rsidRDefault="001E1B4B" w:rsidP="001E1B4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sz w:val="28"/>
          <w:szCs w:val="28"/>
        </w:rPr>
        <w:t xml:space="preserve">Представитель П.П. </w:t>
      </w:r>
      <w:proofErr w:type="spellStart"/>
      <w:r w:rsidRPr="001E1B4B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Pr="001E1B4B">
        <w:rPr>
          <w:rFonts w:ascii="Times New Roman" w:hAnsi="Times New Roman" w:cs="Times New Roman"/>
          <w:sz w:val="28"/>
          <w:szCs w:val="28"/>
        </w:rPr>
        <w:t xml:space="preserve"> Ф.Ф. Преображенский обратился </w:t>
      </w:r>
      <w:proofErr w:type="gramStart"/>
      <w:r w:rsidRPr="001E1B4B">
        <w:rPr>
          <w:rFonts w:ascii="Times New Roman" w:hAnsi="Times New Roman" w:cs="Times New Roman"/>
          <w:sz w:val="28"/>
          <w:szCs w:val="28"/>
        </w:rPr>
        <w:t>в суд с заявлением об оспаривании решения врачебной комиссии диспансера о недобровольной госпитализации по основанию</w:t>
      </w:r>
      <w:proofErr w:type="gramEnd"/>
      <w:r w:rsidRPr="001E1B4B">
        <w:rPr>
          <w:rFonts w:ascii="Times New Roman" w:hAnsi="Times New Roman" w:cs="Times New Roman"/>
          <w:sz w:val="28"/>
          <w:szCs w:val="28"/>
        </w:rPr>
        <w:t xml:space="preserve"> отсутствия соответствующего судебного решения о принудительной госпитализации.</w:t>
      </w:r>
    </w:p>
    <w:p w:rsidR="001E1B4B" w:rsidRDefault="001E1B4B" w:rsidP="001E1B4B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E1B4B">
        <w:rPr>
          <w:rFonts w:ascii="Times New Roman" w:hAnsi="Times New Roman" w:cs="Times New Roman"/>
          <w:sz w:val="28"/>
          <w:szCs w:val="28"/>
        </w:rPr>
        <w:t xml:space="preserve">Представитель административного ответчика против удовлетворения заявления возражал, обосновывая возражения тем, что процедура обращения в суд с заявлением о принудительной госпитализации больного алкоголизмом законодательством не предусмотрена, а получение судебного решения о принудительной госпитализации требует времени и не может применяться для больных алкоголизмом, поскольку таким лицам требуется немедленное оказание медицинской помощи, в </w:t>
      </w:r>
      <w:proofErr w:type="gramStart"/>
      <w:r w:rsidRPr="001E1B4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1E1B4B">
        <w:rPr>
          <w:rFonts w:ascii="Times New Roman" w:hAnsi="Times New Roman" w:cs="Times New Roman"/>
          <w:sz w:val="28"/>
          <w:szCs w:val="28"/>
        </w:rPr>
        <w:t xml:space="preserve"> с чем разрешение вопроса о принудительной госпитализации в наркологический диспансер в несудебном порядке является разумным и, прежде всего, отвечает интересам самого больного.</w:t>
      </w:r>
    </w:p>
    <w:p w:rsidR="001E1B4B" w:rsidRDefault="001E1B4B" w:rsidP="001E1B4B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i/>
          <w:sz w:val="28"/>
          <w:szCs w:val="28"/>
        </w:rPr>
        <w:t xml:space="preserve">В каком порядке должен решаться вопрос о принудительной госпитализации П.П. </w:t>
      </w:r>
      <w:proofErr w:type="spellStart"/>
      <w:r w:rsidRPr="001E1B4B">
        <w:rPr>
          <w:rFonts w:ascii="Times New Roman" w:hAnsi="Times New Roman" w:cs="Times New Roman"/>
          <w:i/>
          <w:sz w:val="28"/>
          <w:szCs w:val="28"/>
        </w:rPr>
        <w:t>Шарикова</w:t>
      </w:r>
      <w:proofErr w:type="spellEnd"/>
      <w:r w:rsidRPr="001E1B4B">
        <w:rPr>
          <w:rFonts w:ascii="Times New Roman" w:hAnsi="Times New Roman" w:cs="Times New Roman"/>
          <w:i/>
          <w:sz w:val="28"/>
          <w:szCs w:val="28"/>
        </w:rPr>
        <w:t xml:space="preserve">? Каковы возможные способы и формы защиты прав П.П. </w:t>
      </w:r>
      <w:proofErr w:type="spellStart"/>
      <w:r w:rsidRPr="001E1B4B">
        <w:rPr>
          <w:rFonts w:ascii="Times New Roman" w:hAnsi="Times New Roman" w:cs="Times New Roman"/>
          <w:i/>
          <w:sz w:val="28"/>
          <w:szCs w:val="28"/>
        </w:rPr>
        <w:t>Шарикова</w:t>
      </w:r>
      <w:proofErr w:type="spellEnd"/>
      <w:r w:rsidRPr="001E1B4B">
        <w:rPr>
          <w:rFonts w:ascii="Times New Roman" w:hAnsi="Times New Roman" w:cs="Times New Roman"/>
          <w:i/>
          <w:sz w:val="28"/>
          <w:szCs w:val="28"/>
        </w:rPr>
        <w:t xml:space="preserve">? Каков процессуальный порядок защиты прав П.П. </w:t>
      </w:r>
      <w:proofErr w:type="spellStart"/>
      <w:r w:rsidRPr="001E1B4B">
        <w:rPr>
          <w:rFonts w:ascii="Times New Roman" w:hAnsi="Times New Roman" w:cs="Times New Roman"/>
          <w:i/>
          <w:sz w:val="28"/>
          <w:szCs w:val="28"/>
        </w:rPr>
        <w:t>Шарикова</w:t>
      </w:r>
      <w:proofErr w:type="spellEnd"/>
      <w:r w:rsidRPr="001E1B4B">
        <w:rPr>
          <w:rFonts w:ascii="Times New Roman" w:hAnsi="Times New Roman" w:cs="Times New Roman"/>
          <w:i/>
          <w:sz w:val="28"/>
          <w:szCs w:val="28"/>
        </w:rPr>
        <w:t xml:space="preserve">? Полномочен ли прокурор обращаться в суд в защиту прав П.П. </w:t>
      </w:r>
      <w:proofErr w:type="spellStart"/>
      <w:r w:rsidRPr="001E1B4B">
        <w:rPr>
          <w:rFonts w:ascii="Times New Roman" w:hAnsi="Times New Roman" w:cs="Times New Roman"/>
          <w:i/>
          <w:sz w:val="28"/>
          <w:szCs w:val="28"/>
        </w:rPr>
        <w:t>Шарикова</w:t>
      </w:r>
      <w:proofErr w:type="spellEnd"/>
      <w:r w:rsidRPr="001E1B4B">
        <w:rPr>
          <w:rFonts w:ascii="Times New Roman" w:hAnsi="Times New Roman" w:cs="Times New Roman"/>
          <w:i/>
          <w:sz w:val="28"/>
          <w:szCs w:val="28"/>
        </w:rPr>
        <w:t>? Определите состав лиц, участвующих в деле, предмет доказывания, распределите бремя доказывания. Разрешите спор по существу.</w:t>
      </w:r>
    </w:p>
    <w:p w:rsidR="001E1B4B" w:rsidRPr="001E1B4B" w:rsidRDefault="001E1B4B" w:rsidP="001E1B4B">
      <w:pPr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1B4B">
        <w:rPr>
          <w:rFonts w:ascii="Times New Roman" w:hAnsi="Times New Roman" w:cs="Times New Roman"/>
          <w:i/>
          <w:sz w:val="28"/>
          <w:szCs w:val="28"/>
        </w:rPr>
        <w:t>Составьте административное исковое заявление, восполнив недостающие данные по своему усмотрению.</w:t>
      </w:r>
      <w:bookmarkStart w:id="0" w:name="_GoBack"/>
      <w:bookmarkEnd w:id="0"/>
    </w:p>
    <w:sectPr w:rsidR="001E1B4B" w:rsidRPr="001E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9D2"/>
    <w:multiLevelType w:val="hybridMultilevel"/>
    <w:tmpl w:val="919476EA"/>
    <w:lvl w:ilvl="0" w:tplc="DE2A7C2E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27"/>
    <w:rsid w:val="001E1B4B"/>
    <w:rsid w:val="005F3628"/>
    <w:rsid w:val="00701031"/>
    <w:rsid w:val="00F4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2020-01-13T12:24:00Z</dcterms:created>
  <dcterms:modified xsi:type="dcterms:W3CDTF">2020-01-13T12:45:00Z</dcterms:modified>
</cp:coreProperties>
</file>