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DD2" w:rsidRPr="00202DD2" w:rsidRDefault="00202DD2" w:rsidP="00202DD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DD2">
        <w:rPr>
          <w:rFonts w:ascii="Times New Roman" w:hAnsi="Times New Roman" w:cs="Times New Roman"/>
          <w:b/>
          <w:sz w:val="28"/>
          <w:szCs w:val="28"/>
        </w:rPr>
        <w:t>ФИНАНСОВОЕ ПРАВО</w:t>
      </w:r>
    </w:p>
    <w:p w:rsidR="00202DD2" w:rsidRDefault="00202DD2" w:rsidP="00202DD2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02DD2" w:rsidRDefault="00202DD2" w:rsidP="00202D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02DD2">
        <w:rPr>
          <w:rFonts w:ascii="Times New Roman" w:hAnsi="Times New Roman" w:cs="Times New Roman"/>
          <w:sz w:val="28"/>
          <w:szCs w:val="28"/>
        </w:rPr>
        <w:t xml:space="preserve"> Работа должна содержать подробные и обоснованные ответы на поставленные вопросы, ссылки на конкретные правовые нормы и судебную практику (при наличии), подтверждающие Ваше мнение, пр</w:t>
      </w:r>
      <w:r>
        <w:rPr>
          <w:rFonts w:ascii="Times New Roman" w:hAnsi="Times New Roman" w:cs="Times New Roman"/>
          <w:sz w:val="28"/>
          <w:szCs w:val="28"/>
        </w:rPr>
        <w:t>омежуточные и итоговые выводы.</w:t>
      </w:r>
    </w:p>
    <w:p w:rsidR="00202DD2" w:rsidRDefault="00202DD2" w:rsidP="00202D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202DD2">
        <w:rPr>
          <w:rFonts w:ascii="Times New Roman" w:hAnsi="Times New Roman" w:cs="Times New Roman"/>
          <w:sz w:val="28"/>
          <w:szCs w:val="28"/>
        </w:rPr>
        <w:t>. Все используемые правовые нормы необходимо обосновать, раскрыть порядок их применения и толкования, по возможности (исходя из условий) рассмотреть альтернат</w:t>
      </w:r>
      <w:r>
        <w:rPr>
          <w:rFonts w:ascii="Times New Roman" w:hAnsi="Times New Roman" w:cs="Times New Roman"/>
          <w:sz w:val="28"/>
          <w:szCs w:val="28"/>
        </w:rPr>
        <w:t>ивные варианты решения задачи.</w:t>
      </w:r>
    </w:p>
    <w:p w:rsidR="00202DD2" w:rsidRDefault="00202DD2" w:rsidP="00202D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DD2">
        <w:rPr>
          <w:rFonts w:ascii="Times New Roman" w:hAnsi="Times New Roman" w:cs="Times New Roman"/>
          <w:sz w:val="28"/>
          <w:szCs w:val="28"/>
        </w:rPr>
        <w:t>В конце контрольной работы должен быть перечень использованной</w:t>
      </w:r>
      <w:r>
        <w:rPr>
          <w:rFonts w:ascii="Times New Roman" w:hAnsi="Times New Roman" w:cs="Times New Roman"/>
          <w:sz w:val="28"/>
          <w:szCs w:val="28"/>
        </w:rPr>
        <w:t xml:space="preserve"> литературы и правовых актов. </w:t>
      </w:r>
    </w:p>
    <w:p w:rsidR="00202DD2" w:rsidRDefault="00202DD2" w:rsidP="00202D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DD2">
        <w:rPr>
          <w:rFonts w:ascii="Times New Roman" w:hAnsi="Times New Roman" w:cs="Times New Roman"/>
          <w:sz w:val="28"/>
          <w:szCs w:val="28"/>
        </w:rPr>
        <w:t xml:space="preserve">Следует использовать только общепринятые сокращения. </w:t>
      </w:r>
    </w:p>
    <w:p w:rsidR="00202DD2" w:rsidRDefault="00202DD2" w:rsidP="00202DD2">
      <w:pPr>
        <w:ind w:firstLine="709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02DD2" w:rsidRPr="00202DD2" w:rsidRDefault="00202DD2" w:rsidP="00202DD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DD2">
        <w:rPr>
          <w:rFonts w:ascii="Times New Roman" w:hAnsi="Times New Roman" w:cs="Times New Roman"/>
          <w:b/>
          <w:sz w:val="28"/>
          <w:szCs w:val="28"/>
        </w:rPr>
        <w:t>РАЗДЕЛ I</w:t>
      </w:r>
    </w:p>
    <w:p w:rsidR="00202DD2" w:rsidRDefault="00202DD2" w:rsidP="00202DD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DD2">
        <w:rPr>
          <w:rFonts w:ascii="Times New Roman" w:hAnsi="Times New Roman" w:cs="Times New Roman"/>
          <w:b/>
          <w:sz w:val="28"/>
          <w:szCs w:val="28"/>
        </w:rPr>
        <w:t>БЮДЖЕТНОЕ ПРАВО</w:t>
      </w:r>
    </w:p>
    <w:p w:rsidR="00F149C7" w:rsidRDefault="00F149C7" w:rsidP="00F149C7">
      <w:pPr>
        <w:ind w:firstLine="709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149C7">
        <w:rPr>
          <w:rFonts w:ascii="Times New Roman" w:hAnsi="Times New Roman" w:cs="Times New Roman"/>
          <w:b/>
          <w:i/>
          <w:sz w:val="32"/>
          <w:szCs w:val="32"/>
        </w:rPr>
        <w:t>Контрольные задания</w:t>
      </w:r>
      <w:bookmarkStart w:id="0" w:name="_GoBack"/>
      <w:bookmarkEnd w:id="0"/>
    </w:p>
    <w:p w:rsidR="00202DD2" w:rsidRDefault="00202DD2" w:rsidP="00202D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DD2">
        <w:rPr>
          <w:rFonts w:ascii="Times New Roman" w:hAnsi="Times New Roman" w:cs="Times New Roman"/>
          <w:b/>
          <w:sz w:val="28"/>
          <w:szCs w:val="28"/>
        </w:rPr>
        <w:t>1.</w:t>
      </w:r>
      <w:r w:rsidRPr="00202DD2">
        <w:rPr>
          <w:rFonts w:ascii="Times New Roman" w:hAnsi="Times New Roman" w:cs="Times New Roman"/>
          <w:sz w:val="28"/>
          <w:szCs w:val="28"/>
        </w:rPr>
        <w:t xml:space="preserve"> При подготовке проекта Закона Челябинской области «Об областном целевом бюджетном фонде» правовое управление выявило несоответствие ряда положений законопроекта требованиям действующего законодательства. В соответствии со ст.23 указанного законопроекта, Закон Челябинской области «Об областном целевом бюджетном фонде» вступает в силу с даты опубликования, </w:t>
      </w:r>
      <w:proofErr w:type="gramStart"/>
      <w:r w:rsidRPr="00202DD2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202DD2">
        <w:rPr>
          <w:rFonts w:ascii="Times New Roman" w:hAnsi="Times New Roman" w:cs="Times New Roman"/>
          <w:sz w:val="28"/>
          <w:szCs w:val="28"/>
        </w:rPr>
        <w:t xml:space="preserve"> по мнению правового управления противоречит требованиям ст.5 НК РФ, в соответствии с которой, акт законодательства о налогах и сборах должен вступать в силу не ранее чем по истечении одного месяца со дня его официального опубликования и не ранее первого числа очередного налогового периода по соответствующему налогу. Поскольку в соответствии со ст.4 законопроекта источниками дохода указанного фонда являются установленный процент поступлений от налогов, данный законопроект регулирует отношения в сфере налогообложения и, следовательно, является актом законодательства о налогах и сборах. </w:t>
      </w:r>
    </w:p>
    <w:p w:rsidR="00202DD2" w:rsidRPr="00202DD2" w:rsidRDefault="00202DD2" w:rsidP="00202DD2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02DD2">
        <w:rPr>
          <w:rFonts w:ascii="Times New Roman" w:hAnsi="Times New Roman" w:cs="Times New Roman"/>
          <w:b/>
          <w:i/>
          <w:sz w:val="28"/>
          <w:szCs w:val="28"/>
        </w:rPr>
        <w:t xml:space="preserve">Ссылаясь на нормы действующего законодательства, оцените правомерность позиции правового управления и проведите разграничение отношений, регулируемых налоговым и бюджетным законодательством. </w:t>
      </w:r>
      <w:r w:rsidRPr="00202DD2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Оцените в целом возможность принятия областного закона о целевом фонде. </w:t>
      </w:r>
    </w:p>
    <w:p w:rsidR="00202DD2" w:rsidRDefault="00202DD2" w:rsidP="00202D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DD2">
        <w:rPr>
          <w:rFonts w:ascii="Times New Roman" w:hAnsi="Times New Roman" w:cs="Times New Roman"/>
          <w:sz w:val="28"/>
          <w:szCs w:val="28"/>
        </w:rPr>
        <w:t xml:space="preserve">2. Налогового органом в 2016 году в отношении ПАО было принято решение о предоставлении отсрочки по уплате налога на прибыль организаций за 2016 год. В связи с уплатой авансовых платежей по налогу на прибыль, у общества в 2017 году образовалась переплата по указанному налогу (налогу на прибыль); учитывая это обстоятельство, налогоплательщик </w:t>
      </w:r>
      <w:proofErr w:type="gramStart"/>
      <w:r w:rsidRPr="00202DD2">
        <w:rPr>
          <w:rFonts w:ascii="Times New Roman" w:hAnsi="Times New Roman" w:cs="Times New Roman"/>
          <w:sz w:val="28"/>
          <w:szCs w:val="28"/>
        </w:rPr>
        <w:t>обратился в налоговый орган с заявлением о возврате излишни</w:t>
      </w:r>
      <w:proofErr w:type="gramEnd"/>
      <w:r w:rsidRPr="00202DD2">
        <w:rPr>
          <w:rFonts w:ascii="Times New Roman" w:hAnsi="Times New Roman" w:cs="Times New Roman"/>
          <w:sz w:val="28"/>
          <w:szCs w:val="28"/>
        </w:rPr>
        <w:t xml:space="preserve"> уплаченных сумм налога (авансовых платежей). Рассмотрев заявление общества, налоговый орган принял решение, в котором указал, что возврат будет произведен частично, а оставшаяся часть переплаты направлена налоговым органом на зачет погашения отсроченной задолженности по налогу за 2016 год в соответствии со ст.78 НК РФ. </w:t>
      </w:r>
    </w:p>
    <w:p w:rsidR="00202DD2" w:rsidRDefault="00202DD2" w:rsidP="00202D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DD2">
        <w:rPr>
          <w:rFonts w:ascii="Times New Roman" w:hAnsi="Times New Roman" w:cs="Times New Roman"/>
          <w:sz w:val="28"/>
          <w:szCs w:val="28"/>
        </w:rPr>
        <w:t xml:space="preserve">Не согласившись с подобными действиями налогового органа </w:t>
      </w:r>
      <w:proofErr w:type="gramStart"/>
      <w:r w:rsidRPr="00202DD2">
        <w:rPr>
          <w:rFonts w:ascii="Times New Roman" w:hAnsi="Times New Roman" w:cs="Times New Roman"/>
          <w:sz w:val="28"/>
          <w:szCs w:val="28"/>
        </w:rPr>
        <w:t>общество</w:t>
      </w:r>
      <w:proofErr w:type="gramEnd"/>
      <w:r w:rsidRPr="00202DD2">
        <w:rPr>
          <w:rFonts w:ascii="Times New Roman" w:hAnsi="Times New Roman" w:cs="Times New Roman"/>
          <w:sz w:val="28"/>
          <w:szCs w:val="28"/>
        </w:rPr>
        <w:t xml:space="preserve"> обратилось в Арбитражный суд.</w:t>
      </w:r>
    </w:p>
    <w:p w:rsidR="00202DD2" w:rsidRPr="00202DD2" w:rsidRDefault="00202DD2" w:rsidP="00202DD2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02DD2">
        <w:rPr>
          <w:rFonts w:ascii="Times New Roman" w:hAnsi="Times New Roman" w:cs="Times New Roman"/>
          <w:b/>
          <w:i/>
          <w:sz w:val="28"/>
          <w:szCs w:val="28"/>
        </w:rPr>
        <w:t xml:space="preserve"> Ссылаясь на нормы действующего законодательства, оцените правомерность действий налогового органа и разъясните, нормами бюджетного или налогового законодательства надлежит руководствоваться при рассмотрении данного дела. Обоснуйте, как должен быть разрешен описанный спор.</w:t>
      </w:r>
    </w:p>
    <w:p w:rsidR="00202DD2" w:rsidRPr="00202DD2" w:rsidRDefault="00202DD2" w:rsidP="00202D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DD2" w:rsidRPr="00202DD2" w:rsidRDefault="00202D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02DD2" w:rsidRPr="00202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DD2"/>
    <w:rsid w:val="00202DD2"/>
    <w:rsid w:val="00386E07"/>
    <w:rsid w:val="00F1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D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D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dcterms:created xsi:type="dcterms:W3CDTF">2020-01-17T12:50:00Z</dcterms:created>
  <dcterms:modified xsi:type="dcterms:W3CDTF">2020-01-17T13:05:00Z</dcterms:modified>
</cp:coreProperties>
</file>