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E7" w:rsidRPr="004F4BE7" w:rsidRDefault="004F4BE7" w:rsidP="004F4BE7">
      <w:pPr>
        <w:widowControl w:val="0"/>
        <w:spacing w:after="0"/>
        <w:jc w:val="center"/>
        <w:rPr>
          <w:rFonts w:ascii="Times New Roman" w:eastAsia="Times New Roman" w:hAnsi="Times New Roman" w:cs="Times New Roman"/>
          <w:b/>
          <w:sz w:val="32"/>
          <w:szCs w:val="32"/>
          <w:lang w:eastAsia="ru-RU"/>
        </w:rPr>
      </w:pPr>
      <w:r w:rsidRPr="004F4BE7">
        <w:rPr>
          <w:rFonts w:ascii="Times New Roman" w:eastAsia="Times New Roman" w:hAnsi="Times New Roman" w:cs="Times New Roman"/>
          <w:b/>
          <w:sz w:val="32"/>
          <w:szCs w:val="32"/>
          <w:lang w:eastAsia="ru-RU"/>
        </w:rPr>
        <w:t>ПРОБЛЕМЫ СОВЕРШЕНСТВОВАНИЯ ГРАЖДАНСКОГО ЗАКОНОДАТЕЛЬСТВА</w:t>
      </w:r>
    </w:p>
    <w:p w:rsidR="000B0137" w:rsidRDefault="000B0137">
      <w:pPr>
        <w:rPr>
          <w:rFonts w:ascii="Times New Roman" w:hAnsi="Times New Roman" w:cs="Times New Roman"/>
          <w:sz w:val="28"/>
          <w:szCs w:val="28"/>
        </w:rPr>
      </w:pPr>
    </w:p>
    <w:p w:rsidR="004F4BE7" w:rsidRPr="004F4BE7" w:rsidRDefault="004F4BE7" w:rsidP="004F4BE7">
      <w:pPr>
        <w:spacing w:after="0"/>
        <w:contextualSpacing/>
        <w:jc w:val="center"/>
        <w:outlineLvl w:val="0"/>
        <w:rPr>
          <w:rFonts w:ascii="Times New Roman" w:eastAsia="Times New Roman" w:hAnsi="Times New Roman" w:cs="Times New Roman"/>
          <w:b/>
          <w:sz w:val="24"/>
          <w:szCs w:val="24"/>
          <w:lang w:eastAsia="ru-RU"/>
        </w:rPr>
      </w:pPr>
      <w:r w:rsidRPr="004F4BE7">
        <w:rPr>
          <w:rFonts w:ascii="Times New Roman" w:eastAsia="Times New Roman" w:hAnsi="Times New Roman" w:cs="Times New Roman"/>
          <w:b/>
          <w:sz w:val="24"/>
          <w:szCs w:val="24"/>
          <w:lang w:eastAsia="ru-RU"/>
        </w:rPr>
        <w:t>ВЫПОЛНЕНИЕ ВНЕУАДИТОРНЫХ КОНТРОЛЬНЫХ ЗАДАНИЙ</w:t>
      </w:r>
    </w:p>
    <w:p w:rsidR="004F4BE7" w:rsidRPr="004F4BE7" w:rsidRDefault="004F4BE7" w:rsidP="004F4BE7">
      <w:pPr>
        <w:spacing w:after="0"/>
        <w:contextualSpacing/>
        <w:jc w:val="center"/>
        <w:outlineLvl w:val="0"/>
        <w:rPr>
          <w:rFonts w:ascii="Times New Roman" w:eastAsia="Times New Roman" w:hAnsi="Times New Roman" w:cs="Times New Roman"/>
          <w:b/>
          <w:sz w:val="24"/>
          <w:szCs w:val="24"/>
          <w:lang w:eastAsia="ru-RU"/>
        </w:rPr>
      </w:pPr>
    </w:p>
    <w:p w:rsidR="004F4BE7" w:rsidRPr="004F4BE7" w:rsidRDefault="004F4BE7" w:rsidP="004F4BE7">
      <w:pPr>
        <w:spacing w:after="0"/>
        <w:ind w:firstLine="284"/>
        <w:contextualSpacing/>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Выполнение внеаудиторных контрольных заданий является формой проверки уровня освоения студентом содержания дисциплины. Внеаудиторные контрольные задания выполняются и передаются преподавателю для проверки в сроки, обозначенные в графиках учебного процесса в межсессионный период.</w:t>
      </w:r>
    </w:p>
    <w:p w:rsidR="004F4BE7" w:rsidRPr="004F4BE7" w:rsidRDefault="004F4BE7" w:rsidP="004F4BE7">
      <w:pPr>
        <w:spacing w:after="0"/>
        <w:ind w:firstLine="284"/>
        <w:contextualSpacing/>
        <w:jc w:val="both"/>
        <w:rPr>
          <w:rFonts w:ascii="Times New Roman" w:eastAsia="Times New Roman" w:hAnsi="Times New Roman" w:cs="Times New Roman"/>
          <w:sz w:val="24"/>
          <w:szCs w:val="24"/>
          <w:lang w:eastAsia="ru-RU"/>
        </w:rPr>
      </w:pPr>
    </w:p>
    <w:p w:rsidR="004F4BE7" w:rsidRPr="004F4BE7" w:rsidRDefault="004F4BE7" w:rsidP="00C16BC5">
      <w:pPr>
        <w:widowControl w:val="0"/>
        <w:spacing w:after="0" w:line="240" w:lineRule="auto"/>
        <w:ind w:left="720"/>
        <w:contextualSpacing/>
        <w:outlineLvl w:val="1"/>
        <w:rPr>
          <w:rFonts w:ascii="Times New Roman" w:eastAsia="Times New Roman" w:hAnsi="Times New Roman" w:cs="Times New Roman"/>
          <w:b/>
          <w:sz w:val="24"/>
          <w:szCs w:val="24"/>
          <w:lang w:eastAsia="ru-RU"/>
        </w:rPr>
      </w:pPr>
      <w:bookmarkStart w:id="0" w:name="_Toc526506819"/>
      <w:r w:rsidRPr="004F4BE7">
        <w:rPr>
          <w:rFonts w:ascii="Times New Roman" w:eastAsia="Times New Roman" w:hAnsi="Times New Roman" w:cs="Times New Roman"/>
          <w:b/>
          <w:sz w:val="24"/>
          <w:szCs w:val="24"/>
          <w:lang w:eastAsia="ru-RU"/>
        </w:rPr>
        <w:t>Структура контрольных заданий для студентов заочной формы обучения</w:t>
      </w:r>
      <w:bookmarkEnd w:id="0"/>
    </w:p>
    <w:p w:rsidR="004F4BE7" w:rsidRPr="004F4BE7" w:rsidRDefault="004F4BE7" w:rsidP="004F4BE7">
      <w:pPr>
        <w:spacing w:after="0"/>
        <w:ind w:left="720"/>
        <w:contextualSpacing/>
        <w:jc w:val="both"/>
        <w:outlineLvl w:val="1"/>
        <w:rPr>
          <w:rFonts w:ascii="Times New Roman" w:eastAsia="Times New Roman" w:hAnsi="Times New Roman" w:cs="Times New Roman"/>
          <w:i/>
          <w:sz w:val="24"/>
          <w:szCs w:val="24"/>
          <w:lang w:eastAsia="ru-RU"/>
        </w:rPr>
      </w:pPr>
    </w:p>
    <w:p w:rsidR="004F4BE7" w:rsidRPr="004F4BE7" w:rsidRDefault="004F4BE7" w:rsidP="004F4BE7">
      <w:pPr>
        <w:spacing w:after="0"/>
        <w:contextualSpacing/>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 xml:space="preserve">Контрольные задания для студентов заочной формы </w:t>
      </w:r>
      <w:proofErr w:type="gramStart"/>
      <w:r w:rsidRPr="004F4BE7">
        <w:rPr>
          <w:rFonts w:ascii="Times New Roman" w:eastAsia="Times New Roman" w:hAnsi="Times New Roman" w:cs="Times New Roman"/>
          <w:sz w:val="24"/>
          <w:szCs w:val="24"/>
          <w:lang w:eastAsia="ru-RU"/>
        </w:rPr>
        <w:t>обучения по дисциплине</w:t>
      </w:r>
      <w:proofErr w:type="gramEnd"/>
      <w:r w:rsidRPr="004F4BE7">
        <w:rPr>
          <w:rFonts w:ascii="Times New Roman" w:eastAsia="Times New Roman" w:hAnsi="Times New Roman" w:cs="Times New Roman"/>
          <w:sz w:val="24"/>
          <w:szCs w:val="24"/>
          <w:lang w:eastAsia="ru-RU"/>
        </w:rPr>
        <w:t xml:space="preserve"> «Проблемы совершенствования гражданского законодательства» предполагают выполнение двух контрольных мероприятий:</w:t>
      </w:r>
    </w:p>
    <w:p w:rsidR="004F4BE7" w:rsidRPr="004F4BE7" w:rsidRDefault="004F4BE7" w:rsidP="004F4BE7">
      <w:pPr>
        <w:widowControl w:val="0"/>
        <w:numPr>
          <w:ilvl w:val="0"/>
          <w:numId w:val="2"/>
        </w:numPr>
        <w:spacing w:after="0" w:line="240" w:lineRule="auto"/>
        <w:ind w:left="567" w:hanging="283"/>
        <w:contextualSpacing/>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внеаудиторная контрольная работа</w:t>
      </w:r>
    </w:p>
    <w:p w:rsidR="004F4BE7" w:rsidRPr="004F4BE7" w:rsidRDefault="004F4BE7" w:rsidP="004F4BE7">
      <w:pPr>
        <w:widowControl w:val="0"/>
        <w:numPr>
          <w:ilvl w:val="0"/>
          <w:numId w:val="2"/>
        </w:numPr>
        <w:spacing w:after="0" w:line="240" w:lineRule="auto"/>
        <w:ind w:left="567" w:hanging="283"/>
        <w:contextualSpacing/>
        <w:jc w:val="both"/>
        <w:rPr>
          <w:rFonts w:ascii="Times New Roman" w:eastAsia="Times New Roman" w:hAnsi="Times New Roman" w:cs="Times New Roman"/>
          <w:i/>
          <w:sz w:val="24"/>
          <w:szCs w:val="24"/>
          <w:lang w:eastAsia="ru-RU"/>
        </w:rPr>
      </w:pPr>
      <w:r w:rsidRPr="004F4BE7">
        <w:rPr>
          <w:rFonts w:ascii="Times New Roman" w:eastAsia="Times New Roman" w:hAnsi="Times New Roman" w:cs="Times New Roman"/>
          <w:sz w:val="24"/>
          <w:szCs w:val="24"/>
          <w:lang w:eastAsia="ru-RU"/>
        </w:rPr>
        <w:t xml:space="preserve">подготовка проектов юридических документов. </w:t>
      </w:r>
    </w:p>
    <w:p w:rsidR="004F4BE7" w:rsidRPr="004F4BE7" w:rsidRDefault="004F4BE7" w:rsidP="004F4BE7">
      <w:pPr>
        <w:spacing w:after="0"/>
        <w:ind w:left="567"/>
        <w:contextualSpacing/>
        <w:jc w:val="both"/>
        <w:rPr>
          <w:rFonts w:ascii="Times New Roman" w:eastAsia="Times New Roman" w:hAnsi="Times New Roman" w:cs="Times New Roman"/>
          <w:i/>
          <w:sz w:val="24"/>
          <w:szCs w:val="24"/>
          <w:lang w:eastAsia="ru-RU"/>
        </w:rPr>
      </w:pPr>
    </w:p>
    <w:p w:rsidR="004F4BE7" w:rsidRPr="004F4BE7" w:rsidRDefault="004F4BE7" w:rsidP="004F4BE7">
      <w:pPr>
        <w:widowControl w:val="0"/>
        <w:numPr>
          <w:ilvl w:val="0"/>
          <w:numId w:val="1"/>
        </w:numPr>
        <w:spacing w:after="0" w:line="240" w:lineRule="auto"/>
        <w:ind w:left="720"/>
        <w:contextualSpacing/>
        <w:jc w:val="center"/>
        <w:outlineLvl w:val="1"/>
        <w:rPr>
          <w:rFonts w:ascii="Times New Roman" w:eastAsia="Times New Roman" w:hAnsi="Times New Roman" w:cs="Times New Roman"/>
          <w:b/>
          <w:sz w:val="28"/>
          <w:szCs w:val="28"/>
          <w:u w:val="single"/>
          <w:lang w:eastAsia="ru-RU"/>
        </w:rPr>
      </w:pPr>
      <w:bookmarkStart w:id="1" w:name="_Toc526506820"/>
      <w:r w:rsidRPr="004F4BE7">
        <w:rPr>
          <w:rFonts w:ascii="Times New Roman" w:eastAsia="Times New Roman" w:hAnsi="Times New Roman" w:cs="Times New Roman"/>
          <w:b/>
          <w:sz w:val="28"/>
          <w:szCs w:val="28"/>
          <w:u w:val="single"/>
          <w:lang w:eastAsia="ru-RU"/>
        </w:rPr>
        <w:t>Внеаудиторная контрольная работа</w:t>
      </w:r>
      <w:bookmarkEnd w:id="1"/>
    </w:p>
    <w:p w:rsidR="004F4BE7" w:rsidRPr="004F4BE7" w:rsidRDefault="004F4BE7" w:rsidP="004F4BE7">
      <w:pPr>
        <w:spacing w:after="0"/>
        <w:ind w:left="720"/>
        <w:contextualSpacing/>
        <w:jc w:val="both"/>
        <w:outlineLvl w:val="1"/>
        <w:rPr>
          <w:rFonts w:ascii="Times New Roman" w:eastAsia="Times New Roman" w:hAnsi="Times New Roman" w:cs="Times New Roman"/>
          <w:b/>
          <w:sz w:val="24"/>
          <w:szCs w:val="24"/>
          <w:lang w:eastAsia="ru-RU"/>
        </w:rPr>
      </w:pPr>
    </w:p>
    <w:p w:rsidR="004F4BE7" w:rsidRPr="004F4BE7" w:rsidRDefault="004F4BE7" w:rsidP="004F4BE7">
      <w:pPr>
        <w:spacing w:after="0"/>
        <w:contextualSpacing/>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Внеаудиторная контрольная работа является одной из составляющих учебной деятельности</w:t>
      </w:r>
      <w:bookmarkStart w:id="2" w:name="_GoBack"/>
      <w:bookmarkEnd w:id="2"/>
      <w:r w:rsidRPr="004F4BE7">
        <w:rPr>
          <w:rFonts w:ascii="Times New Roman" w:eastAsia="Times New Roman" w:hAnsi="Times New Roman" w:cs="Times New Roman"/>
          <w:sz w:val="24"/>
          <w:szCs w:val="24"/>
          <w:lang w:eastAsia="ru-RU"/>
        </w:rPr>
        <w:t>. К ее выполнению необходимо приступить только после изучения тем дисциплины. Целью контрольной работы является определения качества усвоения теоретического содержания дисциплины в ходе самостоятельной работы с литературой и нормативными правовыми актами.</w:t>
      </w:r>
    </w:p>
    <w:p w:rsidR="004F4BE7" w:rsidRPr="004F4BE7" w:rsidRDefault="004F4BE7" w:rsidP="004F4BE7">
      <w:pPr>
        <w:spacing w:after="0"/>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b/>
          <w:sz w:val="24"/>
          <w:szCs w:val="24"/>
          <w:lang w:eastAsia="ru-RU"/>
        </w:rPr>
        <w:t xml:space="preserve">1) Структура контрольного мероприятия: </w:t>
      </w:r>
      <w:r w:rsidRPr="004F4BE7">
        <w:rPr>
          <w:rFonts w:ascii="Times New Roman" w:eastAsia="Times New Roman" w:hAnsi="Times New Roman" w:cs="Times New Roman"/>
          <w:sz w:val="24"/>
          <w:szCs w:val="24"/>
          <w:lang w:eastAsia="ru-RU"/>
        </w:rPr>
        <w:t>внеаудиторная контрольная работа включает в себя два практических задания по разным темам дисциплины «Проблемы совершенствования гражданского законодательства», каждое из которых направлено на проверку освоения всех компетенций, формируемых дисциплиной.</w:t>
      </w:r>
    </w:p>
    <w:p w:rsidR="004F4BE7" w:rsidRPr="004F4BE7" w:rsidRDefault="004F4BE7" w:rsidP="004F4BE7">
      <w:pPr>
        <w:spacing w:after="0"/>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b/>
          <w:sz w:val="24"/>
          <w:szCs w:val="24"/>
          <w:lang w:eastAsia="ru-RU"/>
        </w:rPr>
        <w:t xml:space="preserve">2) Требования, предъявляемые к содержанию решения практического задания и методические рекомендации по его решению: </w:t>
      </w:r>
      <w:r w:rsidRPr="004F4BE7">
        <w:rPr>
          <w:rFonts w:ascii="Times New Roman" w:eastAsia="Times New Roman" w:hAnsi="Times New Roman" w:cs="Times New Roman"/>
          <w:color w:val="000000"/>
          <w:sz w:val="24"/>
          <w:szCs w:val="24"/>
          <w:lang w:eastAsia="ru-RU"/>
        </w:rPr>
        <w:t>ответы на вопросы практического задания должны логично вытекать из обоснованных рассуждений автора контрольной работы, подкрепленных обязательными ссылками на нормы действующего российского законодательства.</w:t>
      </w:r>
    </w:p>
    <w:p w:rsidR="004F4BE7" w:rsidRPr="004F4BE7" w:rsidRDefault="004F4BE7" w:rsidP="004F4BE7">
      <w:pPr>
        <w:spacing w:after="0"/>
        <w:ind w:firstLine="283"/>
        <w:contextualSpacing/>
        <w:jc w:val="both"/>
        <w:rPr>
          <w:rFonts w:ascii="Times New Roman" w:eastAsia="Times New Roman" w:hAnsi="Times New Roman" w:cs="Times New Roman"/>
          <w:b/>
          <w:i/>
          <w:sz w:val="24"/>
          <w:szCs w:val="24"/>
          <w:lang w:eastAsia="ru-RU"/>
        </w:rPr>
      </w:pPr>
      <w:r w:rsidRPr="004F4BE7">
        <w:rPr>
          <w:rFonts w:ascii="Times New Roman" w:eastAsia="Times New Roman" w:hAnsi="Times New Roman" w:cs="Times New Roman"/>
          <w:color w:val="000000"/>
          <w:sz w:val="24"/>
          <w:szCs w:val="24"/>
          <w:lang w:eastAsia="ru-RU"/>
        </w:rPr>
        <w:t xml:space="preserve">Решение должно быть основано на положениях законодательства </w:t>
      </w:r>
      <w:r w:rsidRPr="004F4BE7">
        <w:rPr>
          <w:rFonts w:ascii="Times New Roman" w:eastAsia="Times New Roman" w:hAnsi="Times New Roman" w:cs="Times New Roman"/>
          <w:i/>
          <w:color w:val="000000"/>
          <w:sz w:val="24"/>
          <w:szCs w:val="24"/>
          <w:lang w:eastAsia="ru-RU"/>
        </w:rPr>
        <w:t>действующего на момент выполнения контрольной работы, если иное не указано в задании</w:t>
      </w:r>
      <w:r w:rsidRPr="004F4BE7">
        <w:rPr>
          <w:rFonts w:ascii="Times New Roman" w:eastAsia="Times New Roman" w:hAnsi="Times New Roman" w:cs="Times New Roman"/>
          <w:color w:val="000000"/>
          <w:sz w:val="24"/>
          <w:szCs w:val="24"/>
          <w:lang w:eastAsia="ru-RU"/>
        </w:rPr>
        <w:t>. При решении в обязательном порядке должна быть использована судебная и арбитражная практика (практика Верховного Суда РФ, Высшего Арбитражного Суда РФ, и др.).</w:t>
      </w:r>
    </w:p>
    <w:p w:rsidR="004F4BE7" w:rsidRPr="004F4BE7" w:rsidRDefault="004F4BE7" w:rsidP="004F4BE7">
      <w:pPr>
        <w:spacing w:after="0"/>
        <w:ind w:firstLine="284"/>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color w:val="000000"/>
          <w:sz w:val="24"/>
          <w:szCs w:val="24"/>
          <w:lang w:eastAsia="ru-RU"/>
        </w:rPr>
        <w:t>Ответ на практическое задание должен соответствовать требованиям формальной определенности, ясности, обоснованности и наличия четко определенных выводов по существу задания.</w:t>
      </w:r>
    </w:p>
    <w:p w:rsidR="004F4BE7" w:rsidRPr="004F4BE7" w:rsidRDefault="004F4BE7" w:rsidP="004F4BE7">
      <w:pPr>
        <w:spacing w:after="0"/>
        <w:ind w:firstLine="284"/>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color w:val="000000"/>
          <w:sz w:val="24"/>
          <w:szCs w:val="24"/>
          <w:lang w:eastAsia="ru-RU"/>
        </w:rPr>
        <w:t xml:space="preserve">Следует обратить внимание на то, что применительно к каждому практическому заданию сформулированы вопросы, на которые должны быть представлены четкие ответы, визуально отделенные друг от друга. </w:t>
      </w:r>
      <w:r w:rsidRPr="004F4BE7">
        <w:rPr>
          <w:rFonts w:ascii="Times New Roman" w:eastAsia="Times New Roman" w:hAnsi="Times New Roman" w:cs="Times New Roman"/>
          <w:sz w:val="24"/>
          <w:szCs w:val="24"/>
          <w:lang w:eastAsia="ru-RU"/>
        </w:rPr>
        <w:t xml:space="preserve">В контрольной работе необходимо дать </w:t>
      </w:r>
      <w:r w:rsidRPr="004F4BE7">
        <w:rPr>
          <w:rFonts w:ascii="Times New Roman" w:eastAsia="Times New Roman" w:hAnsi="Times New Roman" w:cs="Times New Roman"/>
          <w:sz w:val="24"/>
          <w:szCs w:val="24"/>
          <w:lang w:eastAsia="ru-RU"/>
        </w:rPr>
        <w:lastRenderedPageBreak/>
        <w:t>анализ всех условий практического задания. Если решение допускает вариативность, то должны быть изложены все возможные варианты решения.</w:t>
      </w:r>
    </w:p>
    <w:p w:rsidR="004F4BE7" w:rsidRPr="004F4BE7" w:rsidRDefault="004F4BE7" w:rsidP="004F4BE7">
      <w:pPr>
        <w:spacing w:after="0"/>
        <w:ind w:firstLine="284"/>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color w:val="000000"/>
          <w:sz w:val="24"/>
          <w:szCs w:val="24"/>
          <w:lang w:eastAsia="ru-RU"/>
        </w:rPr>
        <w:t xml:space="preserve">Ответы на вопросы контрольной работы должны быть лаконичными, определенными. Не допускается механическое переписывание текстов учебной и научной литературы. При решении практического задания следует анализировать (толковать) содержание текстов правовых норм и правоприменительных актов и не допускать их переписывания. </w:t>
      </w:r>
    </w:p>
    <w:p w:rsidR="004F4BE7" w:rsidRPr="004F4BE7" w:rsidRDefault="004F4BE7" w:rsidP="004F4BE7">
      <w:pPr>
        <w:spacing w:after="0"/>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b/>
          <w:color w:val="000000"/>
          <w:sz w:val="24"/>
          <w:szCs w:val="24"/>
          <w:lang w:eastAsia="ru-RU"/>
        </w:rPr>
        <w:t xml:space="preserve">3) Формальные требования, предъявляемые к оформлению работы: </w:t>
      </w:r>
      <w:r w:rsidRPr="004F4BE7">
        <w:rPr>
          <w:rFonts w:ascii="Times New Roman" w:eastAsia="Times New Roman" w:hAnsi="Times New Roman" w:cs="Times New Roman"/>
          <w:color w:val="000000"/>
          <w:sz w:val="24"/>
          <w:szCs w:val="24"/>
          <w:lang w:eastAsia="ru-RU"/>
        </w:rPr>
        <w:t>внеаудиторная контрольная работа выполняется в машинописном виде на стандартных листах размера А</w:t>
      </w:r>
      <w:proofErr w:type="gramStart"/>
      <w:r w:rsidRPr="004F4BE7">
        <w:rPr>
          <w:rFonts w:ascii="Times New Roman" w:eastAsia="Times New Roman" w:hAnsi="Times New Roman" w:cs="Times New Roman"/>
          <w:color w:val="000000"/>
          <w:sz w:val="24"/>
          <w:szCs w:val="24"/>
          <w:lang w:eastAsia="ru-RU"/>
        </w:rPr>
        <w:t>4</w:t>
      </w:r>
      <w:proofErr w:type="gramEnd"/>
      <w:r w:rsidRPr="004F4BE7">
        <w:rPr>
          <w:rFonts w:ascii="Times New Roman" w:eastAsia="Times New Roman" w:hAnsi="Times New Roman" w:cs="Times New Roman"/>
          <w:color w:val="000000"/>
          <w:sz w:val="24"/>
          <w:szCs w:val="24"/>
          <w:lang w:eastAsia="ru-RU"/>
        </w:rPr>
        <w:t>. Шрифт – стандартный, не менее 12, через 1,5 интервала. При оформлении внеаудиторной контрольной работы необходимо в обязательном порядке указать порядковый номер задания, условие практического задания и представить его решение. Ответ на каждый поставленный в практическом задании вопрос должен быть визуально выделен. Задания должны быть решены по порядку.</w:t>
      </w:r>
    </w:p>
    <w:p w:rsidR="004F4BE7" w:rsidRPr="004F4BE7" w:rsidRDefault="004F4BE7" w:rsidP="004F4BE7">
      <w:pPr>
        <w:spacing w:after="0"/>
        <w:ind w:firstLine="283"/>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color w:val="000000"/>
          <w:sz w:val="24"/>
          <w:szCs w:val="24"/>
          <w:lang w:eastAsia="ru-RU"/>
        </w:rPr>
        <w:t xml:space="preserve">При выполнении контрольной работы должны соблюдаться правила цитирования и оформления заимствований, любая выдержка из закона, правоприменительного акта, литературного или электронного источника должна быть взята в кавычки, с указанием в сноске наименования источника и страницы, с которой осуществлено заимствование. Объем цитирования или заимствования в каждом случае не должен превышать: для литературного источника – двух-трех предложений; для правоприменительного акта – одного предложения, в котором отражена позиция </w:t>
      </w:r>
      <w:proofErr w:type="spellStart"/>
      <w:r w:rsidRPr="004F4BE7">
        <w:rPr>
          <w:rFonts w:ascii="Times New Roman" w:eastAsia="Times New Roman" w:hAnsi="Times New Roman" w:cs="Times New Roman"/>
          <w:color w:val="000000"/>
          <w:sz w:val="24"/>
          <w:szCs w:val="24"/>
          <w:lang w:eastAsia="ru-RU"/>
        </w:rPr>
        <w:t>правоприменителя</w:t>
      </w:r>
      <w:proofErr w:type="spellEnd"/>
      <w:r w:rsidRPr="004F4BE7">
        <w:rPr>
          <w:rFonts w:ascii="Times New Roman" w:eastAsia="Times New Roman" w:hAnsi="Times New Roman" w:cs="Times New Roman"/>
          <w:color w:val="000000"/>
          <w:sz w:val="24"/>
          <w:szCs w:val="24"/>
          <w:lang w:eastAsia="ru-RU"/>
        </w:rPr>
        <w:t xml:space="preserve"> (судебной инстанции); для нормативного акта – текстуального выражения одной или двух правовых норм, отраженных в конкретном пункте соответствующей статьи закона. Текст решения должен быть изложен литературным языком. Не допускается использование сокращений слов, не являющихся общепринятыми. К контрольной работе должен прилагаться список нормативных правовых актов и литературы, к которым студент обращался при подготовке.</w:t>
      </w:r>
    </w:p>
    <w:p w:rsidR="004F4BE7" w:rsidRPr="004F4BE7" w:rsidRDefault="004F4BE7" w:rsidP="004F4BE7">
      <w:pPr>
        <w:spacing w:after="0"/>
        <w:ind w:firstLine="283"/>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color w:val="000000"/>
          <w:sz w:val="24"/>
          <w:szCs w:val="24"/>
          <w:lang w:eastAsia="ru-RU"/>
        </w:rPr>
        <w:t>Непременным условием выполнения работы является ее самостоятельность. Работы, текст которых списан с учебной или другой литературы либо заимствован из иных источников будут оцениваться как непредставленные. Аналогично оцениваются идентичные работы, представленные различными студентами.</w:t>
      </w:r>
    </w:p>
    <w:p w:rsidR="004F4BE7" w:rsidRPr="004F4BE7" w:rsidRDefault="004F4BE7" w:rsidP="004F4BE7">
      <w:pPr>
        <w:spacing w:after="0"/>
        <w:jc w:val="both"/>
        <w:rPr>
          <w:rFonts w:ascii="Times New Roman" w:eastAsia="Times New Roman" w:hAnsi="Times New Roman" w:cs="Times New Roman"/>
          <w:i/>
          <w:sz w:val="24"/>
          <w:szCs w:val="24"/>
          <w:lang w:eastAsia="ru-RU"/>
        </w:rPr>
      </w:pPr>
      <w:r w:rsidRPr="004F4BE7">
        <w:rPr>
          <w:rFonts w:ascii="Times New Roman" w:eastAsia="Times New Roman" w:hAnsi="Times New Roman" w:cs="Times New Roman"/>
          <w:b/>
          <w:sz w:val="24"/>
          <w:szCs w:val="24"/>
          <w:lang w:eastAsia="ru-RU"/>
        </w:rPr>
        <w:t xml:space="preserve">4) Критерии и система оценивания внеаудиторной контрольной работы: </w:t>
      </w:r>
      <w:r w:rsidRPr="004F4BE7">
        <w:rPr>
          <w:rFonts w:ascii="Times New Roman" w:eastAsia="Times New Roman" w:hAnsi="Times New Roman" w:cs="Times New Roman"/>
          <w:sz w:val="24"/>
          <w:szCs w:val="24"/>
          <w:lang w:eastAsia="ru-RU"/>
        </w:rPr>
        <w:t>за надлежаще выполненную внеаудиторную контрольную работу студент может получить до 15 (пятнадцати) баллов.</w:t>
      </w:r>
    </w:p>
    <w:p w:rsidR="004F4BE7" w:rsidRPr="004F4BE7" w:rsidRDefault="004F4BE7" w:rsidP="004F4BE7">
      <w:pPr>
        <w:spacing w:after="0"/>
        <w:ind w:firstLine="283"/>
        <w:jc w:val="both"/>
        <w:rPr>
          <w:rFonts w:ascii="Times New Roman" w:eastAsia="Times New Roman" w:hAnsi="Times New Roman" w:cs="Times New Roman"/>
          <w:i/>
          <w:sz w:val="24"/>
          <w:szCs w:val="24"/>
          <w:lang w:eastAsia="ru-RU"/>
        </w:rPr>
      </w:pPr>
      <w:bookmarkStart w:id="3" w:name="_Hlk526457015"/>
      <w:r w:rsidRPr="004F4BE7">
        <w:rPr>
          <w:rFonts w:ascii="Times New Roman" w:eastAsia="Times New Roman" w:hAnsi="Times New Roman" w:cs="Times New Roman"/>
          <w:sz w:val="24"/>
          <w:szCs w:val="24"/>
          <w:lang w:eastAsia="ru-RU"/>
        </w:rPr>
        <w:t>Балловая стоимость каждого практического задания: от 0 (ноля) до 15 (пятнадцати) баллов.</w:t>
      </w:r>
    </w:p>
    <w:bookmarkEnd w:id="3"/>
    <w:p w:rsidR="004F4BE7" w:rsidRPr="004F4BE7" w:rsidRDefault="004F4BE7" w:rsidP="004F4BE7">
      <w:pPr>
        <w:widowControl w:val="0"/>
        <w:tabs>
          <w:tab w:val="left" w:pos="0"/>
        </w:tabs>
        <w:spacing w:after="0"/>
        <w:ind w:firstLine="709"/>
        <w:jc w:val="both"/>
        <w:rPr>
          <w:rFonts w:ascii="Times New Roman" w:eastAsia="Times New Roman" w:hAnsi="Times New Roman" w:cs="Times New Roman"/>
          <w:b/>
          <w:sz w:val="24"/>
          <w:szCs w:val="24"/>
          <w:lang w:eastAsia="ru-RU"/>
        </w:rPr>
      </w:pPr>
    </w:p>
    <w:p w:rsidR="004F4BE7" w:rsidRPr="004F4BE7" w:rsidRDefault="004F4BE7" w:rsidP="004F4BE7">
      <w:pPr>
        <w:widowControl w:val="0"/>
        <w:tabs>
          <w:tab w:val="left" w:pos="0"/>
        </w:tabs>
        <w:spacing w:after="0"/>
        <w:ind w:firstLine="709"/>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b/>
          <w:sz w:val="24"/>
          <w:szCs w:val="24"/>
          <w:lang w:eastAsia="ru-RU"/>
        </w:rPr>
        <w:t>Критерии начисления баллов</w:t>
      </w:r>
      <w:r w:rsidRPr="004F4BE7">
        <w:rPr>
          <w:rFonts w:ascii="Times New Roman" w:eastAsia="Times New Roman" w:hAnsi="Times New Roman" w:cs="Times New Roman"/>
          <w:sz w:val="24"/>
          <w:szCs w:val="24"/>
          <w:lang w:eastAsia="ru-RU"/>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1275"/>
      </w:tblGrid>
      <w:tr w:rsidR="004F4BE7" w:rsidRPr="004F4BE7" w:rsidTr="004F4BE7">
        <w:trPr>
          <w:trHeight w:val="911"/>
        </w:trPr>
        <w:tc>
          <w:tcPr>
            <w:tcW w:w="3823" w:type="dxa"/>
            <w:vMerge w:val="restart"/>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color w:val="000000"/>
                <w:sz w:val="24"/>
                <w:szCs w:val="24"/>
              </w:rPr>
              <w:t>правильное определение нормативных актов, регулирующих отношения, описанных в конкретном задании</w:t>
            </w: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color w:val="000000"/>
                <w:sz w:val="24"/>
                <w:szCs w:val="24"/>
              </w:rPr>
              <w:t>определены все акты, подлежащие применению;</w:t>
            </w:r>
          </w:p>
        </w:tc>
        <w:tc>
          <w:tcPr>
            <w:tcW w:w="1275" w:type="dxa"/>
            <w:tcBorders>
              <w:top w:val="single" w:sz="4" w:space="0" w:color="auto"/>
              <w:left w:val="single" w:sz="4" w:space="0" w:color="auto"/>
              <w:bottom w:val="single" w:sz="4" w:space="0" w:color="auto"/>
              <w:right w:val="single" w:sz="4" w:space="0" w:color="auto"/>
            </w:tcBorders>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color w:val="000000"/>
                <w:sz w:val="24"/>
                <w:szCs w:val="24"/>
              </w:rPr>
              <w:t xml:space="preserve">3 </w:t>
            </w:r>
            <w:r w:rsidRPr="004F4BE7">
              <w:rPr>
                <w:rFonts w:ascii="Times New Roman" w:eastAsia="Times New Roman" w:hAnsi="Times New Roman" w:cs="Times New Roman"/>
                <w:b/>
                <w:sz w:val="24"/>
                <w:szCs w:val="24"/>
              </w:rPr>
              <w:t>балла</w:t>
            </w:r>
          </w:p>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color w:val="000000"/>
                <w:sz w:val="24"/>
                <w:szCs w:val="24"/>
              </w:rPr>
              <w:t>определены не все акты, подлежащие применению;</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2 балла</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акты, подлежащие применению, определены не верно;</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1 балл</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ссылка на нормативные акты отсутствует</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0 баллов</w:t>
            </w:r>
          </w:p>
        </w:tc>
      </w:tr>
      <w:tr w:rsidR="004F4BE7" w:rsidRPr="004F4BE7" w:rsidTr="004F4BE7">
        <w:trPr>
          <w:trHeight w:val="1231"/>
        </w:trPr>
        <w:tc>
          <w:tcPr>
            <w:tcW w:w="3823" w:type="dxa"/>
            <w:vMerge w:val="restart"/>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color w:val="000000"/>
                <w:sz w:val="24"/>
                <w:szCs w:val="24"/>
              </w:rPr>
            </w:pPr>
            <w:r w:rsidRPr="004F4BE7">
              <w:rPr>
                <w:rFonts w:ascii="Times New Roman" w:eastAsia="Times New Roman" w:hAnsi="Times New Roman" w:cs="Times New Roman"/>
                <w:color w:val="000000"/>
                <w:sz w:val="24"/>
                <w:szCs w:val="24"/>
              </w:rPr>
              <w:lastRenderedPageBreak/>
              <w:t xml:space="preserve">точное определение обстоятельств, подлежащих установлению, для правильного </w:t>
            </w:r>
            <w:proofErr w:type="gramStart"/>
            <w:r w:rsidRPr="004F4BE7">
              <w:rPr>
                <w:rFonts w:ascii="Times New Roman" w:eastAsia="Times New Roman" w:hAnsi="Times New Roman" w:cs="Times New Roman"/>
                <w:color w:val="000000"/>
                <w:sz w:val="24"/>
                <w:szCs w:val="24"/>
              </w:rPr>
              <w:t>решения конкретной ситуации</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 xml:space="preserve">обстоятельства, имеющие значение для правильного решения конкретной ситуации, </w:t>
            </w:r>
            <w:proofErr w:type="gramStart"/>
            <w:r w:rsidRPr="004F4BE7">
              <w:rPr>
                <w:rFonts w:ascii="Times New Roman" w:eastAsia="Times New Roman" w:hAnsi="Times New Roman" w:cs="Times New Roman"/>
                <w:sz w:val="24"/>
                <w:szCs w:val="24"/>
              </w:rPr>
              <w:t>определены</w:t>
            </w:r>
            <w:proofErr w:type="gramEnd"/>
            <w:r w:rsidRPr="004F4BE7">
              <w:rPr>
                <w:rFonts w:ascii="Times New Roman" w:eastAsia="Times New Roman" w:hAnsi="Times New Roman" w:cs="Times New Roman"/>
                <w:sz w:val="24"/>
                <w:szCs w:val="24"/>
              </w:rPr>
              <w:t xml:space="preserve"> верно</w:t>
            </w:r>
          </w:p>
        </w:tc>
        <w:tc>
          <w:tcPr>
            <w:tcW w:w="1275" w:type="dxa"/>
            <w:tcBorders>
              <w:top w:val="single" w:sz="4" w:space="0" w:color="auto"/>
              <w:left w:val="single" w:sz="4" w:space="0" w:color="auto"/>
              <w:bottom w:val="single" w:sz="4" w:space="0" w:color="auto"/>
              <w:right w:val="single" w:sz="4" w:space="0" w:color="auto"/>
            </w:tcBorders>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color w:val="000000"/>
                <w:sz w:val="24"/>
                <w:szCs w:val="24"/>
              </w:rPr>
              <w:t xml:space="preserve">3 </w:t>
            </w:r>
            <w:r w:rsidRPr="004F4BE7">
              <w:rPr>
                <w:rFonts w:ascii="Times New Roman" w:eastAsia="Times New Roman" w:hAnsi="Times New Roman" w:cs="Times New Roman"/>
                <w:b/>
                <w:sz w:val="24"/>
                <w:szCs w:val="24"/>
              </w:rPr>
              <w:t>балла</w:t>
            </w:r>
          </w:p>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p>
        </w:tc>
      </w:tr>
      <w:tr w:rsidR="004F4BE7" w:rsidRPr="004F4BE7" w:rsidTr="004F4BE7">
        <w:trPr>
          <w:trHeight w:val="1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 xml:space="preserve">при определении обстоятельств, имеющих значение для правильного </w:t>
            </w:r>
            <w:proofErr w:type="gramStart"/>
            <w:r w:rsidRPr="004F4BE7">
              <w:rPr>
                <w:rFonts w:ascii="Times New Roman" w:eastAsia="Times New Roman" w:hAnsi="Times New Roman" w:cs="Times New Roman"/>
                <w:sz w:val="24"/>
                <w:szCs w:val="24"/>
              </w:rPr>
              <w:t>решения конкретной ситуации</w:t>
            </w:r>
            <w:proofErr w:type="gramEnd"/>
            <w:r w:rsidRPr="004F4BE7">
              <w:rPr>
                <w:rFonts w:ascii="Times New Roman" w:eastAsia="Times New Roman" w:hAnsi="Times New Roman" w:cs="Times New Roman"/>
                <w:sz w:val="24"/>
                <w:szCs w:val="24"/>
              </w:rPr>
              <w:t>, допущены незначительные неточности/ошибки, не влияющие на итоговое решение</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color w:val="000000"/>
                <w:sz w:val="24"/>
                <w:szCs w:val="24"/>
              </w:rPr>
            </w:pPr>
            <w:r w:rsidRPr="004F4BE7">
              <w:rPr>
                <w:rFonts w:ascii="Times New Roman" w:eastAsia="Times New Roman" w:hAnsi="Times New Roman" w:cs="Times New Roman"/>
                <w:b/>
                <w:sz w:val="24"/>
                <w:szCs w:val="24"/>
              </w:rPr>
              <w:t>2 балла</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определены не все обстоятельства, имеющие значение для правильного решения;</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1 балл</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обстоятельства, имеющие значение для правильного решения определены неправильно;</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0 баллов</w:t>
            </w:r>
          </w:p>
        </w:tc>
      </w:tr>
      <w:tr w:rsidR="004F4BE7" w:rsidRPr="004F4BE7" w:rsidTr="004F4BE7">
        <w:trPr>
          <w:trHeight w:val="1377"/>
        </w:trPr>
        <w:tc>
          <w:tcPr>
            <w:tcW w:w="3823" w:type="dxa"/>
            <w:vMerge w:val="restart"/>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знание и анализ судебной практики по поставленному вопросу, в том числе по аналогичным или схожим ситуациям</w:t>
            </w: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студент демонстрирует знание и способность к анализу судебной практики по поставленному вопросу, в том числе по аналогичным или сходим ситуациям;</w:t>
            </w:r>
          </w:p>
        </w:tc>
        <w:tc>
          <w:tcPr>
            <w:tcW w:w="1275" w:type="dxa"/>
            <w:tcBorders>
              <w:top w:val="single" w:sz="4" w:space="0" w:color="auto"/>
              <w:left w:val="single" w:sz="4" w:space="0" w:color="auto"/>
              <w:bottom w:val="single" w:sz="4" w:space="0" w:color="auto"/>
              <w:right w:val="single" w:sz="4" w:space="0" w:color="auto"/>
            </w:tcBorders>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color w:val="000000"/>
                <w:sz w:val="24"/>
                <w:szCs w:val="24"/>
              </w:rPr>
              <w:t xml:space="preserve">3 </w:t>
            </w:r>
            <w:r w:rsidRPr="004F4BE7">
              <w:rPr>
                <w:rFonts w:ascii="Times New Roman" w:eastAsia="Times New Roman" w:hAnsi="Times New Roman" w:cs="Times New Roman"/>
                <w:b/>
                <w:sz w:val="24"/>
                <w:szCs w:val="24"/>
              </w:rPr>
              <w:t>балла</w:t>
            </w:r>
          </w:p>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студент демонстрирует знание судебной практики по поставленному вопросу, однако допускает ошибки и неточности в ее интерпретации;</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2 балла</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 xml:space="preserve">студент не знает судебную и арбитражную практику по поставленному вопросу, приведенная в ответе судебная практика не </w:t>
            </w:r>
            <w:proofErr w:type="gramStart"/>
            <w:r w:rsidRPr="004F4BE7">
              <w:rPr>
                <w:rFonts w:ascii="Times New Roman" w:eastAsia="Times New Roman" w:hAnsi="Times New Roman" w:cs="Times New Roman"/>
                <w:sz w:val="24"/>
                <w:szCs w:val="24"/>
              </w:rPr>
              <w:t>касается поставленного вопроса/не актуальна</w:t>
            </w:r>
            <w:proofErr w:type="gramEnd"/>
            <w:r w:rsidRPr="004F4BE7">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1 балл</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ссылка на судебную практику отсутствует</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0 баллов</w:t>
            </w:r>
          </w:p>
        </w:tc>
      </w:tr>
      <w:tr w:rsidR="004F4BE7" w:rsidRPr="004F4BE7" w:rsidTr="004F4BE7">
        <w:trPr>
          <w:trHeight w:val="2773"/>
        </w:trPr>
        <w:tc>
          <w:tcPr>
            <w:tcW w:w="3823" w:type="dxa"/>
            <w:vMerge w:val="restart"/>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знание и умение применять действующие нормативные акты по поставленному вопросу (</w:t>
            </w:r>
            <w:r w:rsidRPr="004F4BE7">
              <w:rPr>
                <w:rFonts w:ascii="Times New Roman" w:eastAsia="Times New Roman" w:hAnsi="Times New Roman" w:cs="Times New Roman"/>
                <w:color w:val="000000"/>
                <w:sz w:val="24"/>
                <w:szCs w:val="24"/>
              </w:rPr>
              <w:t>нормативные акты, подобранные студентом, правильно применены к выявленным им обстоятельствам по конкретной ситуации)</w:t>
            </w: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студент демонстрирует знание и умение применять действующие нормативные акты по поставленному вопросу (</w:t>
            </w:r>
            <w:r w:rsidRPr="004F4BE7">
              <w:rPr>
                <w:rFonts w:ascii="Times New Roman" w:eastAsia="Times New Roman" w:hAnsi="Times New Roman" w:cs="Times New Roman"/>
                <w:color w:val="000000"/>
                <w:sz w:val="24"/>
                <w:szCs w:val="24"/>
              </w:rPr>
              <w:t>нормативные акты, подобранные студентом, правильно применены к выявленным им обстоятельствам по конкретной ситуации);</w:t>
            </w:r>
          </w:p>
        </w:tc>
        <w:tc>
          <w:tcPr>
            <w:tcW w:w="1275" w:type="dxa"/>
            <w:tcBorders>
              <w:top w:val="single" w:sz="4" w:space="0" w:color="auto"/>
              <w:left w:val="single" w:sz="4" w:space="0" w:color="auto"/>
              <w:bottom w:val="single" w:sz="4" w:space="0" w:color="auto"/>
              <w:right w:val="single" w:sz="4" w:space="0" w:color="auto"/>
            </w:tcBorders>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color w:val="000000"/>
                <w:sz w:val="24"/>
                <w:szCs w:val="24"/>
              </w:rPr>
              <w:t xml:space="preserve">3 </w:t>
            </w:r>
            <w:r w:rsidRPr="004F4BE7">
              <w:rPr>
                <w:rFonts w:ascii="Times New Roman" w:eastAsia="Times New Roman" w:hAnsi="Times New Roman" w:cs="Times New Roman"/>
                <w:b/>
                <w:sz w:val="24"/>
                <w:szCs w:val="24"/>
              </w:rPr>
              <w:t>балла</w:t>
            </w:r>
          </w:p>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студент демонстрирует знание</w:t>
            </w:r>
            <w:r w:rsidRPr="004F4BE7">
              <w:rPr>
                <w:rFonts w:ascii="Times New Roman" w:eastAsia="Times New Roman" w:hAnsi="Times New Roman" w:cs="Times New Roman"/>
                <w:color w:val="000000"/>
                <w:sz w:val="24"/>
                <w:szCs w:val="24"/>
              </w:rPr>
              <w:t xml:space="preserve"> действующих нормативно-правовых актов</w:t>
            </w:r>
            <w:r w:rsidRPr="004F4BE7">
              <w:rPr>
                <w:rFonts w:ascii="Times New Roman" w:eastAsia="Times New Roman" w:hAnsi="Times New Roman" w:cs="Times New Roman"/>
                <w:sz w:val="24"/>
                <w:szCs w:val="24"/>
              </w:rPr>
              <w:t xml:space="preserve"> по поставленному вопросу, но допускает незначительные ошибки в их применении и интерпретации / приведены не все нормативно-правовые акты, регулирующие рассматриваемую ситуацию, что не повлияло на правильность решения;</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2 балла</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студент демонстрирует знание</w:t>
            </w:r>
            <w:r w:rsidRPr="004F4BE7">
              <w:rPr>
                <w:rFonts w:ascii="Times New Roman" w:eastAsia="Times New Roman" w:hAnsi="Times New Roman" w:cs="Times New Roman"/>
                <w:color w:val="000000"/>
                <w:sz w:val="24"/>
                <w:szCs w:val="24"/>
              </w:rPr>
              <w:t xml:space="preserve"> действующих нормативно-правовых актов</w:t>
            </w:r>
            <w:r w:rsidRPr="004F4BE7">
              <w:rPr>
                <w:rFonts w:ascii="Times New Roman" w:eastAsia="Times New Roman" w:hAnsi="Times New Roman" w:cs="Times New Roman"/>
                <w:sz w:val="24"/>
                <w:szCs w:val="24"/>
              </w:rPr>
              <w:t xml:space="preserve"> по поставленному </w:t>
            </w:r>
            <w:r w:rsidRPr="004F4BE7">
              <w:rPr>
                <w:rFonts w:ascii="Times New Roman" w:eastAsia="Times New Roman" w:hAnsi="Times New Roman" w:cs="Times New Roman"/>
                <w:sz w:val="24"/>
                <w:szCs w:val="24"/>
              </w:rPr>
              <w:lastRenderedPageBreak/>
              <w:t>вопросу, но допускает существенные ошибки в их применении и интерпретации;</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lastRenderedPageBreak/>
              <w:t>1 балл</w:t>
            </w:r>
          </w:p>
        </w:tc>
      </w:tr>
      <w:tr w:rsidR="004F4BE7" w:rsidRPr="004F4BE7" w:rsidTr="004F4BE7">
        <w:tc>
          <w:tcPr>
            <w:tcW w:w="3823" w:type="dxa"/>
            <w:tcBorders>
              <w:top w:val="single" w:sz="4" w:space="0" w:color="auto"/>
              <w:left w:val="single" w:sz="4" w:space="0" w:color="auto"/>
              <w:bottom w:val="single" w:sz="4" w:space="0" w:color="auto"/>
              <w:right w:val="single" w:sz="4" w:space="0" w:color="auto"/>
            </w:tcBorders>
          </w:tcPr>
          <w:p w:rsidR="004F4BE7" w:rsidRPr="004F4BE7" w:rsidRDefault="004F4BE7" w:rsidP="004F4BE7">
            <w:pPr>
              <w:widowControl w:val="0"/>
              <w:tabs>
                <w:tab w:val="left" w:pos="851"/>
              </w:tabs>
              <w:spacing w:after="0"/>
              <w:ind w:firstLine="400"/>
              <w:jc w:val="both"/>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ссылка на нормативно-правовые акты в ответе отсутствует</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0 баллов</w:t>
            </w:r>
          </w:p>
        </w:tc>
      </w:tr>
      <w:tr w:rsidR="004F4BE7" w:rsidRPr="004F4BE7" w:rsidTr="004F4BE7">
        <w:trPr>
          <w:trHeight w:val="3082"/>
        </w:trPr>
        <w:tc>
          <w:tcPr>
            <w:tcW w:w="3823" w:type="dxa"/>
            <w:vMerge w:val="restart"/>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color w:val="000000"/>
                <w:sz w:val="24"/>
                <w:szCs w:val="24"/>
              </w:rPr>
              <w:t xml:space="preserve">представлена общая оценка, правильное и полное </w:t>
            </w:r>
            <w:proofErr w:type="gramStart"/>
            <w:r w:rsidRPr="004F4BE7">
              <w:rPr>
                <w:rFonts w:ascii="Times New Roman" w:eastAsia="Times New Roman" w:hAnsi="Times New Roman" w:cs="Times New Roman"/>
                <w:color w:val="000000"/>
                <w:sz w:val="24"/>
                <w:szCs w:val="24"/>
              </w:rPr>
              <w:t>решение конкретной ситуации</w:t>
            </w:r>
            <w:proofErr w:type="gramEnd"/>
            <w:r w:rsidRPr="004F4BE7">
              <w:rPr>
                <w:rFonts w:ascii="Times New Roman" w:eastAsia="Times New Roman" w:hAnsi="Times New Roman" w:cs="Times New Roman"/>
                <w:color w:val="000000"/>
                <w:sz w:val="24"/>
                <w:szCs w:val="24"/>
              </w:rPr>
              <w:t xml:space="preserve"> (ответы на все поставленные вопросы), исходя из действующего нормативного регулирования, судебной практики</w:t>
            </w: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color w:val="000000"/>
                <w:sz w:val="24"/>
                <w:szCs w:val="24"/>
              </w:rPr>
              <w:t xml:space="preserve">студентом представлена общая оценка, правильное и полное </w:t>
            </w:r>
            <w:proofErr w:type="gramStart"/>
            <w:r w:rsidRPr="004F4BE7">
              <w:rPr>
                <w:rFonts w:ascii="Times New Roman" w:eastAsia="Times New Roman" w:hAnsi="Times New Roman" w:cs="Times New Roman"/>
                <w:color w:val="000000"/>
                <w:sz w:val="24"/>
                <w:szCs w:val="24"/>
              </w:rPr>
              <w:t>решение конкретной ситуации</w:t>
            </w:r>
            <w:proofErr w:type="gramEnd"/>
            <w:r w:rsidRPr="004F4BE7">
              <w:rPr>
                <w:rFonts w:ascii="Times New Roman" w:eastAsia="Times New Roman" w:hAnsi="Times New Roman" w:cs="Times New Roman"/>
                <w:color w:val="000000"/>
                <w:sz w:val="24"/>
                <w:szCs w:val="24"/>
              </w:rPr>
              <w:t xml:space="preserve"> (ответы на все поставленные вопросы), исходя из действующего нормативного регулирования, судебной и арбитражной практики;</w:t>
            </w:r>
          </w:p>
        </w:tc>
        <w:tc>
          <w:tcPr>
            <w:tcW w:w="1275" w:type="dxa"/>
            <w:tcBorders>
              <w:top w:val="single" w:sz="4" w:space="0" w:color="auto"/>
              <w:left w:val="single" w:sz="4" w:space="0" w:color="auto"/>
              <w:bottom w:val="single" w:sz="4" w:space="0" w:color="auto"/>
              <w:right w:val="single" w:sz="4" w:space="0" w:color="auto"/>
            </w:tcBorders>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color w:val="000000"/>
                <w:sz w:val="24"/>
                <w:szCs w:val="24"/>
              </w:rPr>
              <w:t xml:space="preserve">3 </w:t>
            </w:r>
            <w:r w:rsidRPr="004F4BE7">
              <w:rPr>
                <w:rFonts w:ascii="Times New Roman" w:eastAsia="Times New Roman" w:hAnsi="Times New Roman" w:cs="Times New Roman"/>
                <w:b/>
                <w:sz w:val="24"/>
                <w:szCs w:val="24"/>
              </w:rPr>
              <w:t>балла</w:t>
            </w:r>
          </w:p>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color w:val="000000"/>
                <w:sz w:val="24"/>
                <w:szCs w:val="24"/>
              </w:rPr>
              <w:t>студентом представлена общая оценка, однако представлено неполное решение и/или решение с ошибками по конкретной ситуации</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2 балла</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color w:val="000000"/>
                <w:sz w:val="24"/>
                <w:szCs w:val="24"/>
              </w:rPr>
            </w:pPr>
            <w:r w:rsidRPr="004F4BE7">
              <w:rPr>
                <w:rFonts w:ascii="Times New Roman" w:eastAsia="Times New Roman" w:hAnsi="Times New Roman" w:cs="Times New Roman"/>
                <w:color w:val="000000"/>
                <w:sz w:val="24"/>
                <w:szCs w:val="24"/>
              </w:rPr>
              <w:t xml:space="preserve">студентом представлено неверное </w:t>
            </w:r>
            <w:proofErr w:type="gramStart"/>
            <w:r w:rsidRPr="004F4BE7">
              <w:rPr>
                <w:rFonts w:ascii="Times New Roman" w:eastAsia="Times New Roman" w:hAnsi="Times New Roman" w:cs="Times New Roman"/>
                <w:color w:val="000000"/>
                <w:sz w:val="24"/>
                <w:szCs w:val="24"/>
              </w:rPr>
              <w:t>решение конкретной ситуации</w:t>
            </w:r>
            <w:proofErr w:type="gramEnd"/>
            <w:r w:rsidRPr="004F4BE7">
              <w:rPr>
                <w:rFonts w:ascii="Times New Roman" w:eastAsia="Times New Roman" w:hAnsi="Times New Roman" w:cs="Times New Roman"/>
                <w:color w:val="00000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1 балл</w:t>
            </w:r>
          </w:p>
        </w:tc>
      </w:tr>
      <w:tr w:rsidR="004F4BE7" w:rsidRPr="004F4BE7" w:rsidTr="004F4BE7">
        <w:tc>
          <w:tcPr>
            <w:tcW w:w="0" w:type="auto"/>
            <w:vMerge/>
            <w:tcBorders>
              <w:top w:val="single" w:sz="4" w:space="0" w:color="auto"/>
              <w:left w:val="single" w:sz="4" w:space="0" w:color="auto"/>
              <w:bottom w:val="single" w:sz="4" w:space="0" w:color="auto"/>
              <w:right w:val="single" w:sz="4" w:space="0" w:color="auto"/>
            </w:tcBorders>
            <w:vAlign w:val="center"/>
            <w:hideMark/>
          </w:tcPr>
          <w:p w:rsidR="004F4BE7" w:rsidRPr="004F4BE7" w:rsidRDefault="004F4BE7" w:rsidP="004F4BE7">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both"/>
              <w:rPr>
                <w:rFonts w:ascii="Times New Roman" w:eastAsia="Times New Roman" w:hAnsi="Times New Roman" w:cs="Times New Roman"/>
                <w:sz w:val="24"/>
                <w:szCs w:val="24"/>
              </w:rPr>
            </w:pPr>
            <w:r w:rsidRPr="004F4BE7">
              <w:rPr>
                <w:rFonts w:ascii="Times New Roman" w:eastAsia="Times New Roman" w:hAnsi="Times New Roman" w:cs="Times New Roman"/>
                <w:sz w:val="24"/>
                <w:szCs w:val="24"/>
              </w:rPr>
              <w:t>ответ отсутствует</w:t>
            </w:r>
          </w:p>
        </w:tc>
        <w:tc>
          <w:tcPr>
            <w:tcW w:w="1275"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widowControl w:val="0"/>
              <w:tabs>
                <w:tab w:val="left" w:pos="851"/>
              </w:tabs>
              <w:spacing w:after="0"/>
              <w:jc w:val="center"/>
              <w:rPr>
                <w:rFonts w:ascii="Times New Roman" w:eastAsia="Times New Roman" w:hAnsi="Times New Roman" w:cs="Times New Roman"/>
                <w:b/>
                <w:sz w:val="24"/>
                <w:szCs w:val="24"/>
              </w:rPr>
            </w:pPr>
            <w:r w:rsidRPr="004F4BE7">
              <w:rPr>
                <w:rFonts w:ascii="Times New Roman" w:eastAsia="Times New Roman" w:hAnsi="Times New Roman" w:cs="Times New Roman"/>
                <w:b/>
                <w:sz w:val="24"/>
                <w:szCs w:val="24"/>
              </w:rPr>
              <w:t>0 баллов</w:t>
            </w:r>
          </w:p>
        </w:tc>
      </w:tr>
    </w:tbl>
    <w:p w:rsidR="004F4BE7" w:rsidRDefault="004F4BE7">
      <w:pPr>
        <w:rPr>
          <w:rFonts w:ascii="Times New Roman" w:hAnsi="Times New Roman" w:cs="Times New Roman"/>
          <w:sz w:val="28"/>
          <w:szCs w:val="28"/>
        </w:rPr>
      </w:pPr>
    </w:p>
    <w:p w:rsidR="004F4BE7" w:rsidRDefault="004F4BE7">
      <w:pPr>
        <w:rPr>
          <w:rFonts w:ascii="Times New Roman" w:hAnsi="Times New Roman" w:cs="Times New Roman"/>
          <w:sz w:val="28"/>
          <w:szCs w:val="28"/>
        </w:rPr>
      </w:pPr>
    </w:p>
    <w:p w:rsidR="004F4BE7" w:rsidRPr="004F4BE7" w:rsidRDefault="00C16BC5" w:rsidP="004F4BE7">
      <w:pPr>
        <w:spacing w:after="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32"/>
          <w:szCs w:val="32"/>
          <w:u w:val="single"/>
          <w:lang w:eastAsia="ru-RU"/>
        </w:rPr>
        <w:t xml:space="preserve">1.1 </w:t>
      </w:r>
      <w:r w:rsidR="004F4BE7" w:rsidRPr="004F4BE7">
        <w:rPr>
          <w:rFonts w:ascii="Times New Roman" w:eastAsia="Times New Roman" w:hAnsi="Times New Roman" w:cs="Times New Roman"/>
          <w:b/>
          <w:sz w:val="28"/>
          <w:szCs w:val="28"/>
          <w:u w:val="single"/>
          <w:lang w:eastAsia="ru-RU"/>
        </w:rPr>
        <w:t>КОНТРОЛЬНЫЕ ЗАДАНИЯ ДЛЯ ВНЕУАДИТОРНОЙ КОНТРОЛЬНОЙ РАБОТЫ</w:t>
      </w:r>
    </w:p>
    <w:p w:rsidR="004F4BE7" w:rsidRPr="004F4BE7" w:rsidRDefault="004F4BE7" w:rsidP="004F4BE7">
      <w:pPr>
        <w:spacing w:after="0"/>
        <w:jc w:val="center"/>
        <w:rPr>
          <w:rFonts w:ascii="Times New Roman" w:eastAsia="Times New Roman" w:hAnsi="Times New Roman" w:cs="Times New Roman"/>
          <w:b/>
          <w:sz w:val="24"/>
          <w:szCs w:val="24"/>
          <w:lang w:eastAsia="ru-RU"/>
        </w:rPr>
      </w:pPr>
    </w:p>
    <w:p w:rsidR="004F4BE7" w:rsidRDefault="004F4BE7" w:rsidP="004F4BE7">
      <w:pPr>
        <w:spacing w:after="0"/>
        <w:jc w:val="center"/>
        <w:rPr>
          <w:rFonts w:ascii="Times New Roman" w:eastAsia="Times New Roman" w:hAnsi="Times New Roman" w:cs="Times New Roman"/>
          <w:b/>
          <w:sz w:val="28"/>
          <w:szCs w:val="28"/>
          <w:lang w:eastAsia="ru-RU"/>
        </w:rPr>
      </w:pPr>
      <w:r w:rsidRPr="004F4BE7">
        <w:rPr>
          <w:rFonts w:ascii="Times New Roman" w:eastAsia="Times New Roman" w:hAnsi="Times New Roman" w:cs="Times New Roman"/>
          <w:b/>
          <w:sz w:val="28"/>
          <w:szCs w:val="28"/>
          <w:lang w:eastAsia="ru-RU"/>
        </w:rPr>
        <w:t>Задание</w:t>
      </w:r>
    </w:p>
    <w:p w:rsidR="004F4BE7" w:rsidRPr="004F4BE7" w:rsidRDefault="004F4BE7" w:rsidP="004F4BE7">
      <w:pPr>
        <w:spacing w:after="0"/>
        <w:jc w:val="center"/>
        <w:rPr>
          <w:rFonts w:ascii="Times New Roman" w:eastAsia="Times New Roman" w:hAnsi="Times New Roman" w:cs="Times New Roman"/>
          <w:b/>
          <w:sz w:val="28"/>
          <w:szCs w:val="28"/>
          <w:lang w:eastAsia="ru-RU"/>
        </w:rPr>
      </w:pPr>
    </w:p>
    <w:p w:rsidR="004F4BE7" w:rsidRPr="004F4BE7" w:rsidRDefault="004F4BE7" w:rsidP="004F4BE7">
      <w:pPr>
        <w:spacing w:after="0"/>
        <w:ind w:firstLine="284"/>
        <w:jc w:val="both"/>
        <w:rPr>
          <w:rFonts w:ascii="Times New Roman" w:eastAsia="Times New Roman" w:hAnsi="Times New Roman" w:cs="Times New Roman"/>
          <w:sz w:val="28"/>
          <w:szCs w:val="28"/>
          <w:lang w:eastAsia="ru-RU"/>
        </w:rPr>
      </w:pPr>
      <w:r w:rsidRPr="004F4BE7">
        <w:rPr>
          <w:rFonts w:ascii="Times New Roman" w:eastAsia="Times New Roman" w:hAnsi="Times New Roman" w:cs="Times New Roman"/>
          <w:sz w:val="28"/>
          <w:szCs w:val="28"/>
          <w:lang w:eastAsia="ru-RU"/>
        </w:rPr>
        <w:t xml:space="preserve">Между коммерческим банком и акционерным обществом был заключен договор залога автомобиля в обеспечение возврата суммы кредита. Уведомление нотариусу о залоге банк не направлял. Поскольку кредит не был возвращен, банк решил обратить взыскание на заложенное имущество. При подготовке документов было установлено, что общество продало автомобиль через несколько дней после заключения договора о залоге. Автомобиль </w:t>
      </w:r>
      <w:proofErr w:type="gramStart"/>
      <w:r w:rsidRPr="004F4BE7">
        <w:rPr>
          <w:rFonts w:ascii="Times New Roman" w:eastAsia="Times New Roman" w:hAnsi="Times New Roman" w:cs="Times New Roman"/>
          <w:sz w:val="28"/>
          <w:szCs w:val="28"/>
          <w:lang w:eastAsia="ru-RU"/>
        </w:rPr>
        <w:t>был</w:t>
      </w:r>
      <w:proofErr w:type="gramEnd"/>
      <w:r w:rsidRPr="004F4BE7">
        <w:rPr>
          <w:rFonts w:ascii="Times New Roman" w:eastAsia="Times New Roman" w:hAnsi="Times New Roman" w:cs="Times New Roman"/>
          <w:sz w:val="28"/>
          <w:szCs w:val="28"/>
          <w:lang w:eastAsia="ru-RU"/>
        </w:rPr>
        <w:t xml:space="preserve"> затем перепродан и находится в собственности уже третьего покупателя. Последний владелец автомобиля Колесник заявил, что является добросовестным </w:t>
      </w:r>
      <w:proofErr w:type="gramStart"/>
      <w:r w:rsidRPr="004F4BE7">
        <w:rPr>
          <w:rFonts w:ascii="Times New Roman" w:eastAsia="Times New Roman" w:hAnsi="Times New Roman" w:cs="Times New Roman"/>
          <w:sz w:val="28"/>
          <w:szCs w:val="28"/>
          <w:lang w:eastAsia="ru-RU"/>
        </w:rPr>
        <w:t>владельцем</w:t>
      </w:r>
      <w:proofErr w:type="gramEnd"/>
      <w:r w:rsidRPr="004F4BE7">
        <w:rPr>
          <w:rFonts w:ascii="Times New Roman" w:eastAsia="Times New Roman" w:hAnsi="Times New Roman" w:cs="Times New Roman"/>
          <w:sz w:val="28"/>
          <w:szCs w:val="28"/>
          <w:lang w:eastAsia="ru-RU"/>
        </w:rPr>
        <w:t xml:space="preserve"> и ответственность по чужим долгам нести не будет. </w:t>
      </w:r>
    </w:p>
    <w:p w:rsidR="004F4BE7" w:rsidRPr="004F4BE7" w:rsidRDefault="004F4BE7" w:rsidP="004F4BE7">
      <w:pPr>
        <w:spacing w:after="0"/>
        <w:ind w:firstLine="284"/>
        <w:jc w:val="both"/>
        <w:rPr>
          <w:rFonts w:ascii="Times New Roman" w:eastAsia="Times New Roman" w:hAnsi="Times New Roman" w:cs="Times New Roman"/>
          <w:i/>
          <w:sz w:val="28"/>
          <w:szCs w:val="28"/>
          <w:lang w:eastAsia="ru-RU"/>
        </w:rPr>
      </w:pPr>
      <w:r w:rsidRPr="004F4BE7">
        <w:rPr>
          <w:rFonts w:ascii="Times New Roman" w:eastAsia="Times New Roman" w:hAnsi="Times New Roman" w:cs="Times New Roman"/>
          <w:i/>
          <w:sz w:val="28"/>
          <w:szCs w:val="28"/>
          <w:lang w:eastAsia="ru-RU"/>
        </w:rPr>
        <w:t xml:space="preserve">Какой вид залога упоминается в рассматриваемом случае? Требовалось ли направление уведомления о залоге? Почему? Является ли Колесник добросовестным приобретателем заложенного автомобиля для целей </w:t>
      </w:r>
      <w:r w:rsidRPr="004F4BE7">
        <w:rPr>
          <w:rFonts w:ascii="Times New Roman" w:eastAsia="Times New Roman" w:hAnsi="Times New Roman" w:cs="Times New Roman"/>
          <w:i/>
          <w:sz w:val="28"/>
          <w:szCs w:val="28"/>
          <w:lang w:eastAsia="ru-RU"/>
        </w:rPr>
        <w:lastRenderedPageBreak/>
        <w:t xml:space="preserve">применения подп. 2 п. 1 ст. 352 ГК РФ? Можно ли обратить взыскание на автомобиль для удовлетворения требований банка? </w:t>
      </w:r>
    </w:p>
    <w:p w:rsidR="004F4BE7" w:rsidRDefault="004F4BE7" w:rsidP="004F4BE7">
      <w:pPr>
        <w:spacing w:after="0"/>
        <w:ind w:firstLine="284"/>
        <w:jc w:val="both"/>
        <w:rPr>
          <w:rFonts w:ascii="Times New Roman" w:eastAsia="Times New Roman" w:hAnsi="Times New Roman" w:cs="Times New Roman"/>
          <w:sz w:val="28"/>
          <w:szCs w:val="28"/>
          <w:lang w:eastAsia="ru-RU"/>
        </w:rPr>
      </w:pPr>
      <w:r w:rsidRPr="004F4BE7">
        <w:rPr>
          <w:rFonts w:ascii="Times New Roman" w:eastAsia="Times New Roman" w:hAnsi="Times New Roman" w:cs="Times New Roman"/>
          <w:sz w:val="28"/>
          <w:szCs w:val="28"/>
          <w:lang w:eastAsia="ru-RU"/>
        </w:rPr>
        <w:t xml:space="preserve">Вариант. Банк направил уведомление нотариусу о залоге автомобиля в день заключения договора о залоге. </w:t>
      </w:r>
      <w:r w:rsidRPr="004F4BE7">
        <w:rPr>
          <w:rFonts w:ascii="Times New Roman" w:eastAsia="Times New Roman" w:hAnsi="Times New Roman" w:cs="Times New Roman"/>
          <w:i/>
          <w:sz w:val="28"/>
          <w:szCs w:val="28"/>
          <w:lang w:eastAsia="ru-RU"/>
        </w:rPr>
        <w:t>Какие правовые последствия влечет такое уведомление? Проанализируйте ситуацию</w:t>
      </w:r>
      <w:r w:rsidRPr="004F4BE7">
        <w:rPr>
          <w:rFonts w:ascii="Times New Roman" w:eastAsia="Times New Roman" w:hAnsi="Times New Roman" w:cs="Times New Roman"/>
          <w:sz w:val="28"/>
          <w:szCs w:val="28"/>
          <w:lang w:eastAsia="ru-RU"/>
        </w:rPr>
        <w:t>.</w:t>
      </w:r>
    </w:p>
    <w:p w:rsidR="004F4BE7" w:rsidRDefault="004F4BE7" w:rsidP="004F4BE7">
      <w:pPr>
        <w:spacing w:after="0"/>
        <w:ind w:firstLine="284"/>
        <w:jc w:val="both"/>
        <w:rPr>
          <w:rFonts w:ascii="Times New Roman" w:eastAsia="Times New Roman" w:hAnsi="Times New Roman" w:cs="Times New Roman"/>
          <w:sz w:val="28"/>
          <w:szCs w:val="28"/>
          <w:lang w:eastAsia="ru-RU"/>
        </w:rPr>
      </w:pPr>
    </w:p>
    <w:p w:rsidR="004F4BE7" w:rsidRPr="00C16BC5" w:rsidRDefault="004F4BE7" w:rsidP="00C16BC5">
      <w:pPr>
        <w:pStyle w:val="a4"/>
        <w:keepNext/>
        <w:keepLines/>
        <w:widowControl w:val="0"/>
        <w:numPr>
          <w:ilvl w:val="0"/>
          <w:numId w:val="5"/>
        </w:numPr>
        <w:spacing w:after="0" w:line="240" w:lineRule="auto"/>
        <w:jc w:val="center"/>
        <w:outlineLvl w:val="1"/>
        <w:rPr>
          <w:rFonts w:ascii="Times New Roman" w:eastAsia="Times New Roman" w:hAnsi="Times New Roman" w:cs="Times New Roman"/>
          <w:b/>
          <w:bCs/>
          <w:color w:val="000000"/>
          <w:sz w:val="28"/>
          <w:szCs w:val="28"/>
          <w:lang w:eastAsia="ru-RU"/>
        </w:rPr>
      </w:pPr>
      <w:bookmarkStart w:id="4" w:name="_Toc526506821"/>
      <w:r w:rsidRPr="00C16BC5">
        <w:rPr>
          <w:rFonts w:ascii="Times New Roman" w:eastAsia="Times New Roman" w:hAnsi="Times New Roman" w:cs="Times New Roman"/>
          <w:b/>
          <w:bCs/>
          <w:color w:val="000000"/>
          <w:sz w:val="28"/>
          <w:szCs w:val="28"/>
          <w:lang w:eastAsia="ru-RU"/>
        </w:rPr>
        <w:t>Подготовка проектов юридических документов</w:t>
      </w:r>
      <w:bookmarkEnd w:id="4"/>
    </w:p>
    <w:p w:rsidR="004F4BE7" w:rsidRPr="004F4BE7" w:rsidRDefault="004F4BE7" w:rsidP="004F4BE7">
      <w:pPr>
        <w:widowControl w:val="0"/>
        <w:spacing w:after="0" w:line="240" w:lineRule="auto"/>
        <w:ind w:left="720"/>
        <w:contextualSpacing/>
        <w:jc w:val="both"/>
        <w:rPr>
          <w:rFonts w:ascii="Times New Roman" w:eastAsia="Times New Roman" w:hAnsi="Times New Roman" w:cs="Times New Roman"/>
          <w:sz w:val="24"/>
          <w:szCs w:val="24"/>
          <w:lang w:eastAsia="ru-RU"/>
        </w:rPr>
      </w:pPr>
    </w:p>
    <w:p w:rsidR="004F4BE7" w:rsidRPr="004F4BE7" w:rsidRDefault="004F4BE7" w:rsidP="004F4BE7">
      <w:pPr>
        <w:spacing w:after="0"/>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Составление юридических документов по некоторым темам дисциплины «Проблемы совершенствования гражданского законодательства» является важной составной частью самостоятельной работы студентов и позволяет им практически применить те знания и умения, которые получены в ходе изучения материала. Составление проектов таких документов служит для подготовки студентов к профессиональной деятельности в части формирования навыков практического применения знаний и умений в сфере гражданского законодательства.</w:t>
      </w:r>
    </w:p>
    <w:p w:rsidR="004F4BE7" w:rsidRPr="004F4BE7" w:rsidRDefault="004F4BE7" w:rsidP="004F4BE7">
      <w:pPr>
        <w:spacing w:after="0"/>
        <w:jc w:val="both"/>
        <w:rPr>
          <w:rFonts w:ascii="Times New Roman" w:eastAsia="Times New Roman" w:hAnsi="Times New Roman" w:cs="Times New Roman"/>
          <w:sz w:val="24"/>
          <w:szCs w:val="24"/>
          <w:lang w:eastAsia="ru-RU"/>
        </w:rPr>
      </w:pPr>
    </w:p>
    <w:p w:rsidR="004F4BE7" w:rsidRPr="004F4BE7" w:rsidRDefault="004F4BE7" w:rsidP="004F4BE7">
      <w:pPr>
        <w:tabs>
          <w:tab w:val="left" w:pos="284"/>
        </w:tabs>
        <w:spacing w:after="0"/>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b/>
          <w:sz w:val="24"/>
          <w:szCs w:val="24"/>
          <w:lang w:eastAsia="ru-RU"/>
        </w:rPr>
        <w:t xml:space="preserve">1) Структура контрольного мероприятия: </w:t>
      </w:r>
      <w:r w:rsidRPr="004F4BE7">
        <w:rPr>
          <w:rFonts w:ascii="Times New Roman" w:eastAsia="Times New Roman" w:hAnsi="Times New Roman" w:cs="Times New Roman"/>
          <w:sz w:val="24"/>
          <w:szCs w:val="24"/>
          <w:lang w:eastAsia="ru-RU"/>
        </w:rPr>
        <w:t>контрольное мероприятие предполагает подготовку проекта юридического документа по фабуле, предложенной преподавателем.</w:t>
      </w:r>
    </w:p>
    <w:p w:rsidR="004F4BE7" w:rsidRPr="004F4BE7" w:rsidRDefault="004F4BE7" w:rsidP="004F4BE7">
      <w:pPr>
        <w:tabs>
          <w:tab w:val="left" w:pos="284"/>
        </w:tabs>
        <w:spacing w:after="0"/>
        <w:jc w:val="both"/>
        <w:rPr>
          <w:rFonts w:ascii="Times New Roman" w:eastAsia="Times New Roman" w:hAnsi="Times New Roman" w:cs="Times New Roman"/>
          <w:sz w:val="24"/>
          <w:szCs w:val="24"/>
          <w:lang w:eastAsia="ru-RU"/>
        </w:rPr>
      </w:pPr>
    </w:p>
    <w:p w:rsidR="004F4BE7" w:rsidRPr="004F4BE7" w:rsidRDefault="004F4BE7" w:rsidP="004F4BE7">
      <w:pPr>
        <w:tabs>
          <w:tab w:val="left" w:pos="284"/>
        </w:tabs>
        <w:spacing w:after="0"/>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b/>
          <w:sz w:val="24"/>
          <w:szCs w:val="24"/>
          <w:lang w:eastAsia="ru-RU"/>
        </w:rPr>
        <w:t xml:space="preserve">2) Требования, предъявляемые к проекту юридического документа, и методические рекомендации по его составлению: </w:t>
      </w:r>
      <w:r w:rsidRPr="004F4BE7">
        <w:rPr>
          <w:rFonts w:ascii="Times New Roman" w:eastAsia="Times New Roman" w:hAnsi="Times New Roman" w:cs="Times New Roman"/>
          <w:sz w:val="24"/>
          <w:szCs w:val="24"/>
          <w:lang w:eastAsia="ru-RU"/>
        </w:rPr>
        <w:t>составление документов является важным моментом, и содержание такого документа всегда крайне формализовано. В случае отсутствия существенных условий в документе, несоблюдения формы его составления, участия в его составлении ненадлежащего (неуполномоченного) лица и во многих других случаях документ может быть признан не имеющим юридической силы.</w:t>
      </w:r>
    </w:p>
    <w:p w:rsidR="004F4BE7" w:rsidRPr="004F4BE7" w:rsidRDefault="004F4BE7" w:rsidP="004F4BE7">
      <w:pPr>
        <w:tabs>
          <w:tab w:val="left" w:pos="0"/>
        </w:tabs>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Выделяют несколько этапов подготовки текста юридического документа.</w:t>
      </w:r>
    </w:p>
    <w:p w:rsidR="004F4BE7" w:rsidRPr="004F4BE7" w:rsidRDefault="004F4BE7" w:rsidP="004F4BE7">
      <w:pPr>
        <w:tabs>
          <w:tab w:val="left" w:pos="0"/>
        </w:tabs>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 xml:space="preserve">Сбор всех относящихся к делу фактов. </w:t>
      </w:r>
    </w:p>
    <w:p w:rsidR="004F4BE7" w:rsidRPr="004F4BE7" w:rsidRDefault="004F4BE7" w:rsidP="004F4BE7">
      <w:pPr>
        <w:tabs>
          <w:tab w:val="left" w:pos="0"/>
        </w:tabs>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Определение общей структуры документа, систематизация материала и аргументов по соответствующим разделам: тем самым удается избежать непреднамеренных пропусков и обеспечить логическую последовательность изложения. При этом должна прослеживаться не только логическая связь между разделами документа, но и логическое развитие мысли в каждом разделе.</w:t>
      </w:r>
    </w:p>
    <w:p w:rsidR="004F4BE7" w:rsidRPr="004F4BE7" w:rsidRDefault="004F4BE7" w:rsidP="004F4BE7">
      <w:pPr>
        <w:tabs>
          <w:tab w:val="left" w:pos="0"/>
        </w:tabs>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 xml:space="preserve">Написание текста документа: следует соблюдать ясность изложения; использовать соответствующий стиль. Особое внимание следует уделить его юридической грамотности, т.е. его соответствие материальному и процессуальному праву, современным научным представлениям о содержании и толковании тех или иных институтов и норм права. Правила, обеспечивающие правовую культуру документов, касаются также правильного, с юридической точки зрения, употребления в документах различных терминов, которое должно соответствовать юридическому характеру именно тех юридических действий, которые фиксируются (указываются) в документах. Грамотность, как требование, предъявляемое к юридическим документам, заключается в пунктуационной, орфографической и грамматической правильности письменной речи. Стоит избегать употребления терминов и выражений, допускающих двусмысленное толкование информации, а равно затрудняющие восприятие текста. Недопустимы высказывания, негативно характеризующие кого-либо, выражения оскорбительного характера. При </w:t>
      </w:r>
      <w:r w:rsidRPr="004F4BE7">
        <w:rPr>
          <w:rFonts w:ascii="Times New Roman" w:eastAsia="Times New Roman" w:hAnsi="Times New Roman" w:cs="Times New Roman"/>
          <w:sz w:val="24"/>
          <w:szCs w:val="24"/>
          <w:lang w:eastAsia="ru-RU"/>
        </w:rPr>
        <w:lastRenderedPageBreak/>
        <w:t xml:space="preserve">составлении документов следует избегать эмоциональных отступлений, соблюдать корректность выражений. Юридические документы должны быть логичными, ясными, непротиворечивыми. </w:t>
      </w:r>
    </w:p>
    <w:p w:rsidR="004F4BE7" w:rsidRPr="004F4BE7" w:rsidRDefault="004F4BE7" w:rsidP="004F4BE7">
      <w:pPr>
        <w:tabs>
          <w:tab w:val="left" w:pos="0"/>
        </w:tabs>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Прогнозирование и анализ возможных последствий: следует проверить документ на предмет достижения требуемого юридического результата, логической последовательности, краткости. Оценить визуальную привлекательность документа.</w:t>
      </w:r>
    </w:p>
    <w:p w:rsidR="004F4BE7" w:rsidRPr="004F4BE7" w:rsidRDefault="004F4BE7" w:rsidP="004F4BE7">
      <w:pPr>
        <w:tabs>
          <w:tab w:val="left" w:pos="0"/>
        </w:tabs>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Редактирование материала: необходимо внимательно прочитать написанный текст. Просмотреть расположение материала и формулировки, исправить ошибки. Рассмотреть документ в целом, перечитав его для выявления и исправления ошибок, допущенных на различных этапах процесса подготовки. После составления документа необходимо ещё раз уточнить его правовую природу и внести, если это необходимо, соответствующие дополнения на основе нормативного материала.</w:t>
      </w:r>
    </w:p>
    <w:p w:rsidR="004F4BE7" w:rsidRPr="004F4BE7" w:rsidRDefault="004F4BE7" w:rsidP="004F4BE7">
      <w:pPr>
        <w:tabs>
          <w:tab w:val="left" w:pos="284"/>
        </w:tabs>
        <w:spacing w:after="0"/>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b/>
          <w:color w:val="000000"/>
          <w:sz w:val="24"/>
          <w:szCs w:val="24"/>
          <w:lang w:eastAsia="ru-RU"/>
        </w:rPr>
        <w:t xml:space="preserve">3) Формальные требования, предъявляемые к оформлению работы: </w:t>
      </w:r>
      <w:r w:rsidRPr="004F4BE7">
        <w:rPr>
          <w:rFonts w:ascii="Times New Roman" w:eastAsia="Times New Roman" w:hAnsi="Times New Roman" w:cs="Times New Roman"/>
          <w:color w:val="000000"/>
          <w:sz w:val="24"/>
          <w:szCs w:val="24"/>
          <w:lang w:eastAsia="ru-RU"/>
        </w:rPr>
        <w:t>юридический документ выполняется в машинописном виде на стандартных листах размера А</w:t>
      </w:r>
      <w:proofErr w:type="gramStart"/>
      <w:r w:rsidRPr="004F4BE7">
        <w:rPr>
          <w:rFonts w:ascii="Times New Roman" w:eastAsia="Times New Roman" w:hAnsi="Times New Roman" w:cs="Times New Roman"/>
          <w:color w:val="000000"/>
          <w:sz w:val="24"/>
          <w:szCs w:val="24"/>
          <w:lang w:eastAsia="ru-RU"/>
        </w:rPr>
        <w:t>4</w:t>
      </w:r>
      <w:proofErr w:type="gramEnd"/>
      <w:r w:rsidRPr="004F4BE7">
        <w:rPr>
          <w:rFonts w:ascii="Times New Roman" w:eastAsia="Times New Roman" w:hAnsi="Times New Roman" w:cs="Times New Roman"/>
          <w:color w:val="000000"/>
          <w:sz w:val="24"/>
          <w:szCs w:val="24"/>
          <w:lang w:eastAsia="ru-RU"/>
        </w:rPr>
        <w:t>. Шрифт – стандартный, не менее 12, через 1,5 интервала.</w:t>
      </w:r>
    </w:p>
    <w:p w:rsidR="004F4BE7" w:rsidRPr="004F4BE7" w:rsidRDefault="004F4BE7" w:rsidP="004F4BE7">
      <w:pPr>
        <w:tabs>
          <w:tab w:val="left" w:pos="0"/>
        </w:tabs>
        <w:spacing w:after="0"/>
        <w:ind w:firstLine="283"/>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color w:val="000000"/>
          <w:sz w:val="24"/>
          <w:szCs w:val="24"/>
          <w:lang w:eastAsia="ru-RU"/>
        </w:rPr>
        <w:t xml:space="preserve">Проект юридического документа должен составляться разборчиво, аккуратно, с правильным расположением текста. </w:t>
      </w:r>
    </w:p>
    <w:p w:rsidR="004F4BE7" w:rsidRPr="004F4BE7" w:rsidRDefault="004F4BE7" w:rsidP="004F4BE7">
      <w:pPr>
        <w:tabs>
          <w:tab w:val="left" w:pos="0"/>
        </w:tabs>
        <w:spacing w:after="0"/>
        <w:ind w:firstLine="283"/>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color w:val="000000"/>
          <w:sz w:val="24"/>
          <w:szCs w:val="24"/>
          <w:lang w:eastAsia="ru-RU"/>
        </w:rPr>
        <w:t>Текст юридического документа должен быть изложен литературным языком. Не допускается использование сокращений слов, не являющихся общепринятыми.</w:t>
      </w:r>
    </w:p>
    <w:p w:rsidR="004F4BE7" w:rsidRPr="004F4BE7" w:rsidRDefault="004F4BE7" w:rsidP="004F4BE7">
      <w:pPr>
        <w:tabs>
          <w:tab w:val="left" w:pos="0"/>
        </w:tabs>
        <w:spacing w:after="0"/>
        <w:ind w:firstLine="283"/>
        <w:jc w:val="both"/>
        <w:rPr>
          <w:rFonts w:ascii="Times New Roman" w:eastAsia="Times New Roman" w:hAnsi="Times New Roman" w:cs="Times New Roman"/>
          <w:color w:val="000000"/>
          <w:sz w:val="24"/>
          <w:szCs w:val="24"/>
          <w:lang w:eastAsia="ru-RU"/>
        </w:rPr>
      </w:pPr>
      <w:r w:rsidRPr="004F4BE7">
        <w:rPr>
          <w:rFonts w:ascii="Times New Roman" w:eastAsia="Times New Roman" w:hAnsi="Times New Roman" w:cs="Times New Roman"/>
          <w:color w:val="000000"/>
          <w:sz w:val="24"/>
          <w:szCs w:val="24"/>
          <w:lang w:eastAsia="ru-RU"/>
        </w:rPr>
        <w:t>Непременным условием выполнения работы является ее самостоятельность. Работы, текст которых списан с учебной или другой литературы либо заимствован из иных источников будут оцениваться как непредставленные. Аналогично оцениваются идентичные работы, представленные различными студентами.</w:t>
      </w:r>
    </w:p>
    <w:p w:rsidR="004F4BE7" w:rsidRPr="004F4BE7" w:rsidRDefault="004F4BE7" w:rsidP="004F4BE7">
      <w:pPr>
        <w:tabs>
          <w:tab w:val="left" w:pos="0"/>
        </w:tabs>
        <w:spacing w:after="0"/>
        <w:ind w:firstLine="283"/>
        <w:jc w:val="both"/>
        <w:rPr>
          <w:rFonts w:ascii="Times New Roman" w:eastAsia="Times New Roman" w:hAnsi="Times New Roman" w:cs="Times New Roman"/>
          <w:color w:val="000000"/>
          <w:sz w:val="24"/>
          <w:szCs w:val="24"/>
          <w:lang w:eastAsia="ru-RU"/>
        </w:rPr>
      </w:pPr>
    </w:p>
    <w:p w:rsidR="004F4BE7" w:rsidRPr="004F4BE7" w:rsidRDefault="004F4BE7" w:rsidP="004F4BE7">
      <w:pPr>
        <w:spacing w:after="0"/>
        <w:jc w:val="both"/>
        <w:rPr>
          <w:rFonts w:ascii="Times New Roman" w:eastAsia="Times New Roman" w:hAnsi="Times New Roman" w:cs="Times New Roman"/>
          <w:i/>
          <w:sz w:val="24"/>
          <w:szCs w:val="24"/>
          <w:lang w:eastAsia="ru-RU"/>
        </w:rPr>
      </w:pPr>
      <w:r w:rsidRPr="004F4BE7">
        <w:rPr>
          <w:rFonts w:ascii="Times New Roman" w:eastAsia="Times New Roman" w:hAnsi="Times New Roman" w:cs="Times New Roman"/>
          <w:b/>
          <w:sz w:val="24"/>
          <w:szCs w:val="24"/>
          <w:lang w:eastAsia="ru-RU"/>
        </w:rPr>
        <w:t xml:space="preserve">4) Критерии и система оценивания контрольного мероприятия: </w:t>
      </w:r>
      <w:r w:rsidRPr="004F4BE7">
        <w:rPr>
          <w:rFonts w:ascii="Times New Roman" w:eastAsia="Times New Roman" w:hAnsi="Times New Roman" w:cs="Times New Roman"/>
          <w:sz w:val="24"/>
          <w:szCs w:val="24"/>
          <w:lang w:eastAsia="ru-RU"/>
        </w:rPr>
        <w:t>за надлежаще подготовленные проекты юридических документов студент может получить до 20 (тридцати) баллов.</w:t>
      </w:r>
    </w:p>
    <w:p w:rsidR="004F4BE7" w:rsidRPr="004F4BE7" w:rsidRDefault="004F4BE7" w:rsidP="004F4BE7">
      <w:pPr>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Балловая стоимость каждого юридического документа: от 0 (ноля) до 10 (десяти) баллов.</w:t>
      </w:r>
    </w:p>
    <w:p w:rsidR="004F4BE7" w:rsidRPr="004F4BE7" w:rsidRDefault="004F4BE7" w:rsidP="004F4BE7">
      <w:pPr>
        <w:spacing w:after="0"/>
        <w:ind w:firstLine="283"/>
        <w:jc w:val="both"/>
        <w:rPr>
          <w:rFonts w:ascii="Times New Roman" w:eastAsia="Times New Roman" w:hAnsi="Times New Roman" w:cs="Times New Roman"/>
          <w:i/>
          <w:sz w:val="24"/>
          <w:szCs w:val="24"/>
          <w:lang w:eastAsia="ru-RU"/>
        </w:rPr>
      </w:pPr>
    </w:p>
    <w:p w:rsidR="004F4BE7" w:rsidRPr="004F4BE7" w:rsidRDefault="004F4BE7" w:rsidP="004F4BE7">
      <w:pPr>
        <w:spacing w:after="0"/>
        <w:ind w:firstLine="283"/>
        <w:jc w:val="both"/>
        <w:rPr>
          <w:rFonts w:ascii="Times New Roman" w:eastAsia="Times New Roman" w:hAnsi="Times New Roman" w:cs="Times New Roman"/>
          <w:b/>
          <w:sz w:val="24"/>
          <w:szCs w:val="24"/>
          <w:lang w:eastAsia="ru-RU"/>
        </w:rPr>
      </w:pPr>
      <w:r w:rsidRPr="004F4BE7">
        <w:rPr>
          <w:rFonts w:ascii="Times New Roman" w:eastAsia="Times New Roman" w:hAnsi="Times New Roman" w:cs="Times New Roman"/>
          <w:b/>
          <w:sz w:val="24"/>
          <w:szCs w:val="24"/>
          <w:lang w:eastAsia="ru-RU"/>
        </w:rPr>
        <w:t xml:space="preserve">Критерии начисления баллов: </w:t>
      </w:r>
    </w:p>
    <w:p w:rsidR="004F4BE7" w:rsidRPr="004F4BE7" w:rsidRDefault="004F4BE7" w:rsidP="004F4BE7">
      <w:pPr>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 xml:space="preserve">1) соответствие документа требованиям действующего законодательства по структуре и содержанию, </w:t>
      </w:r>
    </w:p>
    <w:p w:rsidR="004F4BE7" w:rsidRPr="004F4BE7" w:rsidRDefault="004F4BE7" w:rsidP="004F4BE7">
      <w:pPr>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 xml:space="preserve">2) правильность правовой оценки фактических обстоятельств, изложенных в фабуле, </w:t>
      </w:r>
    </w:p>
    <w:p w:rsidR="004F4BE7" w:rsidRPr="004F4BE7" w:rsidRDefault="004F4BE7" w:rsidP="004F4BE7">
      <w:pPr>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 xml:space="preserve">3) правильность определения норм права, подлежащих применению к правовой ситуации, изложенной в фабуле, </w:t>
      </w:r>
    </w:p>
    <w:p w:rsidR="004F4BE7" w:rsidRPr="004F4BE7" w:rsidRDefault="004F4BE7" w:rsidP="004F4BE7">
      <w:pPr>
        <w:spacing w:after="0"/>
        <w:ind w:firstLine="283"/>
        <w:jc w:val="both"/>
        <w:rPr>
          <w:rFonts w:ascii="Times New Roman" w:eastAsia="Times New Roman" w:hAnsi="Times New Roman" w:cs="Times New Roman"/>
          <w:sz w:val="24"/>
          <w:szCs w:val="24"/>
          <w:lang w:eastAsia="ru-RU"/>
        </w:rPr>
      </w:pPr>
      <w:r w:rsidRPr="004F4BE7">
        <w:rPr>
          <w:rFonts w:ascii="Times New Roman" w:eastAsia="Times New Roman" w:hAnsi="Times New Roman" w:cs="Times New Roman"/>
          <w:sz w:val="24"/>
          <w:szCs w:val="24"/>
          <w:lang w:eastAsia="ru-RU"/>
        </w:rPr>
        <w:t>4) стилистическая корректность документа (документ не должен содержать речевых форм, не соответствующих стилю юридического документа)</w:t>
      </w:r>
    </w:p>
    <w:tbl>
      <w:tblPr>
        <w:tblStyle w:val="a3"/>
        <w:tblW w:w="10206" w:type="dxa"/>
        <w:tblInd w:w="108" w:type="dxa"/>
        <w:tblLook w:val="04A0" w:firstRow="1" w:lastRow="0" w:firstColumn="1" w:lastColumn="0" w:noHBand="0" w:noVBand="1"/>
      </w:tblPr>
      <w:tblGrid>
        <w:gridCol w:w="1417"/>
        <w:gridCol w:w="8789"/>
      </w:tblGrid>
      <w:tr w:rsidR="004F4BE7" w:rsidRPr="004F4BE7" w:rsidTr="004F4BE7">
        <w:tc>
          <w:tcPr>
            <w:tcW w:w="1417"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center"/>
              <w:rPr>
                <w:rFonts w:ascii="Times New Roman" w:eastAsia="Times New Roman" w:hAnsi="Times New Roman"/>
                <w:b/>
                <w:sz w:val="24"/>
                <w:szCs w:val="24"/>
              </w:rPr>
            </w:pPr>
            <w:r w:rsidRPr="004F4BE7">
              <w:rPr>
                <w:rFonts w:ascii="Times New Roman" w:eastAsia="Times New Roman" w:hAnsi="Times New Roman"/>
                <w:b/>
                <w:sz w:val="24"/>
                <w:szCs w:val="24"/>
              </w:rPr>
              <w:t>9-10 баллов</w:t>
            </w:r>
          </w:p>
        </w:tc>
        <w:tc>
          <w:tcPr>
            <w:tcW w:w="8789"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tabs>
                <w:tab w:val="left" w:pos="318"/>
              </w:tabs>
              <w:jc w:val="both"/>
              <w:rPr>
                <w:rFonts w:ascii="Times New Roman" w:eastAsia="Times New Roman" w:hAnsi="Times New Roman"/>
                <w:i/>
                <w:sz w:val="24"/>
                <w:szCs w:val="24"/>
              </w:rPr>
            </w:pPr>
            <w:r w:rsidRPr="004F4BE7">
              <w:rPr>
                <w:rFonts w:ascii="Times New Roman" w:eastAsia="Times New Roman" w:hAnsi="Times New Roman"/>
                <w:sz w:val="24"/>
                <w:szCs w:val="24"/>
              </w:rPr>
              <w:t xml:space="preserve">решение, </w:t>
            </w:r>
            <w:proofErr w:type="gramStart"/>
            <w:r w:rsidRPr="004F4BE7">
              <w:rPr>
                <w:rFonts w:ascii="Times New Roman" w:eastAsia="Times New Roman" w:hAnsi="Times New Roman"/>
                <w:sz w:val="24"/>
                <w:szCs w:val="24"/>
              </w:rPr>
              <w:t>соответствующие</w:t>
            </w:r>
            <w:proofErr w:type="gramEnd"/>
            <w:r w:rsidRPr="004F4BE7">
              <w:rPr>
                <w:rFonts w:ascii="Times New Roman" w:eastAsia="Times New Roman" w:hAnsi="Times New Roman"/>
                <w:sz w:val="24"/>
                <w:szCs w:val="24"/>
              </w:rPr>
              <w:t xml:space="preserve"> вышеуказанным критериям</w:t>
            </w:r>
          </w:p>
        </w:tc>
      </w:tr>
      <w:tr w:rsidR="004F4BE7" w:rsidRPr="004F4BE7" w:rsidTr="004F4BE7">
        <w:tc>
          <w:tcPr>
            <w:tcW w:w="1417"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center"/>
              <w:rPr>
                <w:rFonts w:ascii="Times New Roman" w:eastAsia="Times New Roman" w:hAnsi="Times New Roman"/>
                <w:b/>
                <w:i/>
                <w:sz w:val="24"/>
                <w:szCs w:val="24"/>
              </w:rPr>
            </w:pPr>
            <w:r w:rsidRPr="004F4BE7">
              <w:rPr>
                <w:rFonts w:ascii="Times New Roman" w:eastAsia="Times New Roman" w:hAnsi="Times New Roman"/>
                <w:b/>
                <w:sz w:val="24"/>
                <w:szCs w:val="24"/>
              </w:rPr>
              <w:t>7-8 баллов</w:t>
            </w:r>
          </w:p>
        </w:tc>
        <w:tc>
          <w:tcPr>
            <w:tcW w:w="8789"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both"/>
              <w:rPr>
                <w:rFonts w:ascii="Times New Roman" w:eastAsia="Times New Roman" w:hAnsi="Times New Roman"/>
                <w:i/>
                <w:sz w:val="24"/>
                <w:szCs w:val="24"/>
              </w:rPr>
            </w:pPr>
            <w:r w:rsidRPr="004F4BE7">
              <w:rPr>
                <w:rFonts w:ascii="Times New Roman" w:eastAsia="Times New Roman" w:hAnsi="Times New Roman"/>
                <w:sz w:val="24"/>
                <w:szCs w:val="24"/>
              </w:rPr>
              <w:t>представлен проект документа, который в целом соответствует вышеуказанным критериям с несущественными замечаниями, не влияющими на юридическую корректность документа в целом</w:t>
            </w:r>
          </w:p>
        </w:tc>
      </w:tr>
      <w:tr w:rsidR="004F4BE7" w:rsidRPr="004F4BE7" w:rsidTr="004F4BE7">
        <w:tc>
          <w:tcPr>
            <w:tcW w:w="1417"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center"/>
              <w:rPr>
                <w:rFonts w:ascii="Times New Roman" w:eastAsia="Times New Roman" w:hAnsi="Times New Roman"/>
                <w:b/>
                <w:i/>
                <w:sz w:val="24"/>
                <w:szCs w:val="24"/>
              </w:rPr>
            </w:pPr>
            <w:r w:rsidRPr="004F4BE7">
              <w:rPr>
                <w:rFonts w:ascii="Times New Roman" w:eastAsia="Times New Roman" w:hAnsi="Times New Roman"/>
                <w:b/>
                <w:sz w:val="24"/>
                <w:szCs w:val="24"/>
              </w:rPr>
              <w:t>5-6 баллов</w:t>
            </w:r>
          </w:p>
        </w:tc>
        <w:tc>
          <w:tcPr>
            <w:tcW w:w="8789"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both"/>
              <w:rPr>
                <w:rFonts w:ascii="Times New Roman" w:eastAsia="Times New Roman" w:hAnsi="Times New Roman"/>
                <w:i/>
                <w:sz w:val="24"/>
                <w:szCs w:val="24"/>
              </w:rPr>
            </w:pPr>
            <w:r w:rsidRPr="004F4BE7">
              <w:rPr>
                <w:rFonts w:ascii="Times New Roman" w:eastAsia="Times New Roman" w:hAnsi="Times New Roman"/>
                <w:sz w:val="24"/>
                <w:szCs w:val="24"/>
              </w:rPr>
              <w:t>представлен проект документа, который не соответствует не более чем 2 вышеуказанным критериям</w:t>
            </w:r>
          </w:p>
        </w:tc>
      </w:tr>
      <w:tr w:rsidR="004F4BE7" w:rsidRPr="004F4BE7" w:rsidTr="004F4BE7">
        <w:tc>
          <w:tcPr>
            <w:tcW w:w="1417"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center"/>
              <w:rPr>
                <w:rFonts w:ascii="Times New Roman" w:eastAsia="Times New Roman" w:hAnsi="Times New Roman"/>
                <w:b/>
                <w:i/>
                <w:sz w:val="24"/>
                <w:szCs w:val="24"/>
              </w:rPr>
            </w:pPr>
            <w:r w:rsidRPr="004F4BE7">
              <w:rPr>
                <w:rFonts w:ascii="Times New Roman" w:eastAsia="Times New Roman" w:hAnsi="Times New Roman"/>
                <w:b/>
                <w:sz w:val="24"/>
                <w:szCs w:val="24"/>
              </w:rPr>
              <w:t>3-4 балла</w:t>
            </w:r>
          </w:p>
        </w:tc>
        <w:tc>
          <w:tcPr>
            <w:tcW w:w="8789"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both"/>
              <w:rPr>
                <w:rFonts w:ascii="Times New Roman" w:eastAsia="Times New Roman" w:hAnsi="Times New Roman"/>
                <w:i/>
                <w:sz w:val="24"/>
                <w:szCs w:val="24"/>
              </w:rPr>
            </w:pPr>
            <w:r w:rsidRPr="004F4BE7">
              <w:rPr>
                <w:rFonts w:ascii="Times New Roman" w:eastAsia="Times New Roman" w:hAnsi="Times New Roman"/>
                <w:sz w:val="24"/>
                <w:szCs w:val="24"/>
              </w:rPr>
              <w:t xml:space="preserve">представлен проект документа, который не соответствует не более чем 3 </w:t>
            </w:r>
            <w:r w:rsidRPr="004F4BE7">
              <w:rPr>
                <w:rFonts w:ascii="Times New Roman" w:eastAsia="Times New Roman" w:hAnsi="Times New Roman"/>
                <w:sz w:val="24"/>
                <w:szCs w:val="24"/>
              </w:rPr>
              <w:lastRenderedPageBreak/>
              <w:t>вышеуказанным критериям</w:t>
            </w:r>
          </w:p>
        </w:tc>
      </w:tr>
      <w:tr w:rsidR="004F4BE7" w:rsidRPr="004F4BE7" w:rsidTr="004F4BE7">
        <w:tc>
          <w:tcPr>
            <w:tcW w:w="1417"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center"/>
              <w:rPr>
                <w:rFonts w:ascii="Times New Roman" w:eastAsia="Times New Roman" w:hAnsi="Times New Roman"/>
                <w:b/>
                <w:i/>
                <w:sz w:val="24"/>
                <w:szCs w:val="24"/>
              </w:rPr>
            </w:pPr>
            <w:r w:rsidRPr="004F4BE7">
              <w:rPr>
                <w:rFonts w:ascii="Times New Roman" w:eastAsia="Times New Roman" w:hAnsi="Times New Roman"/>
                <w:b/>
                <w:sz w:val="24"/>
                <w:szCs w:val="24"/>
              </w:rPr>
              <w:lastRenderedPageBreak/>
              <w:t>1-2 балла</w:t>
            </w:r>
          </w:p>
        </w:tc>
        <w:tc>
          <w:tcPr>
            <w:tcW w:w="8789"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both"/>
              <w:rPr>
                <w:rFonts w:ascii="Times New Roman" w:eastAsia="Times New Roman" w:hAnsi="Times New Roman"/>
                <w:i/>
                <w:sz w:val="24"/>
                <w:szCs w:val="24"/>
              </w:rPr>
            </w:pPr>
            <w:r w:rsidRPr="004F4BE7">
              <w:rPr>
                <w:rFonts w:ascii="Times New Roman" w:eastAsia="Times New Roman" w:hAnsi="Times New Roman"/>
                <w:sz w:val="24"/>
                <w:szCs w:val="24"/>
              </w:rPr>
              <w:t>представлен проект документа, который не соответствует не более чем 4 вышеуказанным критериям</w:t>
            </w:r>
          </w:p>
        </w:tc>
      </w:tr>
      <w:tr w:rsidR="004F4BE7" w:rsidRPr="004F4BE7" w:rsidTr="004F4BE7">
        <w:tc>
          <w:tcPr>
            <w:tcW w:w="1417"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center"/>
              <w:rPr>
                <w:rFonts w:ascii="Times New Roman" w:eastAsia="Times New Roman" w:hAnsi="Times New Roman"/>
                <w:b/>
                <w:sz w:val="24"/>
                <w:szCs w:val="24"/>
              </w:rPr>
            </w:pPr>
            <w:r w:rsidRPr="004F4BE7">
              <w:rPr>
                <w:rFonts w:ascii="Times New Roman" w:eastAsia="Times New Roman" w:hAnsi="Times New Roman"/>
                <w:b/>
                <w:sz w:val="24"/>
                <w:szCs w:val="24"/>
              </w:rPr>
              <w:t>0 баллов</w:t>
            </w:r>
          </w:p>
        </w:tc>
        <w:tc>
          <w:tcPr>
            <w:tcW w:w="8789"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both"/>
              <w:rPr>
                <w:rFonts w:ascii="Times New Roman" w:eastAsia="Times New Roman" w:hAnsi="Times New Roman"/>
                <w:sz w:val="24"/>
                <w:szCs w:val="24"/>
              </w:rPr>
            </w:pPr>
            <w:r w:rsidRPr="004F4BE7">
              <w:rPr>
                <w:rFonts w:ascii="Times New Roman" w:eastAsia="Times New Roman" w:hAnsi="Times New Roman"/>
                <w:sz w:val="24"/>
                <w:szCs w:val="24"/>
              </w:rPr>
              <w:t>проект документа не представлен либо представлен проект документа, который не соответствует более чем 4 вышеуказанным критериям</w:t>
            </w:r>
          </w:p>
        </w:tc>
      </w:tr>
      <w:tr w:rsidR="004F4BE7" w:rsidRPr="004F4BE7" w:rsidTr="004F4BE7">
        <w:tc>
          <w:tcPr>
            <w:tcW w:w="1417"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center"/>
              <w:rPr>
                <w:rFonts w:ascii="Times New Roman" w:eastAsia="Times New Roman" w:hAnsi="Times New Roman"/>
                <w:b/>
                <w:sz w:val="24"/>
                <w:szCs w:val="24"/>
              </w:rPr>
            </w:pPr>
            <w:r w:rsidRPr="004F4BE7">
              <w:rPr>
                <w:rFonts w:ascii="Times New Roman" w:eastAsia="Times New Roman" w:hAnsi="Times New Roman"/>
                <w:b/>
                <w:sz w:val="24"/>
                <w:szCs w:val="24"/>
              </w:rPr>
              <w:t>0 баллов</w:t>
            </w:r>
          </w:p>
        </w:tc>
        <w:tc>
          <w:tcPr>
            <w:tcW w:w="8789" w:type="dxa"/>
            <w:tcBorders>
              <w:top w:val="single" w:sz="4" w:space="0" w:color="auto"/>
              <w:left w:val="single" w:sz="4" w:space="0" w:color="auto"/>
              <w:bottom w:val="single" w:sz="4" w:space="0" w:color="auto"/>
              <w:right w:val="single" w:sz="4" w:space="0" w:color="auto"/>
            </w:tcBorders>
            <w:hideMark/>
          </w:tcPr>
          <w:p w:rsidR="004F4BE7" w:rsidRPr="004F4BE7" w:rsidRDefault="004F4BE7" w:rsidP="004F4BE7">
            <w:pPr>
              <w:jc w:val="both"/>
              <w:rPr>
                <w:rFonts w:ascii="Times New Roman" w:eastAsia="Times New Roman" w:hAnsi="Times New Roman"/>
                <w:sz w:val="24"/>
                <w:szCs w:val="24"/>
              </w:rPr>
            </w:pPr>
            <w:r w:rsidRPr="004F4BE7">
              <w:rPr>
                <w:rFonts w:ascii="Times New Roman" w:eastAsia="Times New Roman" w:hAnsi="Times New Roman"/>
                <w:sz w:val="24"/>
                <w:szCs w:val="24"/>
              </w:rPr>
              <w:t>представленный проект юридического документа идентичен проекту юридического документа, представленному другим студентом, или полностью заимствован из каких-либо источников, в силу чего не отвечает критерию самостоятельности</w:t>
            </w:r>
          </w:p>
        </w:tc>
      </w:tr>
    </w:tbl>
    <w:p w:rsidR="004F4BE7" w:rsidRPr="004F4BE7" w:rsidRDefault="004F4BE7" w:rsidP="004F4BE7">
      <w:pPr>
        <w:spacing w:after="0"/>
        <w:ind w:firstLine="284"/>
        <w:jc w:val="both"/>
        <w:rPr>
          <w:rFonts w:ascii="Times New Roman" w:eastAsia="Times New Roman" w:hAnsi="Times New Roman" w:cs="Times New Roman"/>
          <w:sz w:val="28"/>
          <w:szCs w:val="28"/>
          <w:lang w:eastAsia="ru-RU"/>
        </w:rPr>
      </w:pPr>
    </w:p>
    <w:p w:rsidR="004F4BE7" w:rsidRPr="004F4BE7" w:rsidRDefault="004F4BE7" w:rsidP="004F4BE7">
      <w:pPr>
        <w:spacing w:after="0"/>
        <w:jc w:val="center"/>
        <w:rPr>
          <w:rFonts w:ascii="Times New Roman" w:eastAsia="Times New Roman" w:hAnsi="Times New Roman" w:cs="Times New Roman"/>
          <w:b/>
          <w:sz w:val="24"/>
          <w:szCs w:val="24"/>
          <w:lang w:eastAsia="ru-RU"/>
        </w:rPr>
      </w:pPr>
    </w:p>
    <w:p w:rsidR="004F4BE7" w:rsidRPr="004F4BE7" w:rsidRDefault="00C16BC5" w:rsidP="004F4BE7">
      <w:pPr>
        <w:spacing w:after="0"/>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 xml:space="preserve">2.1 </w:t>
      </w:r>
      <w:r w:rsidRPr="00C16BC5">
        <w:rPr>
          <w:rFonts w:ascii="Times New Roman" w:eastAsia="Times New Roman" w:hAnsi="Times New Roman" w:cs="Times New Roman"/>
          <w:b/>
          <w:sz w:val="32"/>
          <w:szCs w:val="32"/>
          <w:u w:val="single"/>
          <w:lang w:eastAsia="ru-RU"/>
        </w:rPr>
        <w:t xml:space="preserve"> </w:t>
      </w:r>
      <w:r w:rsidR="004F4BE7" w:rsidRPr="004F4BE7">
        <w:rPr>
          <w:rFonts w:ascii="Times New Roman" w:eastAsia="Times New Roman" w:hAnsi="Times New Roman" w:cs="Times New Roman"/>
          <w:b/>
          <w:sz w:val="32"/>
          <w:szCs w:val="32"/>
          <w:u w:val="single"/>
          <w:lang w:eastAsia="ru-RU"/>
        </w:rPr>
        <w:t>КОНТРОЛЬНЫЕ ЗАДАНИЯ ДЛЯ ПОДГОТОВКИ ПРОЕКТА ЮРИДИЧЕСКОГО ДОКУМЕНТА</w:t>
      </w:r>
    </w:p>
    <w:p w:rsidR="004F4BE7" w:rsidRPr="004F4BE7" w:rsidRDefault="004F4BE7" w:rsidP="004F4BE7">
      <w:pPr>
        <w:widowControl w:val="0"/>
        <w:spacing w:after="0" w:line="240" w:lineRule="auto"/>
        <w:ind w:firstLine="400"/>
        <w:jc w:val="both"/>
        <w:rPr>
          <w:rFonts w:ascii="Times New Roman" w:eastAsia="Times New Roman" w:hAnsi="Times New Roman" w:cs="Times New Roman"/>
          <w:sz w:val="32"/>
          <w:szCs w:val="32"/>
          <w:lang w:eastAsia="ru-RU"/>
        </w:rPr>
      </w:pPr>
    </w:p>
    <w:p w:rsidR="004F4BE7" w:rsidRPr="004F4BE7" w:rsidRDefault="00C16BC5" w:rsidP="004F4BE7">
      <w:pPr>
        <w:spacing w:after="0"/>
        <w:jc w:val="center"/>
        <w:rPr>
          <w:rFonts w:ascii="Times New Roman" w:eastAsia="Times New Roman" w:hAnsi="Times New Roman" w:cs="Times New Roman"/>
          <w:b/>
          <w:sz w:val="28"/>
          <w:szCs w:val="28"/>
          <w:lang w:eastAsia="ru-RU"/>
        </w:rPr>
      </w:pPr>
      <w:r w:rsidRPr="00C16BC5">
        <w:rPr>
          <w:rFonts w:ascii="Times New Roman" w:eastAsia="Times New Roman" w:hAnsi="Times New Roman" w:cs="Times New Roman"/>
          <w:b/>
          <w:sz w:val="28"/>
          <w:szCs w:val="28"/>
          <w:lang w:eastAsia="ru-RU"/>
        </w:rPr>
        <w:t>Задание</w:t>
      </w:r>
    </w:p>
    <w:p w:rsidR="004F4BE7" w:rsidRPr="004F4BE7" w:rsidRDefault="004F4BE7" w:rsidP="004F4BE7">
      <w:pPr>
        <w:spacing w:after="0"/>
        <w:ind w:firstLine="284"/>
        <w:jc w:val="both"/>
        <w:rPr>
          <w:rFonts w:ascii="Times New Roman" w:eastAsia="Times New Roman" w:hAnsi="Times New Roman" w:cs="Times New Roman"/>
          <w:b/>
          <w:sz w:val="28"/>
          <w:szCs w:val="28"/>
          <w:lang w:eastAsia="ru-RU"/>
        </w:rPr>
      </w:pPr>
      <w:r w:rsidRPr="004F4BE7">
        <w:rPr>
          <w:rFonts w:ascii="Times New Roman" w:eastAsia="Times New Roman" w:hAnsi="Times New Roman" w:cs="Times New Roman"/>
          <w:b/>
          <w:sz w:val="28"/>
          <w:szCs w:val="28"/>
          <w:lang w:eastAsia="ru-RU"/>
        </w:rPr>
        <w:t>Задание 1.</w:t>
      </w:r>
    </w:p>
    <w:p w:rsidR="004F4BE7" w:rsidRPr="004F4BE7" w:rsidRDefault="004F4BE7" w:rsidP="004F4BE7">
      <w:pPr>
        <w:spacing w:after="0"/>
        <w:ind w:firstLine="284"/>
        <w:jc w:val="both"/>
        <w:rPr>
          <w:rFonts w:ascii="Times New Roman" w:eastAsia="Times New Roman" w:hAnsi="Times New Roman" w:cs="Times New Roman"/>
          <w:sz w:val="28"/>
          <w:szCs w:val="28"/>
          <w:lang w:eastAsia="ru-RU"/>
        </w:rPr>
      </w:pPr>
      <w:proofErr w:type="gramStart"/>
      <w:r w:rsidRPr="004F4BE7">
        <w:rPr>
          <w:rFonts w:ascii="Times New Roman" w:eastAsia="Times New Roman" w:hAnsi="Times New Roman" w:cs="Times New Roman"/>
          <w:sz w:val="28"/>
          <w:szCs w:val="28"/>
          <w:lang w:eastAsia="ru-RU"/>
        </w:rPr>
        <w:t>На переговорах о заключении крупного контракта между АО «</w:t>
      </w:r>
      <w:proofErr w:type="spellStart"/>
      <w:r w:rsidRPr="004F4BE7">
        <w:rPr>
          <w:rFonts w:ascii="Times New Roman" w:eastAsia="Times New Roman" w:hAnsi="Times New Roman" w:cs="Times New Roman"/>
          <w:sz w:val="28"/>
          <w:szCs w:val="28"/>
          <w:lang w:eastAsia="ru-RU"/>
        </w:rPr>
        <w:t>Арис</w:t>
      </w:r>
      <w:proofErr w:type="spellEnd"/>
      <w:r w:rsidRPr="004F4BE7">
        <w:rPr>
          <w:rFonts w:ascii="Times New Roman" w:eastAsia="Times New Roman" w:hAnsi="Times New Roman" w:cs="Times New Roman"/>
          <w:sz w:val="28"/>
          <w:szCs w:val="28"/>
          <w:lang w:eastAsia="ru-RU"/>
        </w:rPr>
        <w:t>» (поставщик) и ООО «</w:t>
      </w:r>
      <w:proofErr w:type="spellStart"/>
      <w:r w:rsidRPr="004F4BE7">
        <w:rPr>
          <w:rFonts w:ascii="Times New Roman" w:eastAsia="Times New Roman" w:hAnsi="Times New Roman" w:cs="Times New Roman"/>
          <w:sz w:val="28"/>
          <w:szCs w:val="28"/>
          <w:lang w:eastAsia="ru-RU"/>
        </w:rPr>
        <w:t>Стройтехноремонт</w:t>
      </w:r>
      <w:proofErr w:type="spellEnd"/>
      <w:r w:rsidRPr="004F4BE7">
        <w:rPr>
          <w:rFonts w:ascii="Times New Roman" w:eastAsia="Times New Roman" w:hAnsi="Times New Roman" w:cs="Times New Roman"/>
          <w:sz w:val="28"/>
          <w:szCs w:val="28"/>
          <w:lang w:eastAsia="ru-RU"/>
        </w:rPr>
        <w:t>» (покупатель) возник вопрос о включении в договор условия об обмене корреспонденцией, поскольку условиями договора предусматривалось как направление покупателем заявок на поставки посредством электронного документооборота, так и направление почтовой корреспонденции – при наличии претензий по качеству товара – для подтверждения ее вручения в целях предъявления требований к гаранту, обеспечивающему обязательства</w:t>
      </w:r>
      <w:proofErr w:type="gramEnd"/>
      <w:r w:rsidRPr="004F4BE7">
        <w:rPr>
          <w:rFonts w:ascii="Times New Roman" w:eastAsia="Times New Roman" w:hAnsi="Times New Roman" w:cs="Times New Roman"/>
          <w:sz w:val="28"/>
          <w:szCs w:val="28"/>
          <w:lang w:eastAsia="ru-RU"/>
        </w:rPr>
        <w:t xml:space="preserve"> поставщика.</w:t>
      </w:r>
    </w:p>
    <w:p w:rsidR="004F4BE7" w:rsidRPr="004F4BE7" w:rsidRDefault="004F4BE7" w:rsidP="004F4BE7">
      <w:pPr>
        <w:spacing w:after="0"/>
        <w:ind w:firstLine="284"/>
        <w:jc w:val="both"/>
        <w:rPr>
          <w:rFonts w:ascii="Times New Roman" w:eastAsia="Times New Roman" w:hAnsi="Times New Roman" w:cs="Times New Roman"/>
          <w:i/>
          <w:sz w:val="28"/>
          <w:szCs w:val="28"/>
          <w:lang w:eastAsia="ru-RU"/>
        </w:rPr>
      </w:pPr>
      <w:r w:rsidRPr="004F4BE7">
        <w:rPr>
          <w:rFonts w:ascii="Times New Roman" w:eastAsia="Times New Roman" w:hAnsi="Times New Roman" w:cs="Times New Roman"/>
          <w:i/>
          <w:sz w:val="28"/>
          <w:szCs w:val="28"/>
          <w:lang w:eastAsia="ru-RU"/>
        </w:rPr>
        <w:t>Изучите положения действующего законодательства по указанному вопросу. Определите ситуации, которые законом не урегулированы. В целях их разрешения сформулируйте оптимальные, на Ваш взгляд, условия указанного соглашения (раздела договора поставки) об обмене корреспонденцией.</w:t>
      </w:r>
    </w:p>
    <w:p w:rsidR="004F4BE7" w:rsidRPr="004F4BE7" w:rsidRDefault="004F4BE7" w:rsidP="004F4BE7">
      <w:pPr>
        <w:spacing w:after="0"/>
        <w:ind w:firstLine="284"/>
        <w:jc w:val="both"/>
        <w:rPr>
          <w:rFonts w:ascii="Times New Roman" w:eastAsia="Times New Roman" w:hAnsi="Times New Roman" w:cs="Times New Roman"/>
          <w:i/>
          <w:sz w:val="28"/>
          <w:szCs w:val="28"/>
          <w:lang w:eastAsia="ru-RU"/>
        </w:rPr>
      </w:pPr>
    </w:p>
    <w:p w:rsidR="004F4BE7" w:rsidRPr="004F4BE7" w:rsidRDefault="004F4BE7" w:rsidP="004F4BE7">
      <w:pPr>
        <w:spacing w:after="0"/>
        <w:ind w:firstLine="284"/>
        <w:jc w:val="both"/>
        <w:rPr>
          <w:rFonts w:ascii="Times New Roman" w:eastAsia="Times New Roman" w:hAnsi="Times New Roman" w:cs="Times New Roman"/>
          <w:b/>
          <w:sz w:val="28"/>
          <w:szCs w:val="28"/>
          <w:lang w:eastAsia="ru-RU"/>
        </w:rPr>
      </w:pPr>
      <w:r w:rsidRPr="004F4BE7">
        <w:rPr>
          <w:rFonts w:ascii="Times New Roman" w:eastAsia="Times New Roman" w:hAnsi="Times New Roman" w:cs="Times New Roman"/>
          <w:b/>
          <w:sz w:val="28"/>
          <w:szCs w:val="28"/>
          <w:lang w:eastAsia="ru-RU"/>
        </w:rPr>
        <w:t>Задание 2.</w:t>
      </w:r>
    </w:p>
    <w:p w:rsidR="004F4BE7" w:rsidRPr="004F4BE7" w:rsidRDefault="004F4BE7" w:rsidP="004F4BE7">
      <w:pPr>
        <w:spacing w:after="0"/>
        <w:ind w:firstLine="284"/>
        <w:jc w:val="both"/>
        <w:rPr>
          <w:rFonts w:ascii="Times New Roman" w:eastAsia="Times New Roman" w:hAnsi="Times New Roman" w:cs="Times New Roman"/>
          <w:sz w:val="28"/>
          <w:szCs w:val="28"/>
          <w:lang w:eastAsia="ru-RU"/>
        </w:rPr>
      </w:pPr>
      <w:r w:rsidRPr="004F4BE7">
        <w:rPr>
          <w:rFonts w:ascii="Times New Roman" w:eastAsia="Times New Roman" w:hAnsi="Times New Roman" w:cs="Times New Roman"/>
          <w:sz w:val="28"/>
          <w:szCs w:val="28"/>
          <w:lang w:eastAsia="ru-RU"/>
        </w:rPr>
        <w:t>Составьте проект безотзывной доверенности на представление интересов на собрании участников общества с ограниченной ответственностью.</w:t>
      </w:r>
    </w:p>
    <w:p w:rsidR="004F4BE7" w:rsidRPr="00C16BC5" w:rsidRDefault="004F4BE7">
      <w:pPr>
        <w:rPr>
          <w:rFonts w:ascii="Times New Roman" w:hAnsi="Times New Roman" w:cs="Times New Roman"/>
          <w:sz w:val="28"/>
          <w:szCs w:val="28"/>
        </w:rPr>
      </w:pPr>
    </w:p>
    <w:sectPr w:rsidR="004F4BE7" w:rsidRPr="00C16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4DBE"/>
    <w:multiLevelType w:val="hybridMultilevel"/>
    <w:tmpl w:val="65E22BD2"/>
    <w:lvl w:ilvl="0" w:tplc="D604E3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6E449BA"/>
    <w:multiLevelType w:val="hybridMultilevel"/>
    <w:tmpl w:val="65062AC2"/>
    <w:lvl w:ilvl="0" w:tplc="0419000F">
      <w:start w:val="1"/>
      <w:numFmt w:val="decimal"/>
      <w:lvlText w:val="%1."/>
      <w:lvlJc w:val="left"/>
      <w:pPr>
        <w:ind w:left="2487" w:hanging="360"/>
      </w:pPr>
    </w:lvl>
    <w:lvl w:ilvl="1" w:tplc="04190019">
      <w:start w:val="1"/>
      <w:numFmt w:val="lowerLetter"/>
      <w:lvlText w:val="%2."/>
      <w:lvlJc w:val="left"/>
      <w:pPr>
        <w:ind w:left="3207" w:hanging="360"/>
      </w:pPr>
    </w:lvl>
    <w:lvl w:ilvl="2" w:tplc="0419001B">
      <w:start w:val="1"/>
      <w:numFmt w:val="lowerRoman"/>
      <w:lvlText w:val="%3."/>
      <w:lvlJc w:val="right"/>
      <w:pPr>
        <w:ind w:left="3927" w:hanging="180"/>
      </w:pPr>
    </w:lvl>
    <w:lvl w:ilvl="3" w:tplc="0419000F">
      <w:start w:val="1"/>
      <w:numFmt w:val="decimal"/>
      <w:lvlText w:val="%4."/>
      <w:lvlJc w:val="left"/>
      <w:pPr>
        <w:ind w:left="4647" w:hanging="360"/>
      </w:pPr>
    </w:lvl>
    <w:lvl w:ilvl="4" w:tplc="04190019">
      <w:start w:val="1"/>
      <w:numFmt w:val="lowerLetter"/>
      <w:lvlText w:val="%5."/>
      <w:lvlJc w:val="left"/>
      <w:pPr>
        <w:ind w:left="5367" w:hanging="360"/>
      </w:pPr>
    </w:lvl>
    <w:lvl w:ilvl="5" w:tplc="0419001B">
      <w:start w:val="1"/>
      <w:numFmt w:val="lowerRoman"/>
      <w:lvlText w:val="%6."/>
      <w:lvlJc w:val="right"/>
      <w:pPr>
        <w:ind w:left="6087" w:hanging="180"/>
      </w:pPr>
    </w:lvl>
    <w:lvl w:ilvl="6" w:tplc="0419000F">
      <w:start w:val="1"/>
      <w:numFmt w:val="decimal"/>
      <w:lvlText w:val="%7."/>
      <w:lvlJc w:val="left"/>
      <w:pPr>
        <w:ind w:left="6807" w:hanging="360"/>
      </w:pPr>
    </w:lvl>
    <w:lvl w:ilvl="7" w:tplc="04190019">
      <w:start w:val="1"/>
      <w:numFmt w:val="lowerLetter"/>
      <w:lvlText w:val="%8."/>
      <w:lvlJc w:val="left"/>
      <w:pPr>
        <w:ind w:left="7527" w:hanging="360"/>
      </w:pPr>
    </w:lvl>
    <w:lvl w:ilvl="8" w:tplc="0419001B">
      <w:start w:val="1"/>
      <w:numFmt w:val="lowerRoman"/>
      <w:lvlText w:val="%9."/>
      <w:lvlJc w:val="right"/>
      <w:pPr>
        <w:ind w:left="8247" w:hanging="180"/>
      </w:pPr>
    </w:lvl>
  </w:abstractNum>
  <w:abstractNum w:abstractNumId="2">
    <w:nsid w:val="4DDD66F8"/>
    <w:multiLevelType w:val="hybridMultilevel"/>
    <w:tmpl w:val="65062A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2C6640"/>
    <w:multiLevelType w:val="hybridMultilevel"/>
    <w:tmpl w:val="80746F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E7"/>
    <w:rsid w:val="000B0137"/>
    <w:rsid w:val="004F4BE7"/>
    <w:rsid w:val="00C16BC5"/>
    <w:rsid w:val="00DA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B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4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B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4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3762">
      <w:bodyDiv w:val="1"/>
      <w:marLeft w:val="0"/>
      <w:marRight w:val="0"/>
      <w:marTop w:val="0"/>
      <w:marBottom w:val="0"/>
      <w:divBdr>
        <w:top w:val="none" w:sz="0" w:space="0" w:color="auto"/>
        <w:left w:val="none" w:sz="0" w:space="0" w:color="auto"/>
        <w:bottom w:val="none" w:sz="0" w:space="0" w:color="auto"/>
        <w:right w:val="none" w:sz="0" w:space="0" w:color="auto"/>
      </w:divBdr>
    </w:div>
    <w:div w:id="845022764">
      <w:bodyDiv w:val="1"/>
      <w:marLeft w:val="0"/>
      <w:marRight w:val="0"/>
      <w:marTop w:val="0"/>
      <w:marBottom w:val="0"/>
      <w:divBdr>
        <w:top w:val="none" w:sz="0" w:space="0" w:color="auto"/>
        <w:left w:val="none" w:sz="0" w:space="0" w:color="auto"/>
        <w:bottom w:val="none" w:sz="0" w:space="0" w:color="auto"/>
        <w:right w:val="none" w:sz="0" w:space="0" w:color="auto"/>
      </w:divBdr>
    </w:div>
    <w:div w:id="1369449674">
      <w:bodyDiv w:val="1"/>
      <w:marLeft w:val="0"/>
      <w:marRight w:val="0"/>
      <w:marTop w:val="0"/>
      <w:marBottom w:val="0"/>
      <w:divBdr>
        <w:top w:val="none" w:sz="0" w:space="0" w:color="auto"/>
        <w:left w:val="none" w:sz="0" w:space="0" w:color="auto"/>
        <w:bottom w:val="none" w:sz="0" w:space="0" w:color="auto"/>
        <w:right w:val="none" w:sz="0" w:space="0" w:color="auto"/>
      </w:divBdr>
    </w:div>
    <w:div w:id="1394545660">
      <w:bodyDiv w:val="1"/>
      <w:marLeft w:val="0"/>
      <w:marRight w:val="0"/>
      <w:marTop w:val="0"/>
      <w:marBottom w:val="0"/>
      <w:divBdr>
        <w:top w:val="none" w:sz="0" w:space="0" w:color="auto"/>
        <w:left w:val="none" w:sz="0" w:space="0" w:color="auto"/>
        <w:bottom w:val="none" w:sz="0" w:space="0" w:color="auto"/>
        <w:right w:val="none" w:sz="0" w:space="0" w:color="auto"/>
      </w:divBdr>
    </w:div>
    <w:div w:id="14511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2406</Words>
  <Characters>13717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3</cp:revision>
  <dcterms:created xsi:type="dcterms:W3CDTF">2020-01-17T10:24:00Z</dcterms:created>
  <dcterms:modified xsi:type="dcterms:W3CDTF">2020-01-20T16:37:00Z</dcterms:modified>
</cp:coreProperties>
</file>