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67" w:rsidRPr="00C273FD" w:rsidRDefault="00FC5367" w:rsidP="00FC5367">
      <w:pPr>
        <w:spacing w:line="312" w:lineRule="auto"/>
        <w:ind w:right="426" w:firstLine="540"/>
        <w:rPr>
          <w:sz w:val="28"/>
          <w:szCs w:val="28"/>
        </w:rPr>
      </w:pPr>
      <w:r w:rsidRPr="00C273FD">
        <w:rPr>
          <w:sz w:val="28"/>
          <w:szCs w:val="28"/>
        </w:rPr>
        <w:t xml:space="preserve">Какую скорость приобретает частица массой </w:t>
      </w:r>
      <w:smartTag w:uri="urn:schemas-microsoft-com:office:smarttags" w:element="metricconverter">
        <w:smartTagPr>
          <w:attr w:name="ProductID" w:val="0,1 г"/>
        </w:smartTagPr>
        <w:r w:rsidRPr="00C273FD"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 с зарядом 4 мкКл за</w:t>
      </w:r>
      <w:r w:rsidRPr="00C273FD">
        <w:rPr>
          <w:sz w:val="28"/>
          <w:szCs w:val="28"/>
        </w:rPr>
        <w:t xml:space="preserve"> 1 мин, двигаясь в однородном электростатическом поле с напряженностью 1000</w:t>
      </w:r>
      <w:proofErr w:type="gramStart"/>
      <w:r w:rsidRPr="00C273FD">
        <w:rPr>
          <w:sz w:val="28"/>
          <w:szCs w:val="28"/>
        </w:rPr>
        <w:t xml:space="preserve"> В</w:t>
      </w:r>
      <w:proofErr w:type="gramEnd"/>
      <w:r w:rsidRPr="00C273FD">
        <w:rPr>
          <w:sz w:val="28"/>
          <w:szCs w:val="28"/>
        </w:rPr>
        <w:t>/м? Силу тяжести не учитывать.</w:t>
      </w:r>
    </w:p>
    <w:p w:rsidR="0068360E" w:rsidRDefault="0068360E"/>
    <w:sectPr w:rsidR="0068360E" w:rsidSect="0068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5367"/>
    <w:rsid w:val="0068360E"/>
    <w:rsid w:val="00FC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2020-01-15T16:18:00Z</dcterms:created>
  <dcterms:modified xsi:type="dcterms:W3CDTF">2020-01-15T16:19:00Z</dcterms:modified>
</cp:coreProperties>
</file>