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CC" w:rsidRDefault="00C762CC" w:rsidP="00C762CC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2CC" w:rsidRPr="00C45E49" w:rsidRDefault="00C762CC" w:rsidP="00C762C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E49">
        <w:rPr>
          <w:rFonts w:ascii="Times New Roman" w:hAnsi="Times New Roman" w:cs="Times New Roman"/>
          <w:sz w:val="28"/>
          <w:szCs w:val="28"/>
        </w:rPr>
        <w:t>Особенности древневосточной философии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Лао-цзы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(даосизм) и Конфуция.</w:t>
      </w:r>
    </w:p>
    <w:p w:rsidR="00C762CC" w:rsidRPr="00C45E49" w:rsidRDefault="00C762CC" w:rsidP="00C762C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Сократ, его жизнь и учение</w:t>
      </w:r>
    </w:p>
    <w:p w:rsidR="00C762CC" w:rsidRDefault="00C762CC" w:rsidP="00C762C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Политическая философия Платона и Аристотеля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Теория государства и типология политических режимов.</w:t>
      </w:r>
    </w:p>
    <w:p w:rsidR="00C762CC" w:rsidRDefault="00C762CC" w:rsidP="00C762C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и основные этапы развития с</w:t>
      </w:r>
      <w:r w:rsidRPr="00C45E49">
        <w:rPr>
          <w:rFonts w:ascii="Times New Roman" w:hAnsi="Times New Roman" w:cs="Times New Roman"/>
          <w:sz w:val="28"/>
          <w:szCs w:val="28"/>
        </w:rPr>
        <w:t>редневеков</w:t>
      </w:r>
      <w:r>
        <w:rPr>
          <w:rFonts w:ascii="Times New Roman" w:hAnsi="Times New Roman" w:cs="Times New Roman"/>
          <w:sz w:val="28"/>
          <w:szCs w:val="28"/>
        </w:rPr>
        <w:t xml:space="preserve">ой философии; спор об универсалиях, проблема веры и знания,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апофатика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катафатика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62CC" w:rsidRPr="00C762CC" w:rsidRDefault="00C762CC" w:rsidP="00C762C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76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762CC">
        <w:rPr>
          <w:rFonts w:ascii="Times New Roman" w:hAnsi="Times New Roman" w:cs="Times New Roman"/>
          <w:sz w:val="28"/>
          <w:szCs w:val="28"/>
        </w:rPr>
        <w:t>илософи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762CC">
        <w:rPr>
          <w:rFonts w:ascii="Times New Roman" w:hAnsi="Times New Roman" w:cs="Times New Roman"/>
          <w:sz w:val="28"/>
          <w:szCs w:val="28"/>
        </w:rPr>
        <w:t xml:space="preserve"> Возрождения: антропоцентризм, гуманизм, пантеизм, идея </w:t>
      </w:r>
      <w:proofErr w:type="spellStart"/>
      <w:r w:rsidRPr="00C762CC">
        <w:rPr>
          <w:rFonts w:ascii="Times New Roman" w:hAnsi="Times New Roman" w:cs="Times New Roman"/>
          <w:sz w:val="28"/>
          <w:szCs w:val="28"/>
        </w:rPr>
        <w:t>прометеизма</w:t>
      </w:r>
      <w:proofErr w:type="spellEnd"/>
      <w:r w:rsidRPr="00C762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62CC" w:rsidRDefault="00C762CC" w:rsidP="00C762C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Политическое учение Н.Макиавелли</w:t>
      </w:r>
    </w:p>
    <w:p w:rsidR="00C762CC" w:rsidRPr="00C762CC" w:rsidRDefault="00C762CC" w:rsidP="00C762C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762CC">
        <w:rPr>
          <w:rFonts w:ascii="Times New Roman" w:hAnsi="Times New Roman" w:cs="Times New Roman"/>
          <w:sz w:val="28"/>
          <w:szCs w:val="28"/>
        </w:rPr>
        <w:t xml:space="preserve"> Философия Нового времени: проблема метода, феномены научной революции. Эмпиризм Ф.Бэкона</w:t>
      </w:r>
      <w:r>
        <w:rPr>
          <w:rFonts w:ascii="Times New Roman" w:hAnsi="Times New Roman" w:cs="Times New Roman"/>
          <w:sz w:val="28"/>
          <w:szCs w:val="28"/>
        </w:rPr>
        <w:t xml:space="preserve"> и м</w:t>
      </w:r>
      <w:r w:rsidRPr="00C762CC">
        <w:rPr>
          <w:rFonts w:ascii="Times New Roman" w:hAnsi="Times New Roman" w:cs="Times New Roman"/>
          <w:sz w:val="28"/>
          <w:szCs w:val="28"/>
        </w:rPr>
        <w:t>етод Р.Декарта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62CC" w:rsidRDefault="00C762CC" w:rsidP="00C762C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Т.Гоббс и Дж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окк: теория государства, естественного права и общественного договора</w:t>
      </w:r>
    </w:p>
    <w:p w:rsidR="00C762CC" w:rsidRPr="00C762CC" w:rsidRDefault="00C762CC" w:rsidP="00C762C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2CC">
        <w:rPr>
          <w:rFonts w:ascii="Times New Roman" w:hAnsi="Times New Roman" w:cs="Times New Roman"/>
          <w:sz w:val="28"/>
          <w:szCs w:val="28"/>
        </w:rPr>
        <w:t xml:space="preserve"> Основные положения марксизма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7983">
        <w:rPr>
          <w:rFonts w:ascii="Times New Roman" w:hAnsi="Times New Roman" w:cs="Times New Roman"/>
          <w:sz w:val="28"/>
          <w:szCs w:val="28"/>
        </w:rPr>
        <w:t xml:space="preserve"> Формационный подход к истории.</w:t>
      </w:r>
    </w:p>
    <w:p w:rsidR="00C762CC" w:rsidRDefault="00C762CC" w:rsidP="00C762C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Философия иррационализма (А.Шопенгауэр, Ф.Ницше)</w:t>
      </w:r>
    </w:p>
    <w:p w:rsidR="008B06E1" w:rsidRDefault="00C762CC" w:rsidP="00C762C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B06E1">
        <w:rPr>
          <w:rFonts w:ascii="Times New Roman" w:hAnsi="Times New Roman" w:cs="Times New Roman"/>
          <w:sz w:val="28"/>
          <w:szCs w:val="28"/>
        </w:rPr>
        <w:t xml:space="preserve"> Специфика и этапы становления русской философии</w:t>
      </w:r>
      <w:r w:rsidR="008B06E1" w:rsidRPr="008B06E1">
        <w:rPr>
          <w:rFonts w:ascii="Times New Roman" w:hAnsi="Times New Roman" w:cs="Times New Roman"/>
          <w:sz w:val="28"/>
          <w:szCs w:val="28"/>
        </w:rPr>
        <w:t>:</w:t>
      </w:r>
      <w:r w:rsidRPr="008B06E1">
        <w:rPr>
          <w:rFonts w:ascii="Times New Roman" w:hAnsi="Times New Roman" w:cs="Times New Roman"/>
          <w:sz w:val="28"/>
          <w:szCs w:val="28"/>
        </w:rPr>
        <w:t xml:space="preserve"> </w:t>
      </w:r>
      <w:r w:rsidR="008B06E1" w:rsidRPr="008B06E1">
        <w:rPr>
          <w:rFonts w:ascii="Times New Roman" w:hAnsi="Times New Roman" w:cs="Times New Roman"/>
          <w:sz w:val="28"/>
          <w:szCs w:val="28"/>
        </w:rPr>
        <w:t xml:space="preserve">Духовно-просветительская традиция древнерусской философии </w:t>
      </w:r>
      <w:r w:rsidR="008B06E1" w:rsidRPr="008B06E1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8B06E1" w:rsidRPr="008B06E1">
        <w:rPr>
          <w:rFonts w:ascii="Times New Roman" w:hAnsi="Times New Roman" w:cs="Times New Roman"/>
          <w:sz w:val="28"/>
          <w:szCs w:val="28"/>
        </w:rPr>
        <w:t>-</w:t>
      </w:r>
      <w:r w:rsidR="008B06E1" w:rsidRPr="008B06E1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8B06E1" w:rsidRPr="008B06E1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C762CC" w:rsidRPr="008B06E1" w:rsidRDefault="00C762CC" w:rsidP="00C762C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B06E1">
        <w:rPr>
          <w:rFonts w:ascii="Times New Roman" w:hAnsi="Times New Roman" w:cs="Times New Roman"/>
          <w:sz w:val="28"/>
          <w:szCs w:val="28"/>
        </w:rPr>
        <w:t xml:space="preserve"> Философские воззрения славянофилов и западников.</w:t>
      </w:r>
    </w:p>
    <w:p w:rsidR="0099251E" w:rsidRDefault="008B06E1" w:rsidP="00C762C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Теория историко-культурных типов общества </w:t>
      </w:r>
      <w:r w:rsidR="0099251E">
        <w:rPr>
          <w:rFonts w:ascii="Times New Roman" w:hAnsi="Times New Roman" w:cs="Times New Roman"/>
          <w:sz w:val="28"/>
          <w:szCs w:val="28"/>
        </w:rPr>
        <w:t>Н.Я.Данилевск</w:t>
      </w:r>
      <w:r>
        <w:rPr>
          <w:rFonts w:ascii="Times New Roman" w:hAnsi="Times New Roman" w:cs="Times New Roman"/>
          <w:sz w:val="28"/>
          <w:szCs w:val="28"/>
        </w:rPr>
        <w:t>ого (по работе</w:t>
      </w:r>
      <w:r w:rsidR="009925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9251E">
        <w:rPr>
          <w:rFonts w:ascii="Times New Roman" w:hAnsi="Times New Roman" w:cs="Times New Roman"/>
          <w:sz w:val="28"/>
          <w:szCs w:val="28"/>
        </w:rPr>
        <w:t>Россия и Европа</w:t>
      </w:r>
      <w:r>
        <w:rPr>
          <w:rFonts w:ascii="Times New Roman" w:hAnsi="Times New Roman" w:cs="Times New Roman"/>
          <w:sz w:val="28"/>
          <w:szCs w:val="28"/>
        </w:rPr>
        <w:t>»)</w:t>
      </w:r>
      <w:r w:rsidR="0099251E">
        <w:rPr>
          <w:rFonts w:ascii="Times New Roman" w:hAnsi="Times New Roman" w:cs="Times New Roman"/>
          <w:sz w:val="28"/>
          <w:szCs w:val="28"/>
        </w:rPr>
        <w:t>.</w:t>
      </w:r>
      <w:r w:rsidR="00C762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6E1" w:rsidRDefault="008B06E1" w:rsidP="00C762C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идея: становление и смысл.</w:t>
      </w:r>
    </w:p>
    <w:p w:rsidR="00C762CC" w:rsidRDefault="00C762CC" w:rsidP="00C762C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марксизм.</w:t>
      </w:r>
    </w:p>
    <w:p w:rsidR="008B06E1" w:rsidRDefault="008B06E1" w:rsidP="00C762C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Просветительская идея русского масонства.</w:t>
      </w:r>
    </w:p>
    <w:p w:rsidR="00C762CC" w:rsidRPr="00A335C4" w:rsidRDefault="00C762CC" w:rsidP="00C762C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Идеи и проект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евразийства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(П.Савицкий, Н. Трубецкой</w:t>
      </w:r>
      <w:r w:rsidR="008B06E1">
        <w:rPr>
          <w:rFonts w:ascii="Times New Roman" w:hAnsi="Times New Roman" w:cs="Times New Roman"/>
          <w:sz w:val="28"/>
          <w:szCs w:val="28"/>
        </w:rPr>
        <w:t>, Л.Гумилев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F7F43" w:rsidRDefault="00CF7F43" w:rsidP="00C762C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Философия политического консерватизма К.П.Победоносцева.</w:t>
      </w:r>
    </w:p>
    <w:p w:rsidR="00CF7F43" w:rsidRDefault="00CF7F43" w:rsidP="00C762C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Либеральные идеи Б.Н.Чичерина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П.И.Новгородцева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F7F43" w:rsidRDefault="00CF7F43" w:rsidP="00C762C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И.А.Ильин о сущности государства и права.</w:t>
      </w:r>
    </w:p>
    <w:p w:rsidR="00C762CC" w:rsidRPr="00253243" w:rsidRDefault="00C762CC" w:rsidP="00C762C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53243">
        <w:rPr>
          <w:rFonts w:ascii="Times New Roman" w:hAnsi="Times New Roman" w:cs="Times New Roman"/>
          <w:sz w:val="28"/>
          <w:szCs w:val="28"/>
        </w:rPr>
        <w:t>Сознание как философская проблема: свойства сознания, мышление и язык</w:t>
      </w:r>
      <w:r>
        <w:rPr>
          <w:rFonts w:ascii="Times New Roman" w:hAnsi="Times New Roman" w:cs="Times New Roman"/>
          <w:sz w:val="28"/>
          <w:szCs w:val="28"/>
        </w:rPr>
        <w:t>, б</w:t>
      </w:r>
      <w:r w:rsidRPr="00253243">
        <w:rPr>
          <w:rFonts w:ascii="Times New Roman" w:hAnsi="Times New Roman" w:cs="Times New Roman"/>
          <w:sz w:val="28"/>
          <w:szCs w:val="28"/>
        </w:rPr>
        <w:t>ессознательное, его природа и проявления</w:t>
      </w:r>
    </w:p>
    <w:p w:rsidR="00C762CC" w:rsidRDefault="00CF7F43" w:rsidP="00C762C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Антропологическая парадигма в философии. </w:t>
      </w:r>
      <w:r w:rsidR="00C762CC">
        <w:rPr>
          <w:rFonts w:ascii="Times New Roman" w:hAnsi="Times New Roman" w:cs="Times New Roman"/>
          <w:sz w:val="28"/>
          <w:szCs w:val="28"/>
        </w:rPr>
        <w:t>Философская антропология</w:t>
      </w:r>
      <w:r>
        <w:rPr>
          <w:rFonts w:ascii="Times New Roman" w:hAnsi="Times New Roman" w:cs="Times New Roman"/>
          <w:sz w:val="28"/>
          <w:szCs w:val="28"/>
        </w:rPr>
        <w:t xml:space="preserve"> как учение о сущности человека.</w:t>
      </w:r>
      <w:r w:rsidR="00C762CC" w:rsidRPr="00C45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2CC" w:rsidRPr="00EF7983" w:rsidRDefault="00C762CC" w:rsidP="00C762C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F7983">
        <w:rPr>
          <w:rFonts w:ascii="Times New Roman" w:hAnsi="Times New Roman" w:cs="Times New Roman"/>
          <w:sz w:val="28"/>
          <w:szCs w:val="28"/>
        </w:rPr>
        <w:t xml:space="preserve"> </w:t>
      </w:r>
      <w:r w:rsidR="00EF7983">
        <w:rPr>
          <w:rFonts w:ascii="Times New Roman" w:hAnsi="Times New Roman" w:cs="Times New Roman"/>
          <w:sz w:val="28"/>
          <w:szCs w:val="28"/>
        </w:rPr>
        <w:t>Социальная философия</w:t>
      </w:r>
      <w:r w:rsidRPr="00EF7983">
        <w:rPr>
          <w:rFonts w:ascii="Times New Roman" w:hAnsi="Times New Roman" w:cs="Times New Roman"/>
          <w:sz w:val="28"/>
          <w:szCs w:val="28"/>
        </w:rPr>
        <w:t>: структуры; классы, страты, социальная мобильность</w:t>
      </w:r>
      <w:r w:rsidR="00EF7983">
        <w:rPr>
          <w:rFonts w:ascii="Times New Roman" w:hAnsi="Times New Roman" w:cs="Times New Roman"/>
          <w:sz w:val="28"/>
          <w:szCs w:val="28"/>
        </w:rPr>
        <w:t>.</w:t>
      </w:r>
    </w:p>
    <w:p w:rsidR="00C762CC" w:rsidRPr="00EF7983" w:rsidRDefault="00C762CC" w:rsidP="00C762C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F7983">
        <w:rPr>
          <w:rFonts w:ascii="Times New Roman" w:hAnsi="Times New Roman" w:cs="Times New Roman"/>
          <w:sz w:val="28"/>
          <w:szCs w:val="28"/>
        </w:rPr>
        <w:t xml:space="preserve"> </w:t>
      </w:r>
      <w:r w:rsidR="00EF7983" w:rsidRPr="00EF7983">
        <w:rPr>
          <w:rFonts w:ascii="Times New Roman" w:hAnsi="Times New Roman" w:cs="Times New Roman"/>
          <w:sz w:val="28"/>
          <w:szCs w:val="28"/>
        </w:rPr>
        <w:t>Современные теории общества: постиндустриальное, информационное и сетевое общество.</w:t>
      </w:r>
      <w:r w:rsidRPr="00EF7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2CC" w:rsidRDefault="00C762CC" w:rsidP="00C762C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7983">
        <w:rPr>
          <w:rFonts w:ascii="Times New Roman" w:hAnsi="Times New Roman" w:cs="Times New Roman"/>
          <w:sz w:val="28"/>
          <w:szCs w:val="28"/>
        </w:rPr>
        <w:t xml:space="preserve">Теория культуры и  </w:t>
      </w:r>
      <w:r w:rsidR="00EF7983" w:rsidRPr="00EF7D92">
        <w:rPr>
          <w:rFonts w:ascii="Times New Roman" w:hAnsi="Times New Roman" w:cs="Times New Roman"/>
          <w:sz w:val="28"/>
          <w:szCs w:val="28"/>
        </w:rPr>
        <w:t>цивилизации</w:t>
      </w:r>
      <w:r w:rsidR="00EF7983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исторические типы культуры</w:t>
      </w:r>
      <w:r w:rsidR="00EF7983">
        <w:rPr>
          <w:rFonts w:ascii="Times New Roman" w:hAnsi="Times New Roman" w:cs="Times New Roman"/>
          <w:sz w:val="28"/>
          <w:szCs w:val="28"/>
        </w:rPr>
        <w:t xml:space="preserve"> и цивилизации.</w:t>
      </w:r>
    </w:p>
    <w:p w:rsidR="00C762CC" w:rsidRDefault="00C762CC" w:rsidP="00C762C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983">
        <w:rPr>
          <w:rFonts w:ascii="Times New Roman" w:hAnsi="Times New Roman" w:cs="Times New Roman"/>
          <w:sz w:val="28"/>
          <w:szCs w:val="28"/>
        </w:rPr>
        <w:t>Философские</w:t>
      </w:r>
      <w:r>
        <w:rPr>
          <w:rFonts w:ascii="Times New Roman" w:hAnsi="Times New Roman" w:cs="Times New Roman"/>
          <w:sz w:val="28"/>
          <w:szCs w:val="28"/>
        </w:rPr>
        <w:t xml:space="preserve"> вопросы футурологии</w:t>
      </w:r>
      <w:r w:rsidRPr="00C45E49">
        <w:rPr>
          <w:rFonts w:ascii="Times New Roman" w:hAnsi="Times New Roman" w:cs="Times New Roman"/>
          <w:sz w:val="28"/>
          <w:szCs w:val="28"/>
        </w:rPr>
        <w:t xml:space="preserve">. Будущее </w:t>
      </w:r>
      <w:r>
        <w:rPr>
          <w:rFonts w:ascii="Times New Roman" w:hAnsi="Times New Roman" w:cs="Times New Roman"/>
          <w:sz w:val="28"/>
          <w:szCs w:val="28"/>
        </w:rPr>
        <w:t xml:space="preserve">человека и </w:t>
      </w:r>
      <w:r w:rsidRPr="00C45E49">
        <w:rPr>
          <w:rFonts w:ascii="Times New Roman" w:hAnsi="Times New Roman" w:cs="Times New Roman"/>
          <w:sz w:val="28"/>
          <w:szCs w:val="28"/>
        </w:rPr>
        <w:t>человечест</w:t>
      </w:r>
      <w:r>
        <w:rPr>
          <w:rFonts w:ascii="Times New Roman" w:hAnsi="Times New Roman" w:cs="Times New Roman"/>
          <w:sz w:val="28"/>
          <w:szCs w:val="28"/>
        </w:rPr>
        <w:t>ва: утопи</w:t>
      </w:r>
      <w:r w:rsidR="00EF798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антиутопи</w:t>
      </w:r>
      <w:r w:rsidR="00EF7983">
        <w:rPr>
          <w:rFonts w:ascii="Times New Roman" w:hAnsi="Times New Roman" w:cs="Times New Roman"/>
          <w:sz w:val="28"/>
          <w:szCs w:val="28"/>
        </w:rPr>
        <w:t>и.</w:t>
      </w:r>
    </w:p>
    <w:p w:rsidR="00EF7983" w:rsidRDefault="00EF7983" w:rsidP="00CF7F43">
      <w:pPr>
        <w:overflowPunct w:val="0"/>
        <w:autoSpaceDE w:val="0"/>
        <w:autoSpaceDN w:val="0"/>
        <w:adjustRightInd w:val="0"/>
        <w:spacing w:after="0" w:line="2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762CC" w:rsidRDefault="00C762CC" w:rsidP="00C762CC">
      <w:pPr>
        <w:overflowPunct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2CC" w:rsidRPr="000705DC" w:rsidRDefault="00C762CC" w:rsidP="00C762CC">
      <w:pPr>
        <w:overflowPunct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E05C9" w:rsidRDefault="002E05C9"/>
    <w:sectPr w:rsidR="002E05C9" w:rsidSect="00456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D03E9"/>
    <w:multiLevelType w:val="hybridMultilevel"/>
    <w:tmpl w:val="3D2C12AA"/>
    <w:lvl w:ilvl="0" w:tplc="648E0078">
      <w:start w:val="1"/>
      <w:numFmt w:val="decimal"/>
      <w:lvlText w:val="%1."/>
      <w:legacy w:legacy="1" w:legacySpace="0" w:legacyIndent="283"/>
      <w:lvlJc w:val="left"/>
      <w:pPr>
        <w:ind w:left="709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2CC"/>
    <w:rsid w:val="002E05C9"/>
    <w:rsid w:val="008B06E1"/>
    <w:rsid w:val="0099251E"/>
    <w:rsid w:val="00A52672"/>
    <w:rsid w:val="00C762CC"/>
    <w:rsid w:val="00CF7F43"/>
    <w:rsid w:val="00EF7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1134" w:righ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CC"/>
    <w:pPr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2019-09-16T18:17:00Z</dcterms:created>
  <dcterms:modified xsi:type="dcterms:W3CDTF">2019-09-16T18:55:00Z</dcterms:modified>
</cp:coreProperties>
</file>