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CA" w:rsidRPr="00716D80" w:rsidRDefault="00F957CA" w:rsidP="00F95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D80">
        <w:rPr>
          <w:rFonts w:ascii="Calibri" w:eastAsia="Calibri" w:hAnsi="Calibri" w:cs="Times New Roman"/>
          <w:szCs w:val="16"/>
        </w:rPr>
        <w:t>Электрическую лампочку и провод, на котором она подвешена к потолку вагона, можно рассматривать как математический маятник. Оценить длину провода, при которой будет максимальное раскачивание лампочки под действием ударов колес о стыки рельсов при движении вагона.</w:t>
      </w:r>
    </w:p>
    <w:p w:rsidR="0088359F" w:rsidRDefault="0088359F"/>
    <w:sectPr w:rsidR="0088359F" w:rsidSect="0088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57CA"/>
    <w:rsid w:val="0088359F"/>
    <w:rsid w:val="00F9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2020-01-09T07:16:00Z</dcterms:created>
  <dcterms:modified xsi:type="dcterms:W3CDTF">2020-01-09T07:16:00Z</dcterms:modified>
</cp:coreProperties>
</file>