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01" w:rsidRDefault="008B7001" w:rsidP="008B7001">
      <w:pPr>
        <w:pStyle w:val="a3"/>
      </w:pPr>
      <w:r>
        <w:rPr>
          <w:sz w:val="28"/>
          <w:szCs w:val="28"/>
        </w:rPr>
        <w:t xml:space="preserve">Тема </w:t>
      </w:r>
      <w:r>
        <w:t>Современное оборудование трансформаторных подстанций, перспективы и проблемы внедрения.</w:t>
      </w:r>
    </w:p>
    <w:p w:rsidR="006E1528" w:rsidRPr="008B7001" w:rsidRDefault="006E1528">
      <w:pPr>
        <w:rPr>
          <w:sz w:val="28"/>
          <w:szCs w:val="28"/>
        </w:rPr>
      </w:pPr>
      <w:bookmarkStart w:id="0" w:name="_GoBack"/>
      <w:bookmarkEnd w:id="0"/>
    </w:p>
    <w:sectPr w:rsidR="006E1528" w:rsidRPr="008B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69"/>
    <w:rsid w:val="006E1528"/>
    <w:rsid w:val="008B7001"/>
    <w:rsid w:val="00F6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2020-01-08T16:43:00Z</dcterms:created>
  <dcterms:modified xsi:type="dcterms:W3CDTF">2020-01-08T16:44:00Z</dcterms:modified>
</cp:coreProperties>
</file>