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B" w:rsidRDefault="00210CD1" w:rsidP="00202BBB">
      <w:pPr>
        <w:jc w:val="center"/>
        <w:rPr>
          <w:b/>
          <w:sz w:val="26"/>
          <w:szCs w:val="26"/>
        </w:rPr>
      </w:pPr>
      <w:r w:rsidRPr="00C64CBA">
        <w:t xml:space="preserve">. </w:t>
      </w:r>
      <w:r w:rsidR="00202BBB">
        <w:rPr>
          <w:b/>
          <w:sz w:val="26"/>
          <w:szCs w:val="26"/>
        </w:rPr>
        <w:t>МИНИСТЕРСТВО НАУКИ</w:t>
      </w:r>
      <w:r w:rsidR="00360655">
        <w:rPr>
          <w:b/>
          <w:sz w:val="26"/>
          <w:szCs w:val="26"/>
        </w:rPr>
        <w:t xml:space="preserve"> И ВЫСШЕГО ОБРАЗОВАНИЯ</w:t>
      </w:r>
      <w:bookmarkStart w:id="0" w:name="_GoBack"/>
      <w:bookmarkEnd w:id="0"/>
      <w:r w:rsidR="00202BBB">
        <w:rPr>
          <w:b/>
          <w:sz w:val="26"/>
          <w:szCs w:val="26"/>
        </w:rPr>
        <w:t xml:space="preserve"> РОССИЙСКОЙ ФЕДЕРАЦИИ</w:t>
      </w:r>
    </w:p>
    <w:p w:rsidR="00202BBB" w:rsidRDefault="00202BBB" w:rsidP="00202BBB">
      <w:pPr>
        <w:jc w:val="center"/>
        <w:rPr>
          <w:b/>
          <w:sz w:val="28"/>
          <w:szCs w:val="28"/>
        </w:rPr>
      </w:pPr>
    </w:p>
    <w:p w:rsidR="00202BBB" w:rsidRDefault="00202BBB" w:rsidP="0020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ВПО «Уральский государственный экономический университет»</w:t>
      </w:r>
    </w:p>
    <w:p w:rsidR="00202BBB" w:rsidRDefault="00202BBB" w:rsidP="00202BBB">
      <w:pPr>
        <w:jc w:val="center"/>
        <w:rPr>
          <w:b/>
          <w:sz w:val="28"/>
          <w:szCs w:val="28"/>
        </w:rPr>
      </w:pPr>
    </w:p>
    <w:p w:rsidR="00202BBB" w:rsidRDefault="00202BBB" w:rsidP="00202BBB">
      <w:pPr>
        <w:jc w:val="center"/>
        <w:rPr>
          <w:sz w:val="28"/>
          <w:szCs w:val="28"/>
        </w:rPr>
      </w:pPr>
    </w:p>
    <w:p w:rsidR="00202BBB" w:rsidRDefault="00202BBB" w:rsidP="00202BBB">
      <w:pPr>
        <w:jc w:val="center"/>
        <w:rPr>
          <w:sz w:val="28"/>
          <w:szCs w:val="28"/>
        </w:rPr>
      </w:pPr>
    </w:p>
    <w:p w:rsidR="00202BBB" w:rsidRDefault="00202BBB" w:rsidP="00202BBB">
      <w:pPr>
        <w:jc w:val="center"/>
        <w:rPr>
          <w:sz w:val="28"/>
          <w:szCs w:val="28"/>
        </w:rPr>
      </w:pPr>
    </w:p>
    <w:p w:rsidR="00202BBB" w:rsidRDefault="00202BBB" w:rsidP="00202BBB">
      <w:pPr>
        <w:jc w:val="center"/>
        <w:rPr>
          <w:b/>
          <w:sz w:val="28"/>
          <w:szCs w:val="28"/>
        </w:rPr>
      </w:pPr>
    </w:p>
    <w:p w:rsidR="00202BBB" w:rsidRDefault="00202BBB" w:rsidP="00202BBB">
      <w:pPr>
        <w:jc w:val="center"/>
        <w:rPr>
          <w:b/>
          <w:sz w:val="28"/>
          <w:szCs w:val="28"/>
        </w:rPr>
      </w:pPr>
    </w:p>
    <w:p w:rsidR="00202BBB" w:rsidRDefault="00202BBB" w:rsidP="0020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и задания к контрольной работе</w:t>
      </w:r>
    </w:p>
    <w:p w:rsidR="00202BBB" w:rsidRDefault="00202BBB" w:rsidP="00202BBB">
      <w:pPr>
        <w:jc w:val="center"/>
        <w:rPr>
          <w:b/>
          <w:sz w:val="28"/>
          <w:szCs w:val="28"/>
        </w:rPr>
      </w:pPr>
    </w:p>
    <w:p w:rsidR="00202BBB" w:rsidRDefault="00202BBB" w:rsidP="00202BBB">
      <w:pPr>
        <w:jc w:val="center"/>
        <w:rPr>
          <w:sz w:val="28"/>
          <w:szCs w:val="28"/>
        </w:rPr>
      </w:pPr>
      <w:r>
        <w:rPr>
          <w:b/>
          <w:caps/>
          <w:sz w:val="32"/>
          <w:szCs w:val="32"/>
        </w:rPr>
        <w:t>экономическая история</w:t>
      </w:r>
    </w:p>
    <w:p w:rsidR="00202BBB" w:rsidRDefault="00202BBB" w:rsidP="00202BBB">
      <w:pPr>
        <w:jc w:val="center"/>
        <w:rPr>
          <w:sz w:val="20"/>
          <w:szCs w:val="20"/>
        </w:rPr>
      </w:pPr>
    </w:p>
    <w:p w:rsidR="00202BBB" w:rsidRDefault="00202BBB" w:rsidP="00202BBB">
      <w:pPr>
        <w:jc w:val="center"/>
      </w:pPr>
    </w:p>
    <w:p w:rsidR="00202BBB" w:rsidRDefault="00202BBB" w:rsidP="00202BBB">
      <w:pPr>
        <w:jc w:val="center"/>
      </w:pPr>
      <w:r>
        <w:t>Наименование направления подготовки</w:t>
      </w:r>
    </w:p>
    <w:p w:rsidR="00202BBB" w:rsidRDefault="00202BBB" w:rsidP="00202BB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080100.62 Экономика</w:t>
      </w:r>
    </w:p>
    <w:p w:rsidR="00202BBB" w:rsidRDefault="00202BBB" w:rsidP="00202BBB">
      <w:pPr>
        <w:jc w:val="center"/>
        <w:rPr>
          <w:sz w:val="20"/>
          <w:szCs w:val="20"/>
        </w:rPr>
      </w:pPr>
    </w:p>
    <w:p w:rsidR="00202BBB" w:rsidRDefault="00202BBB" w:rsidP="00202BBB">
      <w:pPr>
        <w:jc w:val="center"/>
      </w:pPr>
    </w:p>
    <w:p w:rsidR="00202BBB" w:rsidRDefault="00202BBB" w:rsidP="00202BBB">
      <w:pPr>
        <w:jc w:val="center"/>
        <w:rPr>
          <w:b/>
          <w:i/>
          <w:sz w:val="28"/>
          <w:szCs w:val="28"/>
        </w:rPr>
      </w:pPr>
    </w:p>
    <w:p w:rsidR="00202BBB" w:rsidRDefault="00202BBB" w:rsidP="00202BBB">
      <w:pPr>
        <w:jc w:val="center"/>
        <w:rPr>
          <w:b/>
          <w:i/>
          <w:sz w:val="28"/>
          <w:szCs w:val="28"/>
        </w:rPr>
      </w:pPr>
    </w:p>
    <w:p w:rsidR="00202BBB" w:rsidRDefault="00202BBB" w:rsidP="00202BBB">
      <w:pPr>
        <w:jc w:val="center"/>
        <w:rPr>
          <w:b/>
          <w:i/>
          <w:sz w:val="28"/>
          <w:szCs w:val="28"/>
        </w:rPr>
      </w:pPr>
    </w:p>
    <w:p w:rsidR="00202BBB" w:rsidRDefault="00202BBB" w:rsidP="00202BBB">
      <w:pPr>
        <w:rPr>
          <w:sz w:val="28"/>
          <w:szCs w:val="28"/>
        </w:rPr>
      </w:pPr>
    </w:p>
    <w:p w:rsidR="00202BBB" w:rsidRDefault="00202BBB" w:rsidP="00202BBB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360655" w:rsidRDefault="00360655" w:rsidP="00202BBB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202BBB" w:rsidRDefault="00202BBB" w:rsidP="00202BBB">
      <w:pPr>
        <w:jc w:val="center"/>
        <w:rPr>
          <w:sz w:val="28"/>
          <w:szCs w:val="28"/>
        </w:rPr>
      </w:pPr>
    </w:p>
    <w:p w:rsidR="00210CD1" w:rsidRPr="00C64CBA" w:rsidRDefault="00210CD1" w:rsidP="00D11A5C">
      <w:pPr>
        <w:pStyle w:val="Default"/>
        <w:spacing w:after="197"/>
        <w:ind w:left="720"/>
        <w:jc w:val="both"/>
        <w:rPr>
          <w:color w:val="auto"/>
        </w:rPr>
      </w:pPr>
    </w:p>
    <w:p w:rsidR="00210CD1" w:rsidRPr="00C64CBA" w:rsidRDefault="00210CD1" w:rsidP="00C64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CD1" w:rsidRPr="00C64CBA" w:rsidRDefault="00D11A5C" w:rsidP="00C64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написанию</w:t>
      </w:r>
      <w:r w:rsidR="00210CD1" w:rsidRPr="00C64CBA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</w:t>
      </w:r>
    </w:p>
    <w:p w:rsidR="00210CD1" w:rsidRPr="00210CD1" w:rsidRDefault="00210CD1" w:rsidP="00C64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предлагаемой тематики каждый студент выбирает одну тему </w:t>
      </w:r>
      <w:r w:rsidRPr="00210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дублирования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Контрольная работа выполняется на основе самостоятельного изучения и осмысления источников, исследований, рекомендованных к дисциплине «Экономическая история». Этот список не является исчерпывающим, студент может привлекать дополнительную литературу. После изучения литературы необходимо составить план работы с выделением в ней введения, основной части, заключения. Содержание контрольной работы должно раскрывать вопросы плана. При этом необходимо логично изложить, выявленный материал по теме,  и показать собственное понимание проблемы. В конце контрольной работы помещается список использованных исследований и источников.</w:t>
      </w:r>
    </w:p>
    <w:p w:rsidR="00210CD1" w:rsidRPr="00210CD1" w:rsidRDefault="00210CD1" w:rsidP="00C64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контрольной работы студентам следует избегать общих фраз, изложение темы должно быть предельно точным и насыщено конкретным фактическим материалом.</w:t>
      </w:r>
    </w:p>
    <w:p w:rsidR="00210CD1" w:rsidRPr="00210CD1" w:rsidRDefault="00210CD1" w:rsidP="00C64C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контрольной работы:</w:t>
      </w:r>
    </w:p>
    <w:p w:rsidR="00210CD1" w:rsidRPr="00210CD1" w:rsidRDefault="00210CD1" w:rsidP="00C64CB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установлен в пределах 10 – 12 страниц формата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4;</w:t>
      </w:r>
    </w:p>
    <w:p w:rsidR="00210CD1" w:rsidRPr="00210CD1" w:rsidRDefault="00210CD1" w:rsidP="00C64CB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нумеруются;</w:t>
      </w:r>
    </w:p>
    <w:p w:rsidR="00210CD1" w:rsidRPr="00210CD1" w:rsidRDefault="00210CD1" w:rsidP="00C64CB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указывается тема контрольной работы, ее план, в конце к/</w:t>
      </w:r>
      <w:proofErr w:type="spellStart"/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список литературы;</w:t>
      </w:r>
    </w:p>
    <w:p w:rsidR="00210CD1" w:rsidRPr="00210CD1" w:rsidRDefault="00210CD1" w:rsidP="00C64CB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тексте цитат, цифрового материала необходимо ссылаться на источник.</w:t>
      </w:r>
    </w:p>
    <w:p w:rsidR="00210CD1" w:rsidRPr="00C64CBA" w:rsidRDefault="00210CD1" w:rsidP="00C64CBA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контрольной работы должно быть использовано не менее 3 источников (учебников, монографий, статей).</w:t>
      </w:r>
    </w:p>
    <w:p w:rsidR="00C64CBA" w:rsidRPr="00C64CBA" w:rsidRDefault="00C64CBA" w:rsidP="00C64CBA">
      <w:pPr>
        <w:pStyle w:val="a4"/>
        <w:numPr>
          <w:ilvl w:val="0"/>
          <w:numId w:val="5"/>
        </w:numPr>
      </w:pPr>
      <w:r w:rsidRPr="00C64CBA">
        <w:t>Список литературы оформляется в соответствии с требованиями ГОСТ 7.1 – 2003 «Библиографическая запись. Библиографическое описание. Общие требования и правила составления». Примеры описания даны на сайте ИБК  (http://lib.usue.ru/)</w:t>
      </w:r>
    </w:p>
    <w:p w:rsidR="00C64CBA" w:rsidRPr="00210CD1" w:rsidRDefault="00C64CBA" w:rsidP="00C64CBA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D1" w:rsidRPr="00210CD1" w:rsidRDefault="00210CD1" w:rsidP="00C6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CD1" w:rsidRPr="00210CD1" w:rsidRDefault="00210CD1" w:rsidP="00C6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контрольных работ.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Первобытное хозяйство: основные этапы развития, черты, особенности.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Азиатский способ производства и античное рабовладение.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Сравнительный анализ  феодальной экономики Франции и Германии.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Сравнительный анализ  феодальной экономики  Англии и Японии.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черты феодальной экономики России.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Революция цен в Европе – причины и последствия.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Специфика зарождения капиталистического производства в различных странах Западной Европы в XVI-XVII вв.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Сравнительный анализ политики меркантилизма в Англии и во Франции.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Британская промышленная революц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Экономическое развитие Голландии в XVI – XVIII вв.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Сравнительный анализ промышленного переворота во Франции и  в Германии.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Колониальная система хозяйствования в Латинской Америке.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Специфика и особенности промышленного переворота в США.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Экономические причины и итоги Гражданской войны в США 1860-1865 гг.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Социально-экономические причины и последствия «опиумных войн».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Сравнительный анализ экономического положения наиболее развитых стран мира в конце XIX 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экономического развития Бразилии в XIX веке.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черты социально-экономического развития Германии в конце XIX - начале XX 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Причины потери Великобританией промышленного и торгового лидерства в конце XIX - начале XX 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Экономика Франции в конце XIX - начале XX в., особенности экономического развития.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Экономика России во второй половине XIX - начале XX века.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Экономика США в конце XIX - начале XX в. Значение иммиграции в развитии США.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«Промышленные империи» Форда и 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Круппов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сравнительный анализ стратегий развития в первой половине ХХ века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развития капитализма в Мексике в конце XIX- начале ХХ веков.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Революция 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Мейдзи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значение для социально-экономического развития Японии.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Кризис китайской экономики на рубеже XIX – XX вв.: внешние и внутренние факторы.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Период «американского процветания» в экономике США – факторы его возникновения.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 золотого  стандарта в дореволюционной России: причины и последствия.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НЭП: причины введения, основные мероприятия, причины свертывания.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«Великая депрессия» в США 1929-1933 гг., её причины, основные черты и последствия.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Экономическое развитие стран Латинской Америки в первой половине ХХ века.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Социально-экономические последствия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ервой мировой войны для Германии.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Экономический кризис 1929-1933 гг. и варианты выхода из него.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Проблемы социально-экономического развития Великобритании в 1919-1939 гг.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развития экономики Франции в 1919-1939 гг.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Экономическое значение плана Маршалла для послевоенной Европы и США.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тенденции и модели трансформации экономики после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для экономики США.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Экономическое развитие Японии после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войны: «экономическое чудо».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Экономическое развитие Китая во второй половине ХХ века.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тенденции экономического развития стран Латинской Америки во второй половине ХХ века.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Рейганомика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её значение для экономики США.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Реформы 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Л.Эрхарда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Германии. Социальная рыночная экономика.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Экономика Франции после</w:t>
      </w:r>
      <w:proofErr w:type="gram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«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Дирижизм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Тэтчеризм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его значение для социально-экономического развития Великобритании.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Европейская экономическая интеграция (вторая половина ХХ века)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тенденции экономического развития ведущих стран мира в 1990-е гг. – начале XXI века.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Проблемы экономической интеграции в Азиатско-Тихоокеанском регионе.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Влияние нефтяного фактора на становление арабской государственности во второй половине ХХ – начале XXI </w:t>
      </w:r>
      <w:proofErr w:type="spellStart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Эволюция роли ОПЕК в мировой энергетике.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Эволюция концепции хозяйственных реформ в КНР во второй половине ХХ века.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«Шоковая терапия» режима А. Пиночета в Чили.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Причины экономической стагнации Японии в 1990-х гг.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Советская экономическая модель (1950-1980-е гг.). </w:t>
      </w:r>
    </w:p>
    <w:p w:rsidR="00210CD1" w:rsidRPr="00210CD1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Перестройка и распад советской плановой экономики (1985-1991 гг.)</w:t>
      </w:r>
    </w:p>
    <w:p w:rsidR="00210CD1" w:rsidRPr="00C64CBA" w:rsidRDefault="00210CD1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56.</w:t>
      </w:r>
      <w:r w:rsidRPr="00210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Радикальные экономические реформы 1990-х гг. в России.</w:t>
      </w:r>
    </w:p>
    <w:p w:rsidR="00C64CBA" w:rsidRPr="00C64CBA" w:rsidRDefault="00C64CBA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BA" w:rsidRPr="00210CD1" w:rsidRDefault="00C64CBA" w:rsidP="00C6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CD1" w:rsidRPr="00C64CBA" w:rsidRDefault="00210CD1" w:rsidP="00C64C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0CD1" w:rsidRPr="00C64CBA" w:rsidSect="0088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2BE"/>
    <w:multiLevelType w:val="hybridMultilevel"/>
    <w:tmpl w:val="9A24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5A2F"/>
    <w:multiLevelType w:val="hybridMultilevel"/>
    <w:tmpl w:val="02B67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D087C"/>
    <w:multiLevelType w:val="hybridMultilevel"/>
    <w:tmpl w:val="6F56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9F36D3"/>
    <w:multiLevelType w:val="hybridMultilevel"/>
    <w:tmpl w:val="E34A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81417A"/>
    <w:multiLevelType w:val="hybridMultilevel"/>
    <w:tmpl w:val="6AA23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D1"/>
    <w:rsid w:val="00202BBB"/>
    <w:rsid w:val="00210CD1"/>
    <w:rsid w:val="00360655"/>
    <w:rsid w:val="005A1B54"/>
    <w:rsid w:val="007C7615"/>
    <w:rsid w:val="008822B2"/>
    <w:rsid w:val="00882FE7"/>
    <w:rsid w:val="00A30064"/>
    <w:rsid w:val="00A60F8E"/>
    <w:rsid w:val="00A64BF2"/>
    <w:rsid w:val="00B66967"/>
    <w:rsid w:val="00C64CBA"/>
    <w:rsid w:val="00CD2A92"/>
    <w:rsid w:val="00D1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C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210CD1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SPecialiST</cp:lastModifiedBy>
  <cp:revision>2</cp:revision>
  <dcterms:created xsi:type="dcterms:W3CDTF">2019-12-22T13:40:00Z</dcterms:created>
  <dcterms:modified xsi:type="dcterms:W3CDTF">2019-12-22T13:40:00Z</dcterms:modified>
</cp:coreProperties>
</file>