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Через вершину правильной четырёхугольной пирамиды под углом </w:t>
      </w:r>
      <w:r w:rsidDel="00000000" w:rsidR="00000000" w:rsidRPr="00000000">
        <w:rPr>
          <w:b w:val="1"/>
          <w:i w:val="1"/>
          <w:rtl w:val="0"/>
        </w:rPr>
        <w:t xml:space="preserve">(фи)</w:t>
      </w:r>
      <w:r w:rsidDel="00000000" w:rsidR="00000000" w:rsidRPr="00000000">
        <w:rPr>
          <w:rtl w:val="0"/>
        </w:rPr>
        <w:t xml:space="preserve"> к основанию пирамиды проведена плоскость параллельно стороне основания. Сторона основания пирамиды равна </w:t>
      </w:r>
      <w:r w:rsidDel="00000000" w:rsidR="00000000" w:rsidRPr="00000000">
        <w:rPr>
          <w:b w:val="1"/>
          <w:i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, а плоский угол при вершине пирамиды равен </w:t>
      </w:r>
      <w:r w:rsidDel="00000000" w:rsidR="00000000" w:rsidRPr="00000000">
        <w:rPr>
          <w:b w:val="1"/>
          <w:i w:val="1"/>
          <w:rtl w:val="0"/>
        </w:rPr>
        <w:t xml:space="preserve">(альфа). </w:t>
      </w:r>
      <w:r w:rsidDel="00000000" w:rsidR="00000000" w:rsidRPr="00000000">
        <w:rPr>
          <w:rtl w:val="0"/>
        </w:rPr>
        <w:t xml:space="preserve">Найти площадь сечения пирамиды.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