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P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РАСЧЕТНАЯ РАБОТА №2</w:t>
      </w:r>
    </w:p>
    <w:p w:rsid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ЭЛЕКТРИЧЕСКАЯ ЦЕПЬ СИНУСОИДАЛЬНОГО ТОКА</w:t>
      </w:r>
    </w:p>
    <w:p w:rsidR="00C83883" w:rsidRPr="00B2187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Вариант №</w:t>
      </w:r>
      <w:r w:rsidR="00220BAF">
        <w:rPr>
          <w:rFonts w:ascii="Times New Roman" w:hAnsi="Times New Roman"/>
          <w:sz w:val="28"/>
          <w:szCs w:val="28"/>
        </w:rPr>
        <w:t xml:space="preserve"> 61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Для заданной электрической цепи составить системы уравнений по законам Кирхгофа в 2-х формах: дифференциальной и символической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Рассчитать и записать сопротивления и проводимости ветвей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Начертить заданную схему с изображением всех параметров, ЭДС и токов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комплексы действующих значений токов в ветвях двумя методами: методом контурных токов и методом двух узлов.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Определить ток в ветви с переменным параметром </w:t>
      </w:r>
      <w:r w:rsidR="001F44DF" w:rsidRPr="001F44DF">
        <w:rPr>
          <w:rFonts w:ascii="Times New Roman" w:hAnsi="Times New Roman"/>
          <w:sz w:val="28"/>
          <w:szCs w:val="28"/>
        </w:rPr>
        <w:t>(</w:t>
      </w:r>
      <w:r w:rsidR="00DF5E26">
        <w:rPr>
          <w:rFonts w:ascii="Times New Roman" w:hAnsi="Times New Roman"/>
          <w:sz w:val="28"/>
          <w:szCs w:val="28"/>
          <w:lang w:val="en-US"/>
        </w:rPr>
        <w:t>R</w:t>
      </w:r>
      <w:r w:rsidR="00220BAF">
        <w:rPr>
          <w:rFonts w:ascii="Times New Roman" w:hAnsi="Times New Roman"/>
          <w:sz w:val="28"/>
          <w:szCs w:val="28"/>
          <w:vertAlign w:val="subscript"/>
        </w:rPr>
        <w:t>3</w:t>
      </w:r>
      <w:r w:rsidR="001F44DF" w:rsidRPr="001F44DF">
        <w:rPr>
          <w:rFonts w:ascii="Times New Roman" w:hAnsi="Times New Roman"/>
          <w:sz w:val="28"/>
          <w:szCs w:val="28"/>
        </w:rPr>
        <w:t>)</w:t>
      </w:r>
      <w:r w:rsidRPr="00C83883">
        <w:rPr>
          <w:rFonts w:ascii="Times New Roman" w:hAnsi="Times New Roman"/>
          <w:sz w:val="28"/>
          <w:szCs w:val="28"/>
        </w:rPr>
        <w:t>методом активного двухполюсника.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Значения всех токов, определенных разными методами, занести в таблицу и сравнить их.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показание ваттметра, включенного, как показано на рисунке.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топографическую диаграмму напряжений, совмещенную с векторной диаграммой токов.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Составить систему уравнений по законам Кирхгофа в дифференциальной и символической </w:t>
      </w:r>
      <w:proofErr w:type="gramStart"/>
      <w:r w:rsidRPr="00C83883">
        <w:rPr>
          <w:rFonts w:ascii="Times New Roman" w:hAnsi="Times New Roman"/>
          <w:sz w:val="28"/>
          <w:szCs w:val="28"/>
        </w:rPr>
        <w:t>формах</w:t>
      </w:r>
      <w:proofErr w:type="gramEnd"/>
      <w:r w:rsidRPr="00C83883">
        <w:rPr>
          <w:rFonts w:ascii="Times New Roman" w:hAnsi="Times New Roman"/>
          <w:sz w:val="28"/>
          <w:szCs w:val="28"/>
        </w:rPr>
        <w:t xml:space="preserve"> с учетом магнитной связи между катушками индуктивности (начало обмоток выбирать произвольно)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круго</w:t>
      </w:r>
      <w:r w:rsidR="00DF5E26">
        <w:rPr>
          <w:rFonts w:ascii="Times New Roman" w:hAnsi="Times New Roman"/>
          <w:sz w:val="28"/>
          <w:szCs w:val="28"/>
        </w:rPr>
        <w:t xml:space="preserve">вую диаграмму для тока </w:t>
      </w:r>
      <w:r w:rsidR="00DF5E26">
        <w:rPr>
          <w:rFonts w:ascii="Times New Roman" w:hAnsi="Times New Roman"/>
          <w:sz w:val="28"/>
          <w:szCs w:val="28"/>
          <w:lang w:val="en-US"/>
        </w:rPr>
        <w:t>I</w:t>
      </w:r>
      <w:r w:rsidR="00DF5E26" w:rsidRPr="00DF5E26">
        <w:rPr>
          <w:rFonts w:ascii="Times New Roman" w:hAnsi="Times New Roman"/>
          <w:sz w:val="28"/>
          <w:szCs w:val="28"/>
          <w:vertAlign w:val="subscript"/>
        </w:rPr>
        <w:t>1</w:t>
      </w:r>
      <w:r w:rsidRPr="00C83883">
        <w:rPr>
          <w:rFonts w:ascii="Times New Roman" w:hAnsi="Times New Roman"/>
          <w:sz w:val="28"/>
          <w:szCs w:val="28"/>
        </w:rPr>
        <w:t>.</w:t>
      </w:r>
    </w:p>
    <w:p w:rsidR="00DF5E26" w:rsidRPr="00DF5E26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В конце работы указать используемую литературу.</w:t>
      </w:r>
    </w:p>
    <w:p w:rsidR="00DF5E26" w:rsidRPr="001F44DF" w:rsidRDefault="00DF5E26" w:rsidP="00DF5E26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 – Значение ЭДС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75"/>
        <w:gridCol w:w="2927"/>
      </w:tblGrid>
      <w:tr w:rsidR="00DF5E26" w:rsidTr="002842BC">
        <w:tc>
          <w:tcPr>
            <w:tcW w:w="3261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3275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2927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</w:tr>
      <w:tr w:rsidR="00DF5E26" w:rsidTr="002842BC">
        <w:tc>
          <w:tcPr>
            <w:tcW w:w="3261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75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927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Значение параметров электрической цепи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5"/>
        <w:gridCol w:w="956"/>
        <w:gridCol w:w="956"/>
        <w:gridCol w:w="981"/>
        <w:gridCol w:w="1013"/>
        <w:gridCol w:w="1014"/>
        <w:gridCol w:w="992"/>
        <w:gridCol w:w="992"/>
        <w:gridCol w:w="992"/>
      </w:tblGrid>
      <w:tr w:rsidR="00DF5E26" w:rsidTr="00DF5E26"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</w:tr>
      <w:tr w:rsidR="00DF5E26" w:rsidTr="00DF5E26">
        <w:tc>
          <w:tcPr>
            <w:tcW w:w="1063" w:type="dxa"/>
          </w:tcPr>
          <w:p w:rsidR="00DF5E26" w:rsidRPr="00B21873" w:rsidRDefault="00B21873" w:rsidP="00220BA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0B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DF5E26" w:rsidRPr="00B21873" w:rsidRDefault="00220BA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DF5E26" w:rsidRPr="00B21873" w:rsidRDefault="00220BA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DF5E26" w:rsidRPr="00B21873" w:rsidRDefault="00220BA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063" w:type="dxa"/>
          </w:tcPr>
          <w:p w:rsidR="00DF5E26" w:rsidRPr="00B21873" w:rsidRDefault="00220BA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159,2</w:t>
            </w:r>
          </w:p>
        </w:tc>
        <w:tc>
          <w:tcPr>
            <w:tcW w:w="1064" w:type="dxa"/>
          </w:tcPr>
          <w:p w:rsidR="00DF5E26" w:rsidRPr="00B21873" w:rsidRDefault="00220BA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127,2</w:t>
            </w:r>
          </w:p>
        </w:tc>
        <w:tc>
          <w:tcPr>
            <w:tcW w:w="1064" w:type="dxa"/>
          </w:tcPr>
          <w:p w:rsidR="00DF5E26" w:rsidRPr="00B21873" w:rsidRDefault="00220BA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064" w:type="dxa"/>
          </w:tcPr>
          <w:p w:rsidR="00DF5E26" w:rsidRPr="00B21873" w:rsidRDefault="00220BA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064" w:type="dxa"/>
          </w:tcPr>
          <w:p w:rsidR="00DF5E26" w:rsidRPr="00B21873" w:rsidRDefault="00B2187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DF5E26" w:rsidRPr="00B21873" w:rsidRDefault="00220BA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77.1pt">
            <v:imagedata r:id="rId9" o:title="C-b9xSZYfdA"/>
          </v:shape>
        </w:pict>
      </w:r>
    </w:p>
    <w:sectPr w:rsidR="00DF5E26" w:rsidRPr="00B21873" w:rsidSect="00D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AC" w:rsidRDefault="008F26AC" w:rsidP="002842BC">
      <w:pPr>
        <w:spacing w:after="0" w:line="240" w:lineRule="auto"/>
      </w:pPr>
      <w:r>
        <w:separator/>
      </w:r>
    </w:p>
  </w:endnote>
  <w:endnote w:type="continuationSeparator" w:id="0">
    <w:p w:rsidR="008F26AC" w:rsidRDefault="008F26AC" w:rsidP="002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AC" w:rsidRDefault="008F26AC" w:rsidP="002842BC">
      <w:pPr>
        <w:spacing w:after="0" w:line="240" w:lineRule="auto"/>
      </w:pPr>
      <w:r>
        <w:separator/>
      </w:r>
    </w:p>
  </w:footnote>
  <w:footnote w:type="continuationSeparator" w:id="0">
    <w:p w:rsidR="008F26AC" w:rsidRDefault="008F26AC" w:rsidP="002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FA"/>
    <w:multiLevelType w:val="hybridMultilevel"/>
    <w:tmpl w:val="72A8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3"/>
    <w:rsid w:val="001F44DF"/>
    <w:rsid w:val="00220BAF"/>
    <w:rsid w:val="00245020"/>
    <w:rsid w:val="002842BC"/>
    <w:rsid w:val="002A0128"/>
    <w:rsid w:val="0043108F"/>
    <w:rsid w:val="004A7B8F"/>
    <w:rsid w:val="008F26AC"/>
    <w:rsid w:val="00A02F0C"/>
    <w:rsid w:val="00B21873"/>
    <w:rsid w:val="00C71CEF"/>
    <w:rsid w:val="00C83883"/>
    <w:rsid w:val="00D23C63"/>
    <w:rsid w:val="00DB14CA"/>
    <w:rsid w:val="00DF5E26"/>
    <w:rsid w:val="00EE4015"/>
    <w:rsid w:val="00EF70FE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1BA0-E9C2-4A13-9C12-7BD35636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Rodion</cp:lastModifiedBy>
  <cp:revision>2</cp:revision>
  <dcterms:created xsi:type="dcterms:W3CDTF">2019-12-12T12:40:00Z</dcterms:created>
  <dcterms:modified xsi:type="dcterms:W3CDTF">2019-12-12T12:40:00Z</dcterms:modified>
</cp:coreProperties>
</file>