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32" w:rsidRDefault="00F12032" w:rsidP="00F12032">
      <w:r>
        <w:t xml:space="preserve">Чему равно отношение длин волн де Бройля для протона и </w:t>
      </w:r>
      <w:proofErr w:type="gramStart"/>
      <w:r>
        <w:t>α-</w:t>
      </w:r>
      <w:proofErr w:type="gramEnd"/>
      <w:r>
        <w:t>частицы, летящей со скоростью в два раза больше, чем протон?</w:t>
      </w:r>
    </w:p>
    <w:p w:rsidR="001147A2" w:rsidRDefault="001147A2"/>
    <w:sectPr w:rsidR="001147A2" w:rsidSect="0011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2032"/>
    <w:rsid w:val="001147A2"/>
    <w:rsid w:val="00F1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2019-12-04T13:28:00Z</dcterms:created>
  <dcterms:modified xsi:type="dcterms:W3CDTF">2019-12-04T13:28:00Z</dcterms:modified>
</cp:coreProperties>
</file>