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415" w:rsidRPr="0038599A" w:rsidRDefault="00D71415" w:rsidP="00D714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599A">
        <w:rPr>
          <w:rFonts w:ascii="Times New Roman" w:hAnsi="Times New Roman"/>
          <w:sz w:val="24"/>
          <w:szCs w:val="24"/>
        </w:rPr>
        <w:t xml:space="preserve">Информация управления по протоколу </w:t>
      </w:r>
      <w:r w:rsidRPr="0038599A">
        <w:rPr>
          <w:rFonts w:ascii="Times New Roman" w:hAnsi="Times New Roman"/>
          <w:sz w:val="24"/>
          <w:szCs w:val="24"/>
          <w:lang w:val="en-US"/>
        </w:rPr>
        <w:t>SNMP</w:t>
      </w:r>
      <w:r w:rsidRPr="0038599A">
        <w:rPr>
          <w:rFonts w:ascii="Times New Roman" w:hAnsi="Times New Roman"/>
          <w:sz w:val="24"/>
          <w:szCs w:val="24"/>
        </w:rPr>
        <w:t xml:space="preserve">1 упакована в кадры </w:t>
      </w:r>
      <w:proofErr w:type="spellStart"/>
      <w:r w:rsidRPr="0038599A">
        <w:rPr>
          <w:rFonts w:ascii="Times New Roman" w:hAnsi="Times New Roman"/>
          <w:sz w:val="24"/>
          <w:szCs w:val="24"/>
          <w:lang w:val="en-US"/>
        </w:rPr>
        <w:t>EthernetIEEE</w:t>
      </w:r>
      <w:proofErr w:type="spellEnd"/>
      <w:r w:rsidRPr="0038599A">
        <w:rPr>
          <w:rFonts w:ascii="Times New Roman" w:hAnsi="Times New Roman"/>
          <w:sz w:val="24"/>
          <w:szCs w:val="24"/>
        </w:rPr>
        <w:t>802.1</w:t>
      </w:r>
      <w:r w:rsidRPr="0038599A">
        <w:rPr>
          <w:rFonts w:ascii="Times New Roman" w:hAnsi="Times New Roman"/>
          <w:sz w:val="24"/>
          <w:szCs w:val="24"/>
          <w:lang w:val="en-US"/>
        </w:rPr>
        <w:t>QVLAN</w:t>
      </w:r>
      <w:r w:rsidRPr="0038599A">
        <w:rPr>
          <w:rFonts w:ascii="Times New Roman" w:hAnsi="Times New Roman"/>
          <w:sz w:val="24"/>
          <w:szCs w:val="24"/>
        </w:rPr>
        <w:t xml:space="preserve"> полезной ёмкостью 1418байт каждый. Объём упакованных данных 20Мбайт. Определить время передачи всего блока данных на скорости 10Мбит/с и число необходимых кадров </w:t>
      </w:r>
      <w:r w:rsidRPr="0038599A">
        <w:rPr>
          <w:rFonts w:ascii="Times New Roman" w:hAnsi="Times New Roman"/>
          <w:sz w:val="24"/>
          <w:szCs w:val="24"/>
          <w:lang w:val="en-US"/>
        </w:rPr>
        <w:t>Ethernet</w:t>
      </w:r>
      <w:r w:rsidRPr="0038599A">
        <w:rPr>
          <w:rFonts w:ascii="Times New Roman" w:hAnsi="Times New Roman"/>
          <w:sz w:val="24"/>
          <w:szCs w:val="24"/>
        </w:rPr>
        <w:t>.</w:t>
      </w:r>
    </w:p>
    <w:p w:rsidR="004910D8" w:rsidRDefault="004910D8"/>
    <w:sectPr w:rsidR="00491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71415"/>
    <w:rsid w:val="004910D8"/>
    <w:rsid w:val="00D71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2019-12-03T09:40:00Z</dcterms:created>
  <dcterms:modified xsi:type="dcterms:W3CDTF">2019-12-03T09:40:00Z</dcterms:modified>
</cp:coreProperties>
</file>