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6" w:rsidRDefault="00337416" w:rsidP="00337416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hAnsi="Arial" w:cs="Arial"/>
        </w:rPr>
        <w:t xml:space="preserve">Для асинхронного двигателя составить схему автоматического управления, Удовлетворяющую следующим требованиям: двигатель реверсивный, торможение противовключением, управление кнопочное с пуском в функции времени в четыре ступени, питание цепей управления переменным током, защита нулевая, при котором замыкание и перегрузка. Привести краткое описание схемы. </w:t>
      </w:r>
    </w:p>
    <w:p w:rsidR="008671AA" w:rsidRDefault="008671AA">
      <w:bookmarkStart w:id="0" w:name="_GoBack"/>
      <w:bookmarkEnd w:id="0"/>
    </w:p>
    <w:sectPr w:rsidR="0086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F68"/>
    <w:multiLevelType w:val="hybridMultilevel"/>
    <w:tmpl w:val="CB94700C"/>
    <w:lvl w:ilvl="0" w:tplc="DDFEE7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E8"/>
    <w:rsid w:val="00337416"/>
    <w:rsid w:val="008671AA"/>
    <w:rsid w:val="009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8246-3DAD-4DAE-9C39-4D36731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1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2019-11-24T09:41:00Z</dcterms:created>
  <dcterms:modified xsi:type="dcterms:W3CDTF">2019-11-24T09:42:00Z</dcterms:modified>
</cp:coreProperties>
</file>