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A91E4F" w:rsidP="1EA91E4F" w:rsidRDefault="1EA91E4F" w14:paraId="7B907341" w14:textId="776F6F66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Развитие малого и среднего предпринимательства на примере трех регионов</w:t>
      </w:r>
    </w:p>
    <w:p w:rsidR="1EA91E4F" w:rsidP="1EA91E4F" w:rsidRDefault="1EA91E4F" w14:paraId="54374A50" w14:textId="36F26064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 xml:space="preserve"> </w:t>
      </w:r>
    </w:p>
    <w:p w:rsidR="1EA91E4F" w:rsidP="1EA91E4F" w:rsidRDefault="1EA91E4F" w14:paraId="5EDB8805" w14:textId="69D52D48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По выбранному направлению исследования</w:t>
      </w:r>
    </w:p>
    <w:p w:rsidR="1EA91E4F" w:rsidP="1EA91E4F" w:rsidRDefault="1EA91E4F" w14:paraId="48AEAECD" w14:textId="16F4E37B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а)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14"/>
          <w:szCs w:val="14"/>
          <w:lang w:val="ru-RU"/>
        </w:rPr>
        <w:t xml:space="preserve">      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Выделить 5 и более основных показателей</w:t>
      </w:r>
    </w:p>
    <w:p w:rsidR="1EA91E4F" w:rsidP="1EA91E4F" w:rsidRDefault="1EA91E4F" w14:paraId="53B7DEC7" w14:textId="3F7469CF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б)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14"/>
          <w:szCs w:val="14"/>
          <w:lang w:val="ru-RU"/>
        </w:rPr>
        <w:t xml:space="preserve">      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Построить графики данных показателей с 2012-2017 (если есть 2018) гг, пояснить изменения</w:t>
      </w:r>
    </w:p>
    <w:p w:rsidR="1EA91E4F" w:rsidP="1EA91E4F" w:rsidRDefault="1EA91E4F" w14:paraId="061814BF" w14:textId="6638C1F5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в)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14"/>
          <w:szCs w:val="14"/>
          <w:lang w:val="ru-RU"/>
        </w:rPr>
        <w:t xml:space="preserve">      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 xml:space="preserve">Построить прогноз </w:t>
      </w:r>
      <w:r w:rsidRPr="1EA91E4F" w:rsidR="1EA91E4F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ru-RU"/>
        </w:rPr>
        <w:t>ОТНОСИТЕЛЬНЫХ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 xml:space="preserve"> показателей (на 3 периода вперед), пояснить изменения</w:t>
      </w:r>
    </w:p>
    <w:p w:rsidR="1EA91E4F" w:rsidP="1EA91E4F" w:rsidRDefault="1EA91E4F" w14:paraId="5F291D2E" w14:textId="4C3B80FB">
      <w:pPr>
        <w:spacing w:line="276" w:lineRule="exact"/>
      </w:pP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г)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14"/>
          <w:szCs w:val="14"/>
          <w:lang w:val="ru-RU"/>
        </w:rPr>
        <w:t xml:space="preserve">      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>Провести полный</w:t>
      </w:r>
      <w:r w:rsidRPr="1EA91E4F" w:rsidR="1EA91E4F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ru-RU"/>
        </w:rPr>
        <w:t xml:space="preserve"> АНАЛИЗ ФАКТОРОВ ВЛИЯНИЯ</w:t>
      </w:r>
      <w:r w:rsidRPr="1EA91E4F" w:rsidR="1EA91E4F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ru-RU"/>
        </w:rPr>
        <w:t xml:space="preserve"> на изменение динамики выбранных показателей</w:t>
      </w:r>
    </w:p>
    <w:p w:rsidR="1EA91E4F" w:rsidP="1EA91E4F" w:rsidRDefault="1EA91E4F" w14:paraId="562CB8C9" w14:textId="5BB9B347">
      <w:pPr>
        <w:pStyle w:val="Normal"/>
      </w:pPr>
      <w:r w:rsidR="1EA91E4F">
        <w:rPr/>
        <w:t xml:space="preserve"> Представить в виде презентации и доклада 3-5 страниц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E3C42C6"/>
  <w15:docId w15:val="{d8aa57f4-6f94-4b7f-af77-48db26b76c87}"/>
  <w:rsids>
    <w:rsidRoot w:val="6E3C42C6"/>
    <w:rsid w:val="1EA91E4F"/>
    <w:rsid w:val="6E3C42C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2019-11-17T16:02:04.3542514Z</dcterms:created>
  <dcterms:modified xsi:type="dcterms:W3CDTF">2019-11-17T16:02:36.8321551Z</dcterms:modified>
  <dc:creator>dorofeeva jana</dc:creator>
  <lastModifiedBy>dorofeeva jana</lastModifiedBy>
</coreProperties>
</file>