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1A" w:rsidRDefault="0068161A" w:rsidP="006816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Задание на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дипломирование</w:t>
      </w:r>
      <w:proofErr w:type="spellEnd"/>
    </w:p>
    <w:p w:rsidR="0068161A" w:rsidRDefault="0068161A" w:rsidP="006816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Введение</w:t>
      </w:r>
    </w:p>
    <w:p w:rsidR="0068161A" w:rsidRDefault="0068161A" w:rsidP="00681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</w:rPr>
        <w:t xml:space="preserve"> Теоретические аспекты анализа трудовых ресурсов организации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Понятие трудовых ресурсов организации, их функции и задачи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Основные показатели оценки деятельности персонала организации</w:t>
      </w:r>
    </w:p>
    <w:p w:rsidR="0068161A" w:rsidRDefault="0068161A" w:rsidP="0068161A">
      <w:pPr>
        <w:pStyle w:val="2"/>
        <w:spacing w:before="0" w:beforeAutospacing="0" w:after="0" w:afterAutospacing="0"/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 Направления повышения эффективности использования трудовых ресурсов в организации</w:t>
      </w:r>
    </w:p>
    <w:p w:rsidR="0068161A" w:rsidRDefault="0068161A" w:rsidP="00681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Анализ эффективности использования трудовых ресурсов на примере ООО «Служба экспресс доставки «Постэкспресс»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Краткая характеристика хозяйственной деятельности организации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Анализ структуры и движения трудовых ресурсов организации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 Анализ </w:t>
      </w:r>
      <w:proofErr w:type="gramStart"/>
      <w:r>
        <w:rPr>
          <w:rFonts w:ascii="Times New Roman" w:hAnsi="Times New Roman"/>
          <w:sz w:val="24"/>
          <w:szCs w:val="24"/>
        </w:rPr>
        <w:t>показателей эффективности использования трудовых ресурсов организации</w:t>
      </w:r>
      <w:proofErr w:type="gramEnd"/>
    </w:p>
    <w:p w:rsidR="0068161A" w:rsidRDefault="0068161A" w:rsidP="00681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Разработка мероприятий по повышению эффективности использования трудовых ресурсов в организации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Рекомендации по совершенствованию управления трудовыми ресурсам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«Служба экспресс доставки «Постэкспресс»</w:t>
      </w:r>
    </w:p>
    <w:p w:rsidR="0068161A" w:rsidRDefault="0068161A" w:rsidP="0068161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Оценка эффективности предложенных мероприятий</w:t>
      </w:r>
    </w:p>
    <w:p w:rsidR="0068161A" w:rsidRDefault="0068161A" w:rsidP="00681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Заключение</w:t>
      </w:r>
    </w:p>
    <w:p w:rsidR="0068161A" w:rsidRDefault="0068161A" w:rsidP="00681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68161A" w:rsidRDefault="0068161A" w:rsidP="00681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</w:p>
    <w:p w:rsidR="00EE4970" w:rsidRDefault="0068161A">
      <w:bookmarkStart w:id="0" w:name="_GoBack"/>
      <w:bookmarkEnd w:id="0"/>
    </w:p>
    <w:sectPr w:rsidR="00EE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81"/>
    <w:rsid w:val="00334381"/>
    <w:rsid w:val="005B66B8"/>
    <w:rsid w:val="0068161A"/>
    <w:rsid w:val="009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81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1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1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81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1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2019-11-11T08:38:00Z</dcterms:created>
  <dcterms:modified xsi:type="dcterms:W3CDTF">2019-11-11T08:38:00Z</dcterms:modified>
</cp:coreProperties>
</file>