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60" w:rsidRDefault="00C35764" w:rsidP="00C35764">
      <w:pPr>
        <w:jc w:val="center"/>
        <w:rPr>
          <w:b/>
          <w:sz w:val="32"/>
          <w:szCs w:val="32"/>
        </w:rPr>
      </w:pPr>
      <w:r w:rsidRPr="00C35764">
        <w:rPr>
          <w:b/>
          <w:sz w:val="32"/>
          <w:szCs w:val="32"/>
        </w:rPr>
        <w:t>Статистика</w:t>
      </w:r>
      <w:r>
        <w:rPr>
          <w:b/>
          <w:sz w:val="32"/>
          <w:szCs w:val="32"/>
        </w:rPr>
        <w:t>.</w:t>
      </w:r>
    </w:p>
    <w:p w:rsidR="00C35764" w:rsidRPr="002A2ED6" w:rsidRDefault="00C35764" w:rsidP="00C35764">
      <w:pPr>
        <w:pStyle w:val="a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</w:rPr>
      </w:pPr>
      <w:r w:rsidRPr="002A2ED6">
        <w:rPr>
          <w:rFonts w:ascii="Times New Roman" w:hAnsi="Times New Roman" w:cs="Times New Roman"/>
        </w:rPr>
        <w:t>Планом торговой фирмы «М-Аудио» на предстоящий период предусматривалось увеличение розничного товарооборота на 2%. Плановое задание перевыполнили на 1,5%.  Рассчитайте изменение розничного товарооборота по сравнению с предыдущим периодом.</w:t>
      </w:r>
    </w:p>
    <w:p w:rsidR="00C35764" w:rsidRPr="002A2ED6" w:rsidRDefault="00C35764" w:rsidP="00C35764">
      <w:pPr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C35764" w:rsidRPr="002A2ED6" w:rsidRDefault="00C35764" w:rsidP="00C35764">
      <w:pPr>
        <w:pStyle w:val="a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</w:rPr>
      </w:pPr>
      <w:r w:rsidRPr="002A2ED6">
        <w:rPr>
          <w:rFonts w:ascii="Times New Roman" w:hAnsi="Times New Roman" w:cs="Times New Roman"/>
        </w:rPr>
        <w:t xml:space="preserve">Средняя величина признака равна 40, а коэффициент вариации - 15%. Рассчитайте дисперсию признака. </w:t>
      </w:r>
    </w:p>
    <w:p w:rsidR="00C35764" w:rsidRPr="002A2ED6" w:rsidRDefault="00C35764" w:rsidP="00C35764">
      <w:pPr>
        <w:pStyle w:val="a"/>
        <w:numPr>
          <w:ilvl w:val="0"/>
          <w:numId w:val="0"/>
        </w:numPr>
        <w:spacing w:line="240" w:lineRule="auto"/>
        <w:ind w:left="-360"/>
        <w:rPr>
          <w:rFonts w:ascii="Times New Roman" w:hAnsi="Times New Roman" w:cs="Times New Roman"/>
        </w:rPr>
      </w:pPr>
    </w:p>
    <w:p w:rsidR="00C35764" w:rsidRPr="002A2ED6" w:rsidRDefault="00C35764" w:rsidP="00C35764">
      <w:pPr>
        <w:pStyle w:val="a"/>
        <w:numPr>
          <w:ilvl w:val="0"/>
          <w:numId w:val="2"/>
        </w:numPr>
        <w:spacing w:after="240" w:line="240" w:lineRule="auto"/>
        <w:ind w:left="0" w:right="70"/>
        <w:rPr>
          <w:rFonts w:ascii="Times New Roman" w:hAnsi="Times New Roman" w:cs="Times New Roman"/>
        </w:rPr>
      </w:pPr>
      <w:r w:rsidRPr="002A2ED6">
        <w:rPr>
          <w:rFonts w:ascii="Times New Roman" w:hAnsi="Times New Roman" w:cs="Times New Roman"/>
        </w:rPr>
        <w:t>Как изменится объем повторной случайной выборки, если вероятность, гарантирующую результат, увеличить с 0,954 (t = 2) до 0,997 (t = 3). Результат рассчитать с точностью до 0, 01.</w:t>
      </w:r>
    </w:p>
    <w:p w:rsidR="00C35764" w:rsidRPr="002A2ED6" w:rsidRDefault="00C35764" w:rsidP="00C35764">
      <w:pPr>
        <w:pStyle w:val="a"/>
        <w:numPr>
          <w:ilvl w:val="0"/>
          <w:numId w:val="0"/>
        </w:numPr>
        <w:spacing w:after="240" w:line="240" w:lineRule="auto"/>
        <w:ind w:right="70"/>
        <w:rPr>
          <w:rFonts w:ascii="Times New Roman" w:hAnsi="Times New Roman" w:cs="Times New Roman"/>
        </w:rPr>
      </w:pPr>
    </w:p>
    <w:p w:rsidR="00C35764" w:rsidRPr="002A2ED6" w:rsidRDefault="00C35764" w:rsidP="00C35764">
      <w:pPr>
        <w:pStyle w:val="a"/>
        <w:numPr>
          <w:ilvl w:val="0"/>
          <w:numId w:val="2"/>
        </w:numPr>
        <w:spacing w:line="240" w:lineRule="auto"/>
        <w:ind w:left="0" w:hanging="357"/>
        <w:rPr>
          <w:rFonts w:ascii="Times New Roman" w:hAnsi="Times New Roman" w:cs="Times New Roman"/>
        </w:rPr>
      </w:pPr>
      <w:r w:rsidRPr="002A2ED6">
        <w:rPr>
          <w:rFonts w:ascii="Times New Roman" w:hAnsi="Times New Roman" w:cs="Times New Roman"/>
        </w:rPr>
        <w:t>Определить урожайность пшеницы в 2016 году  (с точностью до 1 ц/га) при следующих известных условиях:</w:t>
      </w:r>
    </w:p>
    <w:tbl>
      <w:tblPr>
        <w:tblpPr w:leftFromText="180" w:rightFromText="180" w:vertAnchor="text" w:horzAnchor="margin" w:tblpXSpec="center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916"/>
        <w:gridCol w:w="916"/>
        <w:gridCol w:w="916"/>
      </w:tblGrid>
      <w:tr w:rsidR="00C35764" w:rsidTr="00C35764"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35764" w:rsidTr="00C357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64" w:rsidRDefault="00C3576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C35764" w:rsidTr="00C3576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Урожайность пшеницы, ц/га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</w:tr>
      <w:tr w:rsidR="00C35764" w:rsidTr="00C3576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прироста урожайности по сравнению с предыдущим годом,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64" w:rsidTr="00C3576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роста урожайности по сравнению с предыдущим годом,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</w:tbl>
    <w:p w:rsidR="00C35764" w:rsidRDefault="00C35764" w:rsidP="00C35764">
      <w:pPr>
        <w:pStyle w:val="a5"/>
        <w:rPr>
          <w:rFonts w:ascii="Calibri" w:hAnsi="Calibri"/>
        </w:rPr>
      </w:pPr>
    </w:p>
    <w:p w:rsidR="00C35764" w:rsidRDefault="00C35764" w:rsidP="00C35764">
      <w:pPr>
        <w:pStyle w:val="a"/>
        <w:numPr>
          <w:ilvl w:val="0"/>
          <w:numId w:val="0"/>
        </w:numPr>
        <w:spacing w:after="480" w:line="240" w:lineRule="auto"/>
        <w:ind w:left="-360"/>
      </w:pPr>
    </w:p>
    <w:p w:rsidR="00C35764" w:rsidRDefault="00C35764" w:rsidP="00C35764">
      <w:pPr>
        <w:pStyle w:val="a"/>
        <w:numPr>
          <w:ilvl w:val="0"/>
          <w:numId w:val="0"/>
        </w:numPr>
        <w:spacing w:after="480" w:line="240" w:lineRule="auto"/>
        <w:ind w:left="-360"/>
      </w:pPr>
    </w:p>
    <w:p w:rsidR="00C35764" w:rsidRDefault="00C35764" w:rsidP="00C35764">
      <w:pPr>
        <w:pStyle w:val="a"/>
        <w:numPr>
          <w:ilvl w:val="0"/>
          <w:numId w:val="0"/>
        </w:numPr>
        <w:spacing w:after="480" w:line="240" w:lineRule="auto"/>
        <w:ind w:left="-360"/>
      </w:pPr>
    </w:p>
    <w:p w:rsidR="00C35764" w:rsidRDefault="00C35764" w:rsidP="00C35764">
      <w:pPr>
        <w:pStyle w:val="a"/>
        <w:numPr>
          <w:ilvl w:val="0"/>
          <w:numId w:val="0"/>
        </w:numPr>
        <w:spacing w:after="480" w:line="240" w:lineRule="auto"/>
        <w:ind w:left="-360"/>
      </w:pPr>
    </w:p>
    <w:p w:rsidR="00C35764" w:rsidRDefault="00C35764" w:rsidP="00C35764">
      <w:pPr>
        <w:pStyle w:val="a"/>
        <w:numPr>
          <w:ilvl w:val="0"/>
          <w:numId w:val="0"/>
        </w:numPr>
        <w:spacing w:after="480" w:line="240" w:lineRule="auto"/>
        <w:ind w:left="-360"/>
      </w:pPr>
    </w:p>
    <w:p w:rsidR="00C35764" w:rsidRDefault="00C35764" w:rsidP="00C35764">
      <w:pPr>
        <w:pStyle w:val="a"/>
        <w:numPr>
          <w:ilvl w:val="0"/>
          <w:numId w:val="0"/>
        </w:numPr>
        <w:spacing w:after="480" w:line="240" w:lineRule="auto"/>
        <w:ind w:left="-360"/>
      </w:pPr>
    </w:p>
    <w:p w:rsidR="00C35764" w:rsidRDefault="00C35764" w:rsidP="00C35764">
      <w:pPr>
        <w:pStyle w:val="a"/>
        <w:numPr>
          <w:ilvl w:val="0"/>
          <w:numId w:val="0"/>
        </w:numPr>
        <w:spacing w:after="480" w:line="240" w:lineRule="auto"/>
        <w:ind w:left="-360"/>
      </w:pPr>
    </w:p>
    <w:p w:rsidR="00C35764" w:rsidRPr="002A2ED6" w:rsidRDefault="00C35764" w:rsidP="00C35764">
      <w:pPr>
        <w:pStyle w:val="a"/>
        <w:numPr>
          <w:ilvl w:val="0"/>
          <w:numId w:val="0"/>
        </w:numPr>
        <w:spacing w:after="480" w:line="240" w:lineRule="auto"/>
        <w:ind w:left="-360"/>
        <w:rPr>
          <w:rFonts w:ascii="Times New Roman" w:hAnsi="Times New Roman" w:cs="Times New Roman"/>
        </w:rPr>
      </w:pPr>
    </w:p>
    <w:p w:rsidR="00C35764" w:rsidRPr="002A2ED6" w:rsidRDefault="00C35764" w:rsidP="00C35764">
      <w:pPr>
        <w:pStyle w:val="a"/>
        <w:numPr>
          <w:ilvl w:val="0"/>
          <w:numId w:val="2"/>
        </w:numPr>
        <w:spacing w:after="360" w:line="240" w:lineRule="auto"/>
        <w:ind w:left="0"/>
        <w:rPr>
          <w:rFonts w:ascii="Times New Roman" w:hAnsi="Times New Roman" w:cs="Times New Roman"/>
        </w:rPr>
      </w:pPr>
      <w:r w:rsidRPr="002A2ED6">
        <w:rPr>
          <w:rFonts w:ascii="Times New Roman" w:hAnsi="Times New Roman" w:cs="Times New Roman"/>
        </w:rPr>
        <w:t>Рассчитать общий агрегатный индекс себестоимости продукции (индекс постоянного состава) с точностью до 0,1 % при условии:</w:t>
      </w:r>
    </w:p>
    <w:p w:rsidR="002A2ED6" w:rsidRDefault="002A2ED6" w:rsidP="002A2ED6">
      <w:pPr>
        <w:pStyle w:val="a"/>
        <w:numPr>
          <w:ilvl w:val="0"/>
          <w:numId w:val="0"/>
        </w:numPr>
        <w:spacing w:after="360" w:line="240" w:lineRule="auto"/>
        <w:ind w:left="927" w:hanging="360"/>
      </w:pPr>
    </w:p>
    <w:p w:rsidR="002A2ED6" w:rsidRDefault="002A2ED6" w:rsidP="002A2ED6">
      <w:pPr>
        <w:pStyle w:val="a"/>
        <w:numPr>
          <w:ilvl w:val="0"/>
          <w:numId w:val="0"/>
        </w:numPr>
        <w:spacing w:after="360" w:line="240" w:lineRule="auto"/>
        <w:ind w:left="927" w:hanging="360"/>
      </w:pPr>
    </w:p>
    <w:p w:rsidR="002A2ED6" w:rsidRDefault="002A2ED6" w:rsidP="002A2ED6">
      <w:pPr>
        <w:pStyle w:val="a"/>
        <w:numPr>
          <w:ilvl w:val="0"/>
          <w:numId w:val="0"/>
        </w:numPr>
        <w:spacing w:after="360" w:line="240" w:lineRule="auto"/>
        <w:ind w:left="927" w:hanging="360"/>
      </w:pPr>
      <w:bookmarkStart w:id="0" w:name="_GoBack"/>
      <w:bookmarkEnd w:id="0"/>
    </w:p>
    <w:tbl>
      <w:tblPr>
        <w:tblpPr w:leftFromText="180" w:rightFromText="180" w:vertAnchor="text" w:horzAnchor="margin" w:tblpY="121"/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767"/>
        <w:gridCol w:w="3619"/>
        <w:gridCol w:w="2555"/>
        <w:gridCol w:w="3833"/>
      </w:tblGrid>
      <w:tr w:rsidR="00C35764" w:rsidTr="002A2ED6">
        <w:trPr>
          <w:trHeight w:val="179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Предприятие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Базисный период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</w:tr>
      <w:tr w:rsidR="00C35764" w:rsidTr="002A2ED6">
        <w:trPr>
          <w:trHeight w:val="556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64" w:rsidRDefault="00C3576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продукции, тыс. шт.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себестоимость единицы продукции, руб.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продукции, тыс. шт.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на выпуск продукции, </w:t>
            </w:r>
          </w:p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C35764" w:rsidTr="002A2ED6">
        <w:trPr>
          <w:trHeight w:val="179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2050</w:t>
            </w:r>
          </w:p>
        </w:tc>
      </w:tr>
      <w:tr w:rsidR="00C35764" w:rsidTr="002A2ED6">
        <w:trPr>
          <w:trHeight w:val="179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4" w:rsidRDefault="00C357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</w:tr>
    </w:tbl>
    <w:p w:rsidR="00C35764" w:rsidRDefault="00C35764" w:rsidP="00C35764">
      <w:pPr>
        <w:rPr>
          <w:rFonts w:ascii="Times New Roman" w:hAnsi="Times New Roman"/>
          <w:sz w:val="28"/>
          <w:szCs w:val="28"/>
        </w:rPr>
      </w:pPr>
    </w:p>
    <w:p w:rsidR="00C35764" w:rsidRDefault="00C35764" w:rsidP="00C35764">
      <w:pPr>
        <w:rPr>
          <w:sz w:val="28"/>
          <w:szCs w:val="28"/>
        </w:rPr>
      </w:pPr>
    </w:p>
    <w:p w:rsidR="00C35764" w:rsidRPr="002A2ED6" w:rsidRDefault="00C35764" w:rsidP="00C35764">
      <w:pPr>
        <w:pStyle w:val="a"/>
        <w:numPr>
          <w:ilvl w:val="0"/>
          <w:numId w:val="2"/>
        </w:numPr>
        <w:spacing w:after="360" w:line="240" w:lineRule="auto"/>
        <w:ind w:left="0"/>
        <w:rPr>
          <w:rFonts w:ascii="Times New Roman" w:hAnsi="Times New Roman" w:cs="Times New Roman"/>
        </w:rPr>
      </w:pPr>
      <w:r w:rsidRPr="002A2ED6">
        <w:rPr>
          <w:rFonts w:ascii="Times New Roman" w:hAnsi="Times New Roman" w:cs="Times New Roman"/>
        </w:rPr>
        <w:t>Межгрупповая дисперсия составила 61% от общей дисперсии при изучении взаимосвязи производительности труда и стажа работы. Найдите эмпирическое корреляционное отношение и эмпирический коэффициент детерминации= … (с точностью до 0.01), охарактеризуйте оба показателя.</w:t>
      </w:r>
    </w:p>
    <w:p w:rsidR="00C35764" w:rsidRDefault="00C35764" w:rsidP="00C35764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Численность 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города составила, человек на 1.01. – 90500, на 1.02. – 90550, на 1.03. – 90600, на 1.04. – 90670. Определить среднюю численность населения города в первом квартале.</w:t>
      </w:r>
    </w:p>
    <w:p w:rsidR="00C35764" w:rsidRDefault="00C35764" w:rsidP="00C3576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35764" w:rsidRDefault="00C35764" w:rsidP="00C35764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района на 1.01.15г. составила 150 тыс. чел. коэффициент рождаемости – 12‰, смертности – 20‰, миграции – 5‰. Найти перспективную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</w:t>
      </w:r>
      <w:r>
        <w:rPr>
          <w:rFonts w:ascii="Times New Roman" w:hAnsi="Times New Roman"/>
          <w:sz w:val="28"/>
          <w:szCs w:val="28"/>
        </w:rPr>
        <w:t>ленность населения на 1.01.19г.</w:t>
      </w:r>
    </w:p>
    <w:p w:rsidR="00C35764" w:rsidRDefault="00C35764" w:rsidP="00C35764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35764" w:rsidRDefault="00C35764" w:rsidP="00C35764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Реферат на </w:t>
      </w:r>
      <w:proofErr w:type="gramStart"/>
      <w:r>
        <w:rPr>
          <w:rFonts w:ascii="Times New Roman" w:hAnsi="Times New Roman"/>
          <w:sz w:val="28"/>
          <w:szCs w:val="28"/>
        </w:rPr>
        <w:t>тему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Анализ показателей производства, распределения и использования валового </w:t>
      </w:r>
      <w:r>
        <w:rPr>
          <w:rFonts w:ascii="Times New Roman" w:hAnsi="Times New Roman"/>
          <w:sz w:val="28"/>
        </w:rPr>
        <w:t xml:space="preserve">внутреннего продукта в России. </w:t>
      </w:r>
      <w:r>
        <w:rPr>
          <w:rFonts w:ascii="Times New Roman" w:hAnsi="Times New Roman"/>
          <w:sz w:val="28"/>
        </w:rPr>
        <w:t>(за последние 5 лет)</w:t>
      </w:r>
    </w:p>
    <w:p w:rsidR="002A2ED6" w:rsidRDefault="002A2ED6" w:rsidP="002A2ED6">
      <w:pPr>
        <w:shd w:val="clear" w:color="auto" w:fill="FFFFFF"/>
        <w:spacing w:line="322" w:lineRule="exact"/>
        <w:ind w:right="5"/>
        <w:jc w:val="both"/>
        <w:rPr>
          <w:rFonts w:eastAsia="Calibri"/>
          <w:sz w:val="28"/>
          <w:szCs w:val="28"/>
        </w:rPr>
      </w:pPr>
    </w:p>
    <w:p w:rsidR="000C0F5E" w:rsidRDefault="00C35764" w:rsidP="002A2ED6">
      <w:p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ED6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0C0F5E" w:rsidRPr="002A2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F5E" w:rsidRPr="002A2ED6">
        <w:rPr>
          <w:rFonts w:ascii="Times New Roman" w:hAnsi="Times New Roman" w:cs="Times New Roman"/>
          <w:color w:val="000000"/>
          <w:sz w:val="28"/>
          <w:szCs w:val="28"/>
        </w:rPr>
        <w:t>По статистическим да</w:t>
      </w:r>
      <w:r w:rsidR="000C0F5E" w:rsidRPr="002A2ED6">
        <w:rPr>
          <w:rFonts w:ascii="Times New Roman" w:hAnsi="Times New Roman" w:cs="Times New Roman"/>
          <w:color w:val="000000"/>
          <w:sz w:val="28"/>
          <w:szCs w:val="28"/>
        </w:rPr>
        <w:t>нным, приведенным в таблице 5</w:t>
      </w:r>
      <w:r w:rsidR="000C0F5E" w:rsidRPr="002A2ED6">
        <w:rPr>
          <w:rFonts w:ascii="Times New Roman" w:hAnsi="Times New Roman" w:cs="Times New Roman"/>
          <w:color w:val="000000"/>
          <w:sz w:val="28"/>
          <w:szCs w:val="28"/>
        </w:rPr>
        <w:t>, требуется определить структуру данных за анализируемый период, результаты представить в таблице и пост</w:t>
      </w:r>
      <w:r w:rsidR="002A2ED6">
        <w:rPr>
          <w:rFonts w:ascii="Times New Roman" w:hAnsi="Times New Roman" w:cs="Times New Roman"/>
          <w:color w:val="000000"/>
          <w:sz w:val="28"/>
          <w:szCs w:val="28"/>
        </w:rPr>
        <w:t>роить графики, сделать выводы.</w:t>
      </w:r>
    </w:p>
    <w:p w:rsidR="002A2ED6" w:rsidRDefault="002A2ED6" w:rsidP="002A2ED6">
      <w:pPr>
        <w:spacing w:line="360" w:lineRule="exact"/>
        <w:ind w:left="75" w:firstLine="720"/>
        <w:jc w:val="both"/>
        <w:rPr>
          <w:sz w:val="28"/>
        </w:rPr>
      </w:pPr>
    </w:p>
    <w:tbl>
      <w:tblPr>
        <w:tblW w:w="14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6"/>
        <w:gridCol w:w="900"/>
        <w:gridCol w:w="901"/>
        <w:gridCol w:w="901"/>
        <w:gridCol w:w="901"/>
        <w:gridCol w:w="901"/>
        <w:gridCol w:w="901"/>
        <w:gridCol w:w="901"/>
        <w:gridCol w:w="901"/>
        <w:gridCol w:w="901"/>
        <w:gridCol w:w="1251"/>
      </w:tblGrid>
      <w:tr w:rsidR="002A2ED6" w:rsidTr="002A2ED6"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lastRenderedPageBreak/>
              <w:t>Показатель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2005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2006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2007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2008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2009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2011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2012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2013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2014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1. Выпуск в основных ценах (</w:t>
            </w:r>
            <w:r>
              <w:rPr>
                <w:i/>
              </w:rPr>
              <w:t>В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4618,2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5618,2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4718,2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4628,2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6618,2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4618,7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4619,2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4628,2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4818,2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4728,2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2. Промежуточное потребление (включая косвенно измеряемые услуги финансового посредничества)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2148,4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3148,4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2248,4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2158,4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4148,4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2148,8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2149,4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2158,4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2348,4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2258,4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3. Налоги на продукты (</w:t>
            </w:r>
            <w:r>
              <w:rPr>
                <w:i/>
              </w:rPr>
              <w:t>НП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305,3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405,3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315,3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306,3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304,3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305,9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307,3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325,3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505,3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415,3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4. Субсидии на продукты (</w:t>
            </w:r>
            <w:r>
              <w:rPr>
                <w:i/>
              </w:rPr>
              <w:t>СП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81,5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91,6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91,1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101,5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191,5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181,5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5. Расходы на конечное потребление (</w:t>
            </w:r>
            <w:r>
              <w:rPr>
                <w:i/>
              </w:rPr>
              <w:t>РКП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2048,2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3048,2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2148,2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2058,2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4048,2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2048,4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2049,2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2068,2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2348,2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2158,2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 xml:space="preserve">    в том числе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 xml:space="preserve">    домашних хозяйств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1507,4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2507,4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1607,4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1517,4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1907,4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1507,6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1508,4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1527,4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1707,4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1617,4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 xml:space="preserve">    государственных учреждений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485,9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385,9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475,9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484,9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985,9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485,2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486,9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465,9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285,9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375,9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</w:pPr>
            <w:r>
              <w:t xml:space="preserve">    некоммерческих организаций, обслуживающих домашние хозяйства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6. Валовое накопление (</w:t>
            </w:r>
            <w:r>
              <w:rPr>
                <w:i/>
              </w:rPr>
              <w:t>ВН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438,0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538,0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448,0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439,0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638,0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438,8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439,0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458,0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738,0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548,0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 xml:space="preserve">    в том числе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 xml:space="preserve">    валовое накопление основного капитала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471,1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571,1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481,1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470,1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771,1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471,3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472,1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471,1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671,1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581,1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 xml:space="preserve">    изменение запасов материальных оборотных средств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7. Экспорт товаров и услуг (</w:t>
            </w:r>
            <w:r>
              <w:rPr>
                <w:i/>
              </w:rPr>
              <w:t>Э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854,0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754,0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864,0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855,0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1854,0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854,5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856,0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874,0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954,0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964,0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8. Импорт товаров и услуг (</w:t>
            </w:r>
            <w:r>
              <w:rPr>
                <w:i/>
              </w:rPr>
              <w:t>И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643,1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543,1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653,1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642,1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1643,1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643,7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645,1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683,1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743,1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753,1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9. Статистическое расхождение (</w:t>
            </w:r>
            <w:r>
              <w:rPr>
                <w:i/>
              </w:rPr>
              <w:t>СР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ED6" w:rsidRDefault="002A2ED6">
            <w:pPr>
              <w:spacing w:line="276" w:lineRule="auto"/>
              <w:jc w:val="both"/>
            </w:pP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lastRenderedPageBreak/>
              <w:t>10. Оплата труда наемных работников (</w:t>
            </w:r>
            <w:r>
              <w:rPr>
                <w:i/>
              </w:rPr>
              <w:t>ОТ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1323,4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2323,4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1423,4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1333,4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2323,4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1323,6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1328,4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1343,4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1523,4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1433,4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11. Налоги на производство и импорт (</w:t>
            </w:r>
            <w:r>
              <w:rPr>
                <w:i/>
              </w:rPr>
              <w:t>НПИ</w:t>
            </w:r>
            <w:r>
              <w:t xml:space="preserve">)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492,7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392,7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482,7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491,7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592,7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492,3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497,7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512,7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692,7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502,7</w:t>
            </w:r>
          </w:p>
        </w:tc>
      </w:tr>
      <w:tr w:rsidR="002A2ED6" w:rsidTr="002A2ED6">
        <w:tc>
          <w:tcPr>
            <w:tcW w:w="5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12. Субсидии на производство (</w:t>
            </w:r>
            <w:r>
              <w:rPr>
                <w:i/>
              </w:rPr>
              <w:t>С</w:t>
            </w:r>
            <w:r>
              <w:rPr>
                <w:i/>
                <w:vertAlign w:val="subscript"/>
              </w:rPr>
              <w:t>П.И</w:t>
            </w:r>
            <w:r>
              <w:rPr>
                <w:vertAlign w:val="subscript"/>
              </w:rPr>
              <w:t>.</w:t>
            </w:r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96,6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106,6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97,6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96,7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186,6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96,9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93,6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116,6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196,6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2ED6" w:rsidRDefault="002A2ED6">
            <w:pPr>
              <w:spacing w:line="276" w:lineRule="auto"/>
              <w:jc w:val="both"/>
            </w:pPr>
            <w:r>
              <w:t>206,6</w:t>
            </w:r>
          </w:p>
        </w:tc>
      </w:tr>
    </w:tbl>
    <w:p w:rsidR="002A2ED6" w:rsidRDefault="002A2ED6" w:rsidP="002A2ED6">
      <w:pPr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Таблица 5. </w:t>
      </w:r>
      <w:proofErr w:type="gramStart"/>
      <w:r>
        <w:rPr>
          <w:bCs/>
          <w:sz w:val="28"/>
          <w:szCs w:val="28"/>
        </w:rPr>
        <w:t>Д</w:t>
      </w:r>
      <w:r>
        <w:rPr>
          <w:sz w:val="28"/>
        </w:rPr>
        <w:t>анные  в</w:t>
      </w:r>
      <w:proofErr w:type="gramEnd"/>
      <w:r>
        <w:rPr>
          <w:sz w:val="28"/>
        </w:rPr>
        <w:t xml:space="preserve"> текущих ценах, млрд. руб.</w:t>
      </w:r>
    </w:p>
    <w:p w:rsidR="002A2ED6" w:rsidRDefault="002A2ED6" w:rsidP="002A2ED6">
      <w:pPr>
        <w:rPr>
          <w:bCs/>
          <w:color w:val="000000"/>
          <w:sz w:val="28"/>
          <w:szCs w:val="28"/>
        </w:rPr>
        <w:sectPr w:rsidR="002A2ED6">
          <w:pgSz w:w="16838" w:h="11899" w:orient="landscape"/>
          <w:pgMar w:top="1276" w:right="1111" w:bottom="1270" w:left="1383" w:header="720" w:footer="720" w:gutter="0"/>
          <w:cols w:space="720"/>
        </w:sectPr>
      </w:pPr>
    </w:p>
    <w:p w:rsidR="00C35764" w:rsidRPr="00C35764" w:rsidRDefault="00C35764" w:rsidP="00C35764">
      <w:pPr>
        <w:jc w:val="center"/>
        <w:rPr>
          <w:b/>
          <w:sz w:val="32"/>
          <w:szCs w:val="32"/>
        </w:rPr>
      </w:pPr>
    </w:p>
    <w:sectPr w:rsidR="00C35764" w:rsidRPr="00C3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610C"/>
    <w:multiLevelType w:val="hybridMultilevel"/>
    <w:tmpl w:val="CBA62A94"/>
    <w:lvl w:ilvl="0" w:tplc="BF861692">
      <w:start w:val="1"/>
      <w:numFmt w:val="decimal"/>
      <w:pStyle w:val="a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373E0"/>
    <w:multiLevelType w:val="hybridMultilevel"/>
    <w:tmpl w:val="FC0AC232"/>
    <w:lvl w:ilvl="0" w:tplc="775C8920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64"/>
    <w:rsid w:val="000C0F5E"/>
    <w:rsid w:val="002A2ED6"/>
    <w:rsid w:val="004447BB"/>
    <w:rsid w:val="00C35764"/>
    <w:rsid w:val="00D3369D"/>
    <w:rsid w:val="00E2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9DCE"/>
  <w15:chartTrackingRefBased/>
  <w15:docId w15:val="{0F79163A-70D5-409A-9887-D5385D93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тиль для тестов Знак"/>
    <w:link w:val="a"/>
    <w:locked/>
    <w:rsid w:val="00C35764"/>
    <w:rPr>
      <w:rFonts w:ascii="Calibri" w:eastAsia="Calibri" w:hAnsi="Calibri" w:cs="Calibri"/>
      <w:sz w:val="28"/>
      <w:szCs w:val="28"/>
      <w:lang w:val="x-none"/>
    </w:rPr>
  </w:style>
  <w:style w:type="paragraph" w:customStyle="1" w:styleId="a">
    <w:name w:val="Стиль для тестов"/>
    <w:basedOn w:val="a5"/>
    <w:link w:val="a4"/>
    <w:qFormat/>
    <w:rsid w:val="00C35764"/>
    <w:pPr>
      <w:numPr>
        <w:numId w:val="1"/>
      </w:numPr>
      <w:spacing w:after="0" w:line="360" w:lineRule="auto"/>
      <w:jc w:val="both"/>
      <w:outlineLvl w:val="0"/>
    </w:pPr>
    <w:rPr>
      <w:rFonts w:ascii="Calibri" w:eastAsia="Calibri" w:hAnsi="Calibri" w:cs="Calibri"/>
      <w:sz w:val="28"/>
      <w:szCs w:val="28"/>
      <w:lang w:val="x-none"/>
    </w:rPr>
  </w:style>
  <w:style w:type="paragraph" w:styleId="a5">
    <w:name w:val="List Paragraph"/>
    <w:basedOn w:val="a0"/>
    <w:uiPriority w:val="34"/>
    <w:qFormat/>
    <w:rsid w:val="00C35764"/>
    <w:pPr>
      <w:ind w:left="720"/>
      <w:contextualSpacing/>
    </w:pPr>
  </w:style>
  <w:style w:type="paragraph" w:styleId="a6">
    <w:name w:val="No Spacing"/>
    <w:qFormat/>
    <w:rsid w:val="00C357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Астапенко</dc:creator>
  <cp:keywords/>
  <dc:description/>
  <cp:lastModifiedBy>Михаил Астапенко</cp:lastModifiedBy>
  <cp:revision>1</cp:revision>
  <dcterms:created xsi:type="dcterms:W3CDTF">2019-10-28T09:03:00Z</dcterms:created>
  <dcterms:modified xsi:type="dcterms:W3CDTF">2019-10-28T09:38:00Z</dcterms:modified>
</cp:coreProperties>
</file>