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6C" w:rsidRPr="00C40A17" w:rsidRDefault="00CA106C" w:rsidP="00CA10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40A17">
        <w:rPr>
          <w:rFonts w:ascii="Times New Roman" w:hAnsi="Times New Roman"/>
          <w:b/>
          <w:sz w:val="24"/>
          <w:szCs w:val="24"/>
        </w:rPr>
        <w:t>Задача 5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Продажа </w:t>
      </w:r>
      <w:proofErr w:type="gramStart"/>
      <w:r w:rsidRPr="00C40A17">
        <w:rPr>
          <w:rFonts w:ascii="Times New Roman" w:hAnsi="Times New Roman"/>
          <w:sz w:val="24"/>
          <w:szCs w:val="24"/>
        </w:rPr>
        <w:t>товара  на</w:t>
      </w:r>
      <w:proofErr w:type="gramEnd"/>
      <w:r w:rsidRPr="00C40A17">
        <w:rPr>
          <w:rFonts w:ascii="Times New Roman" w:hAnsi="Times New Roman"/>
          <w:sz w:val="24"/>
          <w:szCs w:val="24"/>
        </w:rPr>
        <w:t xml:space="preserve"> рынке города за два периода:</w:t>
      </w:r>
    </w:p>
    <w:tbl>
      <w:tblPr>
        <w:tblW w:w="9393" w:type="dxa"/>
        <w:jc w:val="center"/>
        <w:tblLook w:val="01E0" w:firstRow="1" w:lastRow="1" w:firstColumn="1" w:lastColumn="1" w:noHBand="0" w:noVBand="0"/>
      </w:tblPr>
      <w:tblGrid>
        <w:gridCol w:w="905"/>
        <w:gridCol w:w="236"/>
        <w:gridCol w:w="2016"/>
        <w:gridCol w:w="2120"/>
        <w:gridCol w:w="2016"/>
        <w:gridCol w:w="2100"/>
      </w:tblGrid>
      <w:tr w:rsidR="00CA106C" w:rsidRPr="00BD3FF9" w:rsidTr="00273137">
        <w:trPr>
          <w:trHeight w:val="240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Рынок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CA106C" w:rsidRPr="00BD3FF9" w:rsidTr="00273137">
        <w:trPr>
          <w:trHeight w:val="240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D3FF9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BD3FF9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Количество, кг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D3FF9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BD3FF9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Общая стоимость, руб.</w:t>
            </w:r>
          </w:p>
        </w:tc>
      </w:tr>
      <w:tr w:rsidR="00CA106C" w:rsidRPr="00BD3FF9" w:rsidTr="00273137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</w:tr>
      <w:tr w:rsidR="00CA106C" w:rsidRPr="00BD3FF9" w:rsidTr="00273137">
        <w:trPr>
          <w:jc w:val="center"/>
        </w:trPr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6800</w:t>
            </w:r>
          </w:p>
        </w:tc>
      </w:tr>
      <w:tr w:rsidR="00CA106C" w:rsidRPr="00BD3FF9" w:rsidTr="00273137">
        <w:trPr>
          <w:jc w:val="center"/>
        </w:trPr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5800</w:t>
            </w:r>
          </w:p>
        </w:tc>
      </w:tr>
    </w:tbl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Определите цену </w:t>
      </w:r>
      <w:proofErr w:type="gramStart"/>
      <w:r w:rsidRPr="00C40A17">
        <w:rPr>
          <w:rFonts w:ascii="Times New Roman" w:hAnsi="Times New Roman"/>
          <w:sz w:val="24"/>
          <w:szCs w:val="24"/>
        </w:rPr>
        <w:t>товара  за</w:t>
      </w:r>
      <w:proofErr w:type="gramEnd"/>
      <w:r w:rsidRPr="00C40A1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C40A17">
          <w:rPr>
            <w:rFonts w:ascii="Times New Roman" w:hAnsi="Times New Roman"/>
            <w:sz w:val="24"/>
            <w:szCs w:val="24"/>
          </w:rPr>
          <w:t>1 кг</w:t>
        </w:r>
      </w:smartTag>
      <w:r w:rsidRPr="00C40A17">
        <w:rPr>
          <w:rFonts w:ascii="Times New Roman" w:hAnsi="Times New Roman"/>
          <w:sz w:val="24"/>
          <w:szCs w:val="24"/>
        </w:rPr>
        <w:t xml:space="preserve"> в среднем по городу за каждый период. Дайте обоснование применению формул средних для расчета показателей.</w:t>
      </w:r>
    </w:p>
    <w:p w:rsidR="00CA106C" w:rsidRDefault="00CA106C" w:rsidP="00CA10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A106C" w:rsidRPr="00C40A17" w:rsidRDefault="00CA106C" w:rsidP="00CA10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40A17">
        <w:rPr>
          <w:rFonts w:ascii="Times New Roman" w:hAnsi="Times New Roman"/>
          <w:b/>
          <w:sz w:val="24"/>
          <w:szCs w:val="24"/>
        </w:rPr>
        <w:t>Задача 14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Средние товарные запасы и товарооборот 20 магазинов </w:t>
      </w:r>
      <w:proofErr w:type="spellStart"/>
      <w:r w:rsidRPr="00C40A17">
        <w:rPr>
          <w:rFonts w:ascii="Times New Roman" w:hAnsi="Times New Roman"/>
          <w:sz w:val="24"/>
          <w:szCs w:val="24"/>
        </w:rPr>
        <w:t>горкоопторга</w:t>
      </w:r>
      <w:proofErr w:type="spellEnd"/>
      <w:r w:rsidRPr="00C40A17">
        <w:rPr>
          <w:rFonts w:ascii="Times New Roman" w:hAnsi="Times New Roman"/>
          <w:sz w:val="24"/>
          <w:szCs w:val="24"/>
        </w:rPr>
        <w:t xml:space="preserve"> за отчетный период: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8"/>
        <w:gridCol w:w="1710"/>
        <w:gridCol w:w="2238"/>
        <w:gridCol w:w="720"/>
        <w:gridCol w:w="1944"/>
        <w:gridCol w:w="2005"/>
      </w:tblGrid>
      <w:tr w:rsidR="00CA106C" w:rsidRPr="00BD3FF9" w:rsidTr="00273137">
        <w:trPr>
          <w:trHeight w:val="1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Товарооборот, </w:t>
            </w:r>
            <w:proofErr w:type="spellStart"/>
            <w:r w:rsidRPr="00BD3FF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BD3F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Средние товарные запасы, </w:t>
            </w:r>
            <w:proofErr w:type="spellStart"/>
            <w:r w:rsidRPr="00BD3FF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BD3F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Товарооборот, </w:t>
            </w:r>
            <w:proofErr w:type="spellStart"/>
            <w:r w:rsidRPr="00BD3FF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BD3F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Средние товарные запасы, </w:t>
            </w:r>
            <w:proofErr w:type="spellStart"/>
            <w:r w:rsidRPr="00BD3FF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BD3F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106C" w:rsidRPr="00BD3FF9" w:rsidTr="00273137"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A106C" w:rsidRPr="00BD3FF9" w:rsidTr="00273137"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154,2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</w:tr>
      <w:tr w:rsidR="00CA106C" w:rsidRPr="00BD3FF9" w:rsidTr="00273137"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</w:tr>
    </w:tbl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Для выявления зависимости между размером товарооборота и средними товарными запасами произведите группировку магазинов по размеру товарооборота, образовав четыре группы с равными интервалами.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В каждой группе и по итогу в целом подсчитайте: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1) число магазинов;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2) объем товарооборота – всего и в среднем на один магазин.</w:t>
      </w: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Результаты группировки оформите в таблице. Определите эмпирическое корреляционное отношение. </w:t>
      </w:r>
      <w:proofErr w:type="gramStart"/>
      <w:r w:rsidRPr="00C40A17">
        <w:rPr>
          <w:rFonts w:ascii="Times New Roman" w:hAnsi="Times New Roman"/>
          <w:sz w:val="24"/>
          <w:szCs w:val="24"/>
        </w:rPr>
        <w:t>Сделайте  выводы</w:t>
      </w:r>
      <w:proofErr w:type="gramEnd"/>
      <w:r w:rsidRPr="00C40A17">
        <w:rPr>
          <w:rFonts w:ascii="Times New Roman" w:hAnsi="Times New Roman"/>
          <w:sz w:val="24"/>
          <w:szCs w:val="24"/>
        </w:rPr>
        <w:t>.</w:t>
      </w: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106C" w:rsidRPr="00C40A17" w:rsidRDefault="00CA106C" w:rsidP="00CA10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40A17">
        <w:rPr>
          <w:rFonts w:ascii="Times New Roman" w:hAnsi="Times New Roman"/>
          <w:b/>
          <w:sz w:val="24"/>
          <w:szCs w:val="24"/>
        </w:rPr>
        <w:t>Задача 16</w:t>
      </w: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Имеются данные о работе заводов: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560" w:type="dxa"/>
        <w:tblInd w:w="108" w:type="dxa"/>
        <w:tblLook w:val="01E0" w:firstRow="1" w:lastRow="1" w:firstColumn="1" w:lastColumn="1" w:noHBand="0" w:noVBand="0"/>
      </w:tblPr>
      <w:tblGrid>
        <w:gridCol w:w="1008"/>
        <w:gridCol w:w="2216"/>
        <w:gridCol w:w="1438"/>
        <w:gridCol w:w="236"/>
        <w:gridCol w:w="899"/>
        <w:gridCol w:w="2217"/>
        <w:gridCol w:w="1546"/>
      </w:tblGrid>
      <w:tr w:rsidR="00CA106C" w:rsidRPr="00BD3FF9" w:rsidTr="00273137">
        <w:trPr>
          <w:trHeight w:val="74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№№ заводов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Товарная продукция, млн. руб.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№№ заводов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Среднегодовая стоимость основных производственных фондов, млн. </w:t>
            </w:r>
            <w:proofErr w:type="spellStart"/>
            <w:r w:rsidRPr="00BD3FF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Товарная продукция, млн. руб.</w:t>
            </w:r>
          </w:p>
        </w:tc>
      </w:tr>
      <w:tr w:rsidR="00CA106C" w:rsidRPr="00BD3FF9" w:rsidTr="00273137"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3FF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A106C" w:rsidRPr="00BD3FF9" w:rsidTr="00273137"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CA106C" w:rsidRPr="00BD3FF9" w:rsidTr="00273137">
        <w:trPr>
          <w:trHeight w:val="393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CA106C" w:rsidRPr="00BD3FF9" w:rsidTr="00273137"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</w:tbl>
    <w:p w:rsidR="00CA106C" w:rsidRDefault="00CA106C" w:rsidP="00CA106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A106C" w:rsidRPr="00C40A17" w:rsidRDefault="00CA106C" w:rsidP="00CA106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Для выявления зависимости между размером ОПФ (основных производственных фондов) и выпуском продукции произвести группировку заводов по размеру ОПФ, образовав 5 групп с равными интервалами. По каждой группе и по итогу в целом подсчитать: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1) число заводов;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2) стоимость ОПФ – всего и в среднем на 1 завод;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3) товарную продукцию – всего и в среднем на 1 завод.</w:t>
      </w: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Определите эмпирическое корреляционное отношение. </w:t>
      </w:r>
      <w:proofErr w:type="gramStart"/>
      <w:r w:rsidRPr="00C40A17">
        <w:rPr>
          <w:rFonts w:ascii="Times New Roman" w:hAnsi="Times New Roman"/>
          <w:sz w:val="24"/>
          <w:szCs w:val="24"/>
        </w:rPr>
        <w:t>Сделайте  выводы</w:t>
      </w:r>
      <w:proofErr w:type="gramEnd"/>
      <w:r w:rsidRPr="00C40A17">
        <w:rPr>
          <w:rFonts w:ascii="Times New Roman" w:hAnsi="Times New Roman"/>
          <w:sz w:val="24"/>
          <w:szCs w:val="24"/>
        </w:rPr>
        <w:t>.</w:t>
      </w: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106C" w:rsidRPr="00C40A17" w:rsidRDefault="00CA106C" w:rsidP="00CA10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40A17">
        <w:rPr>
          <w:rFonts w:ascii="Times New Roman" w:hAnsi="Times New Roman"/>
          <w:b/>
          <w:sz w:val="24"/>
          <w:szCs w:val="24"/>
        </w:rPr>
        <w:t>Задача  34</w:t>
      </w:r>
      <w:proofErr w:type="gramEnd"/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Потребительские </w:t>
      </w:r>
      <w:proofErr w:type="gramStart"/>
      <w:r w:rsidRPr="00C40A17">
        <w:rPr>
          <w:rFonts w:ascii="Times New Roman" w:hAnsi="Times New Roman"/>
          <w:sz w:val="24"/>
          <w:szCs w:val="24"/>
        </w:rPr>
        <w:t>цены  в</w:t>
      </w:r>
      <w:proofErr w:type="gramEnd"/>
      <w:r w:rsidRPr="00C40A17">
        <w:rPr>
          <w:rFonts w:ascii="Times New Roman" w:hAnsi="Times New Roman"/>
          <w:sz w:val="24"/>
          <w:szCs w:val="24"/>
        </w:rPr>
        <w:t xml:space="preserve"> 2008 г. по сравнению с декабрем 2007 г. изменялись следующим образом:</w:t>
      </w:r>
    </w:p>
    <w:tbl>
      <w:tblPr>
        <w:tblW w:w="4983" w:type="pct"/>
        <w:tblInd w:w="108" w:type="dxa"/>
        <w:tblLook w:val="01E0" w:firstRow="1" w:lastRow="1" w:firstColumn="1" w:lastColumn="1" w:noHBand="0" w:noVBand="0"/>
      </w:tblPr>
      <w:tblGrid>
        <w:gridCol w:w="2066"/>
        <w:gridCol w:w="222"/>
        <w:gridCol w:w="2525"/>
        <w:gridCol w:w="2290"/>
        <w:gridCol w:w="222"/>
        <w:gridCol w:w="1988"/>
      </w:tblGrid>
      <w:tr w:rsidR="00CA106C" w:rsidRPr="00BD3FF9" w:rsidTr="00273137">
        <w:trPr>
          <w:trHeight w:val="56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Платные услуги</w:t>
            </w:r>
          </w:p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 xml:space="preserve">         населению</w:t>
            </w:r>
          </w:p>
        </w:tc>
      </w:tr>
      <w:tr w:rsidR="00CA106C" w:rsidRPr="00BD3FF9" w:rsidTr="00273137"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115,4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129,5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117,1</w:t>
            </w:r>
          </w:p>
        </w:tc>
        <w:tc>
          <w:tcPr>
            <w:tcW w:w="1110" w:type="pct"/>
            <w:tcBorders>
              <w:lef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115,7</w:t>
            </w:r>
          </w:p>
        </w:tc>
        <w:tc>
          <w:tcPr>
            <w:tcW w:w="124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</w:tr>
      <w:tr w:rsidR="00CA106C" w:rsidRPr="00BD3FF9" w:rsidTr="00273137">
        <w:tc>
          <w:tcPr>
            <w:tcW w:w="1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06C" w:rsidRPr="00BD3FF9" w:rsidRDefault="00CA106C" w:rsidP="0027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F9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</w:tr>
    </w:tbl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>По данным, характеризующим групповые индексы цен, определите: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1) в каком полугодии инфляция была выше и по какой группе товаров и услуг </w:t>
      </w:r>
      <w:proofErr w:type="gramStart"/>
      <w:r w:rsidRPr="00C40A17">
        <w:rPr>
          <w:rFonts w:ascii="Times New Roman" w:hAnsi="Times New Roman"/>
          <w:sz w:val="24"/>
          <w:szCs w:val="24"/>
        </w:rPr>
        <w:t>цены  росли</w:t>
      </w:r>
      <w:proofErr w:type="gramEnd"/>
      <w:r w:rsidRPr="00C40A17">
        <w:rPr>
          <w:rFonts w:ascii="Times New Roman" w:hAnsi="Times New Roman"/>
          <w:sz w:val="24"/>
          <w:szCs w:val="24"/>
        </w:rPr>
        <w:t xml:space="preserve"> быстрее;</w:t>
      </w:r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0A17">
        <w:rPr>
          <w:rFonts w:ascii="Times New Roman" w:hAnsi="Times New Roman"/>
          <w:sz w:val="24"/>
          <w:szCs w:val="24"/>
        </w:rPr>
        <w:t xml:space="preserve">2) какой месяц </w:t>
      </w:r>
      <w:r w:rsidRPr="00C40A17">
        <w:rPr>
          <w:rFonts w:ascii="Times New Roman" w:hAnsi="Times New Roman"/>
          <w:sz w:val="24"/>
          <w:szCs w:val="24"/>
          <w:lang w:val="en-US"/>
        </w:rPr>
        <w:t>II</w:t>
      </w:r>
      <w:r w:rsidRPr="00C40A17">
        <w:rPr>
          <w:rFonts w:ascii="Times New Roman" w:hAnsi="Times New Roman"/>
          <w:sz w:val="24"/>
          <w:szCs w:val="24"/>
        </w:rPr>
        <w:t xml:space="preserve"> полугодия выделяется максимальным ростом цен.</w:t>
      </w: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106C" w:rsidRPr="00C40A17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106C" w:rsidRDefault="00CA106C" w:rsidP="00CA10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41109" w:rsidRDefault="00D41109"/>
    <w:sectPr w:rsidR="00D4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5E"/>
    <w:rsid w:val="00C91B5E"/>
    <w:rsid w:val="00CA106C"/>
    <w:rsid w:val="00D4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2D392"/>
  <w15:chartTrackingRefBased/>
  <w15:docId w15:val="{40A0498A-3E8D-4D65-BF06-E943B60B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2019-10-20T11:39:00Z</dcterms:created>
  <dcterms:modified xsi:type="dcterms:W3CDTF">2019-10-20T11:39:00Z</dcterms:modified>
</cp:coreProperties>
</file>