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C6" w:rsidRDefault="00D44B85" w:rsidP="004774C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Вычислить при А=15, </w:t>
      </w:r>
      <w:r>
        <w:rPr>
          <w:sz w:val="28"/>
          <w:szCs w:val="28"/>
          <w:lang w:val="en-US"/>
        </w:rPr>
        <w:t>B</w:t>
      </w:r>
      <w:r w:rsidRPr="00D44B85">
        <w:rPr>
          <w:sz w:val="28"/>
          <w:szCs w:val="28"/>
        </w:rPr>
        <w:t>=10</w:t>
      </w:r>
    </w:p>
    <w:p w:rsidR="004774C6" w:rsidRPr="00687C0D" w:rsidRDefault="004774C6" w:rsidP="004774C6">
      <w:pPr>
        <w:rPr>
          <w:sz w:val="28"/>
          <w:szCs w:val="28"/>
        </w:rPr>
      </w:pPr>
    </w:p>
    <w:p w:rsidR="004774C6" w:rsidRPr="00687C0D" w:rsidRDefault="004774C6" w:rsidP="004774C6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5" o:title=""/>
          </v:shape>
          <o:OLEObject Type="Embed" ProgID="Equation.3" ShapeID="_x0000_i1025" DrawAspect="Content" ObjectID="_1632676233" r:id="rId6"/>
        </w:object>
      </w:r>
      <w:r w:rsidRPr="00687C0D">
        <w:rPr>
          <w:sz w:val="28"/>
          <w:szCs w:val="28"/>
        </w:rPr>
        <w:t xml:space="preserve"> получена операцией суперпозиции функций </w:t>
      </w:r>
      <w:r w:rsidRPr="00687C0D">
        <w:rPr>
          <w:position w:val="-12"/>
          <w:sz w:val="28"/>
          <w:szCs w:val="28"/>
        </w:rPr>
        <w:object w:dxaOrig="1100" w:dyaOrig="360">
          <v:shape id="_x0000_i1026" type="#_x0000_t75" style="width:54.75pt;height:18pt" o:ole="">
            <v:imagedata r:id="rId7" o:title=""/>
          </v:shape>
          <o:OLEObject Type="Embed" ProgID="Equation.3" ShapeID="_x0000_i1026" DrawAspect="Content" ObjectID="_1632676234" r:id="rId8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20" w:dyaOrig="380">
          <v:shape id="_x0000_i1027" type="#_x0000_t75" style="width:45.75pt;height:18.75pt" o:ole="">
            <v:imagedata r:id="rId9" o:title=""/>
          </v:shape>
          <o:OLEObject Type="Embed" ProgID="Equation.3" ShapeID="_x0000_i1027" DrawAspect="Content" ObjectID="_1632676235" r:id="rId10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60" w:dyaOrig="380">
          <v:shape id="_x0000_i1028" type="#_x0000_t75" style="width:48pt;height:18.75pt" o:ole="">
            <v:imagedata r:id="rId11" o:title=""/>
          </v:shape>
          <o:OLEObject Type="Embed" ProgID="Equation.3" ShapeID="_x0000_i1028" DrawAspect="Content" ObjectID="_1632676236" r:id="rId12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40" w:dyaOrig="380">
          <v:shape id="_x0000_i1029" type="#_x0000_t75" style="width:47.25pt;height:18.75pt" o:ole="">
            <v:imagedata r:id="rId13" o:title=""/>
          </v:shape>
          <o:OLEObject Type="Embed" ProgID="Equation.3" ShapeID="_x0000_i1029" DrawAspect="Content" ObjectID="_1632676237" r:id="rId14"/>
        </w:object>
      </w:r>
    </w:p>
    <w:p w:rsidR="004774C6" w:rsidRPr="00687C0D" w:rsidRDefault="004774C6" w:rsidP="004774C6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20" w:dyaOrig="360">
          <v:shape id="_x0000_i1030" type="#_x0000_t75" style="width:45.75pt;height:18pt" o:ole="">
            <v:imagedata r:id="rId15" o:title=""/>
          </v:shape>
          <o:OLEObject Type="Embed" ProgID="Equation.3" ShapeID="_x0000_i1030" DrawAspect="Content" ObjectID="_1632676238" r:id="rId16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2360" w:dyaOrig="360">
          <v:shape id="_x0000_i1031" type="#_x0000_t75" style="width:117.75pt;height:18pt" o:ole="">
            <v:imagedata r:id="rId17" o:title=""/>
          </v:shape>
          <o:OLEObject Type="Embed" ProgID="Equation.3" ShapeID="_x0000_i1031" DrawAspect="Content" ObjectID="_1632676239" r:id="rId18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480" w:dyaOrig="380">
          <v:shape id="_x0000_i1032" type="#_x0000_t75" style="width:74.25pt;height:18.75pt" o:ole="">
            <v:imagedata r:id="rId19" o:title=""/>
          </v:shape>
          <o:OLEObject Type="Embed" ProgID="Equation.3" ShapeID="_x0000_i1032" DrawAspect="Content" ObjectID="_1632676240" r:id="rId20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800" w:dyaOrig="380">
          <v:shape id="_x0000_i1033" type="#_x0000_t75" style="width:90pt;height:18.75pt" o:ole="">
            <v:imagedata r:id="rId21" o:title=""/>
          </v:shape>
          <o:OLEObject Type="Embed" ProgID="Equation.3" ShapeID="_x0000_i1033" DrawAspect="Content" ObjectID="_1632676241" r:id="rId22"/>
        </w:object>
      </w:r>
      <w:r w:rsidRPr="00687C0D">
        <w:rPr>
          <w:sz w:val="28"/>
          <w:szCs w:val="28"/>
        </w:rPr>
        <w:t>,</w:t>
      </w:r>
    </w:p>
    <w:p w:rsidR="004774C6" w:rsidRPr="00687C0D" w:rsidRDefault="004774C6" w:rsidP="004774C6">
      <w:pPr>
        <w:rPr>
          <w:sz w:val="28"/>
          <w:szCs w:val="28"/>
        </w:rPr>
      </w:pPr>
      <w:r w:rsidRPr="00687C0D">
        <w:rPr>
          <w:position w:val="-12"/>
          <w:sz w:val="28"/>
          <w:szCs w:val="28"/>
        </w:rPr>
        <w:object w:dxaOrig="1900" w:dyaOrig="380">
          <v:shape id="_x0000_i1034" type="#_x0000_t75" style="width:95.25pt;height:18.75pt" o:ole="">
            <v:imagedata r:id="rId23" o:title=""/>
          </v:shape>
          <o:OLEObject Type="Embed" ProgID="Equation.3" ShapeID="_x0000_i1034" DrawAspect="Content" ObjectID="_1632676242" r:id="rId24"/>
        </w:object>
      </w:r>
      <w:r w:rsidRPr="00687C0D">
        <w:rPr>
          <w:sz w:val="28"/>
          <w:szCs w:val="28"/>
        </w:rPr>
        <w:t>.</w:t>
      </w:r>
    </w:p>
    <w:p w:rsidR="004774C6" w:rsidRPr="00687C0D" w:rsidRDefault="004774C6" w:rsidP="004774C6">
      <w:pPr>
        <w:rPr>
          <w:sz w:val="28"/>
          <w:szCs w:val="28"/>
        </w:rPr>
      </w:pPr>
    </w:p>
    <w:p w:rsidR="004774C6" w:rsidRPr="00687C0D" w:rsidRDefault="004774C6" w:rsidP="004774C6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59" w:dyaOrig="360">
          <v:shape id="_x0000_i1035" type="#_x0000_t75" style="width:42.75pt;height:18pt" o:ole="">
            <v:imagedata r:id="rId25" o:title=""/>
          </v:shape>
          <o:OLEObject Type="Embed" ProgID="Equation.3" ShapeID="_x0000_i1035" DrawAspect="Content" ObjectID="_1632676243" r:id="rId26"/>
        </w:object>
      </w:r>
      <w:r w:rsidRPr="00687C0D">
        <w:rPr>
          <w:sz w:val="28"/>
          <w:szCs w:val="28"/>
        </w:rPr>
        <w:t xml:space="preserve"> получена операцией примитивной рекурсии из функций </w:t>
      </w:r>
      <w:r w:rsidRPr="00687C0D">
        <w:rPr>
          <w:position w:val="-12"/>
          <w:sz w:val="28"/>
          <w:szCs w:val="28"/>
        </w:rPr>
        <w:object w:dxaOrig="580" w:dyaOrig="360">
          <v:shape id="_x0000_i1036" type="#_x0000_t75" style="width:29.25pt;height:18pt" o:ole="">
            <v:imagedata r:id="rId27" o:title=""/>
          </v:shape>
          <o:OLEObject Type="Embed" ProgID="Equation.3" ShapeID="_x0000_i1036" DrawAspect="Content" ObjectID="_1632676244" r:id="rId28"/>
        </w:object>
      </w:r>
      <w:r w:rsidRPr="00687C0D">
        <w:rPr>
          <w:sz w:val="28"/>
          <w:szCs w:val="28"/>
        </w:rPr>
        <w:t xml:space="preserve"> и </w:t>
      </w:r>
      <w:r w:rsidRPr="00687C0D">
        <w:rPr>
          <w:position w:val="-12"/>
          <w:sz w:val="28"/>
          <w:szCs w:val="28"/>
        </w:rPr>
        <w:object w:dxaOrig="1040" w:dyaOrig="360">
          <v:shape id="_x0000_i1037" type="#_x0000_t75" style="width:51.75pt;height:18pt" o:ole="">
            <v:imagedata r:id="rId29" o:title=""/>
          </v:shape>
          <o:OLEObject Type="Embed" ProgID="Equation.3" ShapeID="_x0000_i1037" DrawAspect="Content" ObjectID="_1632676245" r:id="rId30"/>
        </w:object>
      </w:r>
      <w:r w:rsidRPr="00687C0D">
        <w:rPr>
          <w:sz w:val="28"/>
          <w:szCs w:val="28"/>
        </w:rPr>
        <w:t>.</w:t>
      </w:r>
    </w:p>
    <w:p w:rsidR="004774C6" w:rsidRDefault="004774C6" w:rsidP="004774C6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40" w:dyaOrig="360">
          <v:shape id="_x0000_i1038" type="#_x0000_t75" style="width:47.25pt;height:18pt" o:ole="">
            <v:imagedata r:id="rId31" o:title=""/>
          </v:shape>
          <o:OLEObject Type="Embed" ProgID="Equation.3" ShapeID="_x0000_i1038" DrawAspect="Content" ObjectID="_1632676246" r:id="rId32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940" w:dyaOrig="360">
          <v:shape id="_x0000_i1039" type="#_x0000_t75" style="width:47.25pt;height:18pt" o:ole="">
            <v:imagedata r:id="rId33" o:title=""/>
          </v:shape>
          <o:OLEObject Type="Embed" ProgID="Equation.3" ShapeID="_x0000_i1039" DrawAspect="Content" ObjectID="_1632676247" r:id="rId34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2299" w:dyaOrig="360">
          <v:shape id="_x0000_i1040" type="#_x0000_t75" style="width:114.75pt;height:18pt" o:ole="">
            <v:imagedata r:id="rId35" o:title=""/>
          </v:shape>
          <o:OLEObject Type="Embed" ProgID="Equation.3" ShapeID="_x0000_i1040" DrawAspect="Content" ObjectID="_1632676248" r:id="rId36"/>
        </w:object>
      </w:r>
    </w:p>
    <w:p w:rsidR="004774C6" w:rsidRPr="00687C0D" w:rsidRDefault="004774C6" w:rsidP="004774C6">
      <w:pPr>
        <w:rPr>
          <w:sz w:val="28"/>
          <w:szCs w:val="28"/>
        </w:rPr>
      </w:pPr>
    </w:p>
    <w:p w:rsidR="004774C6" w:rsidRDefault="004774C6" w:rsidP="004774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правильность рассуждения (метод любой)</w:t>
      </w:r>
    </w:p>
    <w:p w:rsidR="007931AD" w:rsidRDefault="004774C6" w:rsidP="004774C6">
      <w:pPr>
        <w:spacing w:before="100" w:beforeAutospacing="1" w:after="100" w:afterAutospacing="1"/>
        <w:jc w:val="both"/>
      </w:pPr>
      <w:r w:rsidRPr="00974ACA">
        <w:t>Хомяк добрый, если хозяин его вкусно кормит. Хомяка вкусно кормят, только если у хозяина есть деньги. У хозяина нет финансовы</w:t>
      </w:r>
      <w:r>
        <w:t>х проблем. Значит хомяк добрый.</w:t>
      </w:r>
    </w:p>
    <w:sectPr w:rsidR="0079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635"/>
    <w:multiLevelType w:val="hybridMultilevel"/>
    <w:tmpl w:val="396A2806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24044CE"/>
    <w:multiLevelType w:val="hybridMultilevel"/>
    <w:tmpl w:val="A2A87E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3753356"/>
    <w:multiLevelType w:val="hybridMultilevel"/>
    <w:tmpl w:val="48CAC1D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5C84DE9"/>
    <w:multiLevelType w:val="hybridMultilevel"/>
    <w:tmpl w:val="4FEC605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5D80519"/>
    <w:multiLevelType w:val="hybridMultilevel"/>
    <w:tmpl w:val="864A55C8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87262AF"/>
    <w:multiLevelType w:val="hybridMultilevel"/>
    <w:tmpl w:val="54E0803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2C4390B"/>
    <w:multiLevelType w:val="hybridMultilevel"/>
    <w:tmpl w:val="4A8E9E2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42D3F97"/>
    <w:multiLevelType w:val="hybridMultilevel"/>
    <w:tmpl w:val="6BA2B9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91C7851"/>
    <w:multiLevelType w:val="hybridMultilevel"/>
    <w:tmpl w:val="0FEA0AF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B0"/>
    <w:rsid w:val="002161B0"/>
    <w:rsid w:val="004774C6"/>
    <w:rsid w:val="007931AD"/>
    <w:rsid w:val="00D44B85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8080"/>
  <w15:chartTrackingRefBased/>
  <w15:docId w15:val="{FE384921-194C-4FA4-A764-6D41457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aaaa</cp:lastModifiedBy>
  <cp:revision>2</cp:revision>
  <dcterms:created xsi:type="dcterms:W3CDTF">2019-10-15T13:24:00Z</dcterms:created>
  <dcterms:modified xsi:type="dcterms:W3CDTF">2019-10-15T13:24:00Z</dcterms:modified>
</cp:coreProperties>
</file>