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Два горизонтальных цилиндрических трубопровода </w:t>
      </w:r>
      <w:r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содержат соответственно минеральное масло плотностью 900 кг/м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и воду плотностью 1000 кг/м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. Высоты жидкостей, представленные на рис. </w:t>
      </w:r>
      <w:r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., имеют следующие значения: </w:t>
      </w:r>
      <w:r>
        <w:rPr>
          <w:rFonts w:ascii="Times New Roman" w:hAnsi="Times New Roman"/>
          <w:i/>
          <w:sz w:val="28"/>
          <w:szCs w:val="28"/>
        </w:rPr>
        <w:t>h</w:t>
      </w:r>
      <w:r>
        <w:rPr>
          <w:rFonts w:ascii="Times New Roman" w:hAnsi="Times New Roman"/>
          <w:i/>
          <w:sz w:val="28"/>
          <w:szCs w:val="28"/>
          <w:vertAlign w:val="subscript"/>
        </w:rPr>
        <w:t>м</w:t>
      </w:r>
      <w:r>
        <w:rPr>
          <w:rFonts w:ascii="Times New Roman" w:hAnsi="Times New Roman"/>
          <w:i/>
          <w:sz w:val="28"/>
          <w:szCs w:val="28"/>
        </w:rPr>
        <w:t>. h</w:t>
      </w:r>
      <w:r>
        <w:rPr>
          <w:rFonts w:ascii="Times New Roman" w:hAnsi="Times New Roman"/>
          <w:i/>
          <w:sz w:val="28"/>
          <w:szCs w:val="28"/>
          <w:vertAlign w:val="subscript"/>
        </w:rPr>
        <w:t>рт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h</w:t>
      </w:r>
      <w:r>
        <w:rPr>
          <w:rFonts w:ascii="Times New Roman" w:hAnsi="Times New Roman"/>
          <w:i/>
          <w:sz w:val="28"/>
          <w:szCs w:val="28"/>
          <w:vertAlign w:val="subscript"/>
        </w:rPr>
        <w:t>в</w:t>
      </w:r>
      <w:r>
        <w:rPr>
          <w:rFonts w:ascii="Times New Roman" w:hAnsi="Times New Roman"/>
          <w:sz w:val="28"/>
          <w:szCs w:val="28"/>
        </w:rPr>
        <w:t xml:space="preserve">. Зная, что гидростатическое давление на оси трубопровода </w:t>
      </w:r>
      <w:r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равно </w:t>
      </w:r>
      <w:r>
        <w:rPr>
          <w:rFonts w:ascii="Times New Roman" w:cs="Times New Roman" w:hAnsi="Times New Roman"/>
          <w:i/>
          <w:sz w:val="28"/>
          <w:szCs w:val="28"/>
        </w:rPr>
        <w:t>p</w:t>
      </w:r>
      <w:r>
        <w:rPr>
          <w:rFonts w:ascii="Times New Roman" w:cs="Times New Roman" w:hAnsi="Times New Roman"/>
          <w:i/>
          <w:sz w:val="28"/>
          <w:szCs w:val="28"/>
          <w:vertAlign w:val="subscript"/>
        </w:rPr>
        <w:t>А</w:t>
      </w:r>
      <w:r>
        <w:rPr>
          <w:rFonts w:ascii="Times New Roman" w:hAnsi="Times New Roman"/>
          <w:sz w:val="28"/>
          <w:szCs w:val="28"/>
        </w:rPr>
        <w:t xml:space="preserve">, определить давление на оси трубопровода </w:t>
      </w:r>
      <w:r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sz w:val="28"/>
          <w:szCs w:val="28"/>
        </w:rPr>
        <w:t>p</w:t>
      </w:r>
      <w:r>
        <w:rPr>
          <w:rFonts w:ascii="Times New Roman" w:cs="Times New Roman" w:hAnsi="Times New Roman"/>
          <w:i/>
          <w:sz w:val="28"/>
          <w:szCs w:val="28"/>
          <w:vertAlign w:val="subscript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124075" cy="1724025"/>
            <wp:effectExtent l="19050" t="0" r="9525" b="0"/>
            <wp:docPr id="1026" name="Рисунок 1" descr="3.2.png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8" t="30634" r="55538" b="14290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Рис. 1</w:t>
      </w:r>
    </w:p>
    <w:tbl>
      <w:tblPr>
        <w:tblStyle w:val="style154"/>
        <w:tblW w:w="7338" w:type="dxa"/>
        <w:jc w:val="center"/>
        <w:tblLayout w:type="fixed"/>
        <w:tblLook w:val="04A0" w:firstRow="1" w:lastRow="0" w:firstColumn="1" w:lastColumn="0" w:noHBand="0" w:noVBand="1"/>
      </w:tblPr>
      <w:tblGrid>
        <w:gridCol w:w="1497"/>
        <w:gridCol w:w="1163"/>
        <w:gridCol w:w="992"/>
        <w:gridCol w:w="709"/>
        <w:gridCol w:w="850"/>
        <w:gridCol w:w="993"/>
        <w:gridCol w:w="1134"/>
      </w:tblGrid>
      <w:tr>
        <w:trPr>
          <w:jc w:val="center"/>
        </w:trPr>
        <w:tc>
          <w:tcPr>
            <w:tcW w:w="1497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Последняя цифра шифра</w:t>
            </w:r>
          </w:p>
        </w:tc>
        <w:tc>
          <w:tcPr>
            <w:tcW w:w="1163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i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i/>
                <w:color w:val="000000"/>
                <w:sz w:val="24"/>
                <w:szCs w:val="24"/>
                <w:vertAlign w:val="subscript"/>
              </w:rPr>
              <w:t>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i/>
                <w:color w:val="000000"/>
                <w:sz w:val="24"/>
                <w:szCs w:val="24"/>
              </w:rPr>
              <w:t>м</w:t>
            </w:r>
          </w:p>
        </w:tc>
        <w:tc>
          <w:tcPr>
            <w:tcW w:w="99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i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i/>
                <w:color w:val="000000"/>
                <w:sz w:val="24"/>
                <w:szCs w:val="24"/>
                <w:vertAlign w:val="subscript"/>
              </w:rPr>
              <w:t>рт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i/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i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i/>
                <w:color w:val="000000"/>
                <w:sz w:val="24"/>
                <w:szCs w:val="24"/>
                <w:vertAlign w:val="subscript"/>
              </w:rPr>
              <w:t>в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i/>
                <w:color w:val="000000"/>
                <w:sz w:val="24"/>
                <w:szCs w:val="24"/>
              </w:rPr>
              <w:t>м</w:t>
            </w:r>
          </w:p>
        </w:tc>
        <w:tc>
          <w:tcPr>
            <w:tcW w:w="85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cs="Times New Roman" w:hAnsi="Times New Roman"/>
                <w:i/>
                <w:color w:val="000000"/>
                <w:sz w:val="24"/>
                <w:szCs w:val="24"/>
                <w:vertAlign w:val="subscript"/>
              </w:rPr>
              <w:t>А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,</w:t>
            </w: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i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cs="Times New Roman" w:hAnsi="Times New Roman"/>
                <w:i/>
                <w:color w:val="000000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cs="Times New Roman" w:hAnsi="Times New Roman"/>
                <w:i/>
                <w:color w:val="000000"/>
                <w:sz w:val="24"/>
                <w:szCs w:val="24"/>
              </w:rPr>
              <w:t xml:space="preserve"> Па</w:t>
            </w:r>
          </w:p>
        </w:tc>
        <w:tc>
          <w:tcPr>
            <w:tcW w:w="993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i/>
                <w:sz w:val="24"/>
                <w:szCs w:val="24"/>
              </w:rPr>
              <w:t>p</w:t>
            </w:r>
            <w:r>
              <w:rPr>
                <w:rFonts w:ascii="Times New Roman" w:cs="Times New Roman" w:hAnsi="Times New Roman"/>
                <w:i/>
                <w:sz w:val="24"/>
                <w:szCs w:val="24"/>
                <w:vertAlign w:val="subscript"/>
              </w:rPr>
              <w:t xml:space="preserve"> 2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</w:t>
            </w: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i/>
                <w:sz w:val="24"/>
                <w:szCs w:val="24"/>
              </w:rPr>
              <w:t>кПа</w:t>
            </w:r>
          </w:p>
        </w:tc>
        <w:tc>
          <w:tcPr>
            <w:tcW w:w="1134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i/>
                <w:sz w:val="24"/>
                <w:szCs w:val="24"/>
              </w:rPr>
              <w:t>R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</w:t>
            </w:r>
          </w:p>
          <w:p>
            <w:pPr>
              <w:pStyle w:val="style0"/>
              <w:ind w:right="-108"/>
              <w:jc w:val="center"/>
              <w:rPr>
                <w:rFonts w:ascii="Times New Roman" w:cs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i/>
                <w:sz w:val="24"/>
                <w:szCs w:val="24"/>
              </w:rPr>
              <w:t>кН</w:t>
            </w:r>
          </w:p>
        </w:tc>
      </w:tr>
      <w:tr>
        <w:tblPrEx/>
        <w:trPr>
          <w:jc w:val="center"/>
        </w:trPr>
        <w:tc>
          <w:tcPr>
            <w:tcW w:w="1497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</w:tbl>
    <w:p>
      <w:pPr>
        <w:pStyle w:val="style0"/>
        <w:spacing w:after="0"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4. </w:t>
      </w:r>
      <w:r>
        <w:rPr>
          <w:rFonts w:ascii="Times New Roman" w:cs="Times New Roman" w:hAnsi="Times New Roman"/>
          <w:sz w:val="28"/>
          <w:szCs w:val="28"/>
        </w:rPr>
        <w:t xml:space="preserve">Определить средние скорости, смоченные периметры и гидравлические радиусы в сечениях постепенно расширяющегося трубопровода, где диаметры </w:t>
      </w:r>
      <w:r>
        <w:rPr>
          <w:rFonts w:ascii="Times New Roman" w:cs="Times New Roman" w:hAnsi="Times New Roman"/>
          <w:i/>
          <w:sz w:val="28"/>
          <w:szCs w:val="28"/>
        </w:rPr>
        <w:t>D</w:t>
      </w:r>
      <w:r>
        <w:rPr>
          <w:rFonts w:ascii="Times New Roman" w:cs="Times New Roman" w:hAnsi="Times New Roman"/>
          <w:i/>
          <w:sz w:val="28"/>
          <w:szCs w:val="28"/>
          <w:vertAlign w:val="subscript"/>
        </w:rPr>
        <w:t xml:space="preserve">1 </w:t>
      </w:r>
      <w:r>
        <w:rPr>
          <w:rFonts w:ascii="Times New Roman" w:cs="Times New Roman" w:hAnsi="Times New Roman"/>
          <w:i/>
          <w:sz w:val="28"/>
          <w:szCs w:val="28"/>
        </w:rPr>
        <w:t xml:space="preserve"> = 100 мм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i/>
          <w:sz w:val="28"/>
          <w:szCs w:val="28"/>
        </w:rPr>
        <w:t>D</w:t>
      </w:r>
      <w:r>
        <w:rPr>
          <w:rFonts w:ascii="Times New Roman" w:cs="Times New Roman" w:hAnsi="Times New Roman"/>
          <w:i/>
          <w:sz w:val="28"/>
          <w:szCs w:val="28"/>
          <w:vertAlign w:val="subscript"/>
        </w:rPr>
        <w:t xml:space="preserve">2 </w:t>
      </w:r>
      <w:r>
        <w:rPr>
          <w:rFonts w:ascii="Times New Roman" w:cs="Times New Roman" w:hAnsi="Times New Roman"/>
          <w:i/>
          <w:sz w:val="28"/>
          <w:szCs w:val="28"/>
        </w:rPr>
        <w:t xml:space="preserve"> = 150 мм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i/>
          <w:sz w:val="28"/>
          <w:szCs w:val="28"/>
        </w:rPr>
        <w:t>D</w:t>
      </w:r>
      <w:r>
        <w:rPr>
          <w:rFonts w:ascii="Times New Roman" w:cs="Times New Roman" w:hAnsi="Times New Roman"/>
          <w:i/>
          <w:sz w:val="28"/>
          <w:szCs w:val="28"/>
          <w:vertAlign w:val="subscript"/>
        </w:rPr>
        <w:t xml:space="preserve">3 </w:t>
      </w:r>
      <w:r>
        <w:rPr>
          <w:rFonts w:ascii="Times New Roman" w:cs="Times New Roman" w:hAnsi="Times New Roman"/>
          <w:i/>
          <w:sz w:val="28"/>
          <w:szCs w:val="28"/>
        </w:rPr>
        <w:t xml:space="preserve"> = 220 мм</w:t>
      </w:r>
      <w:r>
        <w:rPr>
          <w:rFonts w:ascii="Times New Roman" w:cs="Times New Roman" w:hAnsi="Times New Roman"/>
          <w:sz w:val="28"/>
          <w:szCs w:val="28"/>
        </w:rPr>
        <w:t xml:space="preserve"> при расходе </w:t>
      </w:r>
      <w:r>
        <w:rPr>
          <w:rFonts w:ascii="Times New Roman" w:cs="Times New Roman" w:hAnsi="Times New Roman"/>
          <w:i/>
          <w:sz w:val="28"/>
          <w:szCs w:val="28"/>
        </w:rPr>
        <w:t>Q</w:t>
      </w:r>
      <w:r>
        <w:rPr>
          <w:rFonts w:ascii="Times New Roman" w:cs="Times New Roman" w:hAnsi="Times New Roman"/>
          <w:i/>
          <w:sz w:val="28"/>
          <w:szCs w:val="28"/>
        </w:rPr>
        <w:t xml:space="preserve"> = </w:t>
      </w:r>
      <w:r>
        <w:rPr>
          <w:rFonts w:ascii="Times New Roman" w:cs="Times New Roman" w:hAnsi="Times New Roman"/>
          <w:i/>
          <w:sz w:val="28"/>
          <w:szCs w:val="28"/>
        </w:rPr>
        <w:t>8</w:t>
      </w:r>
      <w:r>
        <w:rPr>
          <w:rFonts w:ascii="Times New Roman" w:cs="Times New Roman" w:hAnsi="Times New Roman"/>
          <w:i/>
          <w:sz w:val="28"/>
          <w:szCs w:val="28"/>
        </w:rPr>
        <w:t>л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>/</w:t>
      </w:r>
      <w:r>
        <w:rPr>
          <w:rFonts w:ascii="Times New Roman" w:cs="Times New Roman" w:hAnsi="Times New Roman"/>
          <w:i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360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7.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Определить режим течения керосина в трубопроводе диаметром </w:t>
      </w:r>
      <w:r>
        <w:rPr>
          <w:rFonts w:ascii="Times New Roman" w:cs="Times New Roman" w:eastAsia="Times New Roman" w:hAnsi="Times New Roman"/>
          <w:i/>
          <w:sz w:val="28"/>
          <w:szCs w:val="28"/>
        </w:rPr>
        <w:t xml:space="preserve">d, </w:t>
      </w:r>
      <w:r>
        <w:rPr>
          <w:rFonts w:ascii="Times New Roman" w:cs="Times New Roman" w:eastAsia="Times New Roman" w:hAnsi="Times New Roman"/>
          <w:sz w:val="28"/>
          <w:szCs w:val="28"/>
        </w:rPr>
        <w:t>при известном расходе.</w:t>
      </w:r>
    </w:p>
    <w:p>
      <w:pPr>
        <w:pStyle w:val="style0"/>
        <w:spacing w:lineRule="auto" w:line="360"/>
        <w:ind w:firstLine="709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Данные  к п.п. 7 брать  по таблице № 4.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</w:rPr>
        <w:t>Таблица № 4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847"/>
        <w:gridCol w:w="7617"/>
      </w:tblGrid>
      <w:tr>
        <w:trPr/>
        <w:tc>
          <w:tcPr>
            <w:tcW w:w="1847" w:type="dxa"/>
            <w:vMerge w:val="restar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Параметры</w:t>
            </w:r>
          </w:p>
        </w:tc>
        <w:tc>
          <w:tcPr>
            <w:tcW w:w="7617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варианты</w:t>
            </w:r>
          </w:p>
        </w:tc>
      </w:tr>
      <w:tr>
        <w:tblPrEx/>
        <w:trPr/>
        <w:tc>
          <w:tcPr>
            <w:tcW w:w="1847" w:type="dxa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7617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</w:tr>
      <w:tr>
        <w:tblPrEx/>
        <w:trPr/>
        <w:tc>
          <w:tcPr>
            <w:tcW w:w="9464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 задаче 7</w:t>
            </w:r>
          </w:p>
        </w:tc>
      </w:tr>
      <w:tr>
        <w:tblPrEx/>
        <w:trPr/>
        <w:tc>
          <w:tcPr>
            <w:tcW w:w="1847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cs="Times New Roman" w:hAnsi="Times New Roman"/>
                <w:i/>
                <w:color w:val="000000"/>
                <w:sz w:val="24"/>
                <w:szCs w:val="24"/>
              </w:rPr>
              <w:t>Q, кг/с</w:t>
            </w:r>
          </w:p>
        </w:tc>
        <w:tc>
          <w:tcPr>
            <w:tcW w:w="7617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>
        <w:tblPrEx/>
        <w:trPr/>
        <w:tc>
          <w:tcPr>
            <w:tcW w:w="1847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i/>
                <w:color w:val="000000"/>
                <w:sz w:val="24"/>
                <w:szCs w:val="24"/>
              </w:rPr>
              <w:t>d,мм</w:t>
            </w:r>
          </w:p>
        </w:tc>
        <w:tc>
          <w:tcPr>
            <w:tcW w:w="7617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</w:tbl>
    <w:p>
      <w:pPr>
        <w:pStyle w:val="style0"/>
        <w:tabs>
          <w:tab w:val="left" w:leader="none" w:pos="1245"/>
        </w:tabs>
        <w:spacing w:after="0" w:lineRule="auto" w:line="360"/>
        <w:ind w:firstLine="72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360"/>
        <w:ind w:firstLine="709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8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 xml:space="preserve">Определить местные потери давления на полнопоточном фильтре, установленном в трубопроводе (рис. </w:t>
      </w:r>
      <w:r>
        <w:rPr>
          <w:rFonts w:ascii="Times New Roman" w:cs="Times New Roman" w:hAnsi="Times New Roman"/>
          <w:sz w:val="28"/>
          <w:szCs w:val="28"/>
        </w:rPr>
        <w:t>5</w:t>
      </w:r>
      <w:r>
        <w:rPr>
          <w:rFonts w:ascii="Times New Roman" w:cs="Times New Roman" w:hAnsi="Times New Roman"/>
          <w:sz w:val="28"/>
          <w:szCs w:val="28"/>
        </w:rPr>
        <w:t xml:space="preserve">), если расход жидкости </w:t>
      </w:r>
      <w:r>
        <w:rPr>
          <w:rFonts w:ascii="Times New Roman" w:cs="Times New Roman" w:hAnsi="Times New Roman"/>
          <w:i/>
          <w:sz w:val="28"/>
          <w:szCs w:val="28"/>
        </w:rPr>
        <w:t xml:space="preserve">Q, </w:t>
      </w:r>
      <w:r>
        <w:rPr>
          <w:rFonts w:ascii="Times New Roman" w:cs="Times New Roman" w:hAnsi="Times New Roman"/>
          <w:sz w:val="28"/>
          <w:szCs w:val="28"/>
        </w:rPr>
        <w:t xml:space="preserve">показания манометров </w:t>
      </w:r>
      <w:r>
        <w:rPr>
          <w:rFonts w:ascii="Times New Roman" w:cs="Times New Roman" w:hAnsi="Times New Roman"/>
          <w:i/>
          <w:sz w:val="28"/>
          <w:szCs w:val="28"/>
        </w:rPr>
        <w:t>p</w:t>
      </w:r>
      <w:r>
        <w:rPr>
          <w:rFonts w:ascii="Times New Roman" w:cs="Times New Roman" w:hAnsi="Times New Roman"/>
          <w:i/>
          <w:sz w:val="28"/>
          <w:szCs w:val="28"/>
          <w:vertAlign w:val="subscript"/>
        </w:rPr>
        <w:t xml:space="preserve">1  </w:t>
      </w:r>
      <w:r>
        <w:rPr>
          <w:rFonts w:ascii="Times New Roman" w:cs="Times New Roman" w:hAnsi="Times New Roman"/>
          <w:i/>
          <w:sz w:val="28"/>
          <w:szCs w:val="28"/>
        </w:rPr>
        <w:t>= 0,1 МПА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i/>
          <w:sz w:val="28"/>
          <w:szCs w:val="28"/>
        </w:rPr>
        <w:t>p</w:t>
      </w:r>
      <w:r>
        <w:rPr>
          <w:rFonts w:ascii="Times New Roman" w:cs="Times New Roman" w:hAnsi="Times New Roman"/>
          <w:i/>
          <w:sz w:val="28"/>
          <w:szCs w:val="28"/>
          <w:vertAlign w:val="subscript"/>
        </w:rPr>
        <w:t xml:space="preserve">2 </w:t>
      </w:r>
      <w:r>
        <w:rPr>
          <w:rFonts w:ascii="Times New Roman" w:cs="Times New Roman" w:hAnsi="Times New Roman"/>
          <w:i/>
          <w:sz w:val="28"/>
          <w:szCs w:val="28"/>
        </w:rPr>
        <w:t>= 0.25 МПА</w:t>
      </w:r>
      <w:r>
        <w:rPr>
          <w:rFonts w:ascii="Times New Roman" w:cs="Times New Roman" w:hAnsi="Times New Roman"/>
          <w:sz w:val="28"/>
          <w:szCs w:val="28"/>
        </w:rPr>
        <w:t xml:space="preserve">, а диаметры труб </w:t>
      </w:r>
      <w:r>
        <w:rPr>
          <w:rFonts w:ascii="Times New Roman" w:cs="Times New Roman" w:hAnsi="Times New Roman"/>
          <w:i/>
          <w:sz w:val="28"/>
          <w:szCs w:val="28"/>
        </w:rPr>
        <w:t>d</w:t>
      </w:r>
      <w:r>
        <w:rPr>
          <w:rFonts w:ascii="Times New Roman" w:cs="Times New Roman" w:hAnsi="Times New Roman"/>
          <w:i/>
          <w:sz w:val="28"/>
          <w:szCs w:val="28"/>
          <w:vertAlign w:val="subscript"/>
        </w:rPr>
        <w:t xml:space="preserve">1 </w:t>
      </w:r>
      <w:r>
        <w:rPr>
          <w:rFonts w:ascii="Times New Roman" w:cs="Times New Roman" w:hAnsi="Times New Roman"/>
          <w:i/>
          <w:sz w:val="28"/>
          <w:szCs w:val="28"/>
        </w:rPr>
        <w:t>= 5 мм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i/>
          <w:sz w:val="28"/>
          <w:szCs w:val="28"/>
        </w:rPr>
        <w:t>d</w:t>
      </w:r>
      <w:r>
        <w:rPr>
          <w:rFonts w:ascii="Times New Roman" w:cs="Times New Roman" w:hAnsi="Times New Roman"/>
          <w:i/>
          <w:sz w:val="28"/>
          <w:szCs w:val="28"/>
          <w:vertAlign w:val="subscript"/>
        </w:rPr>
        <w:t xml:space="preserve">2 </w:t>
      </w:r>
      <w:r>
        <w:rPr>
          <w:rFonts w:ascii="Times New Roman" w:cs="Times New Roman" w:hAnsi="Times New Roman"/>
          <w:i/>
          <w:sz w:val="28"/>
          <w:szCs w:val="28"/>
        </w:rPr>
        <w:t>= 10 мм</w:t>
      </w:r>
      <w:r>
        <w:rPr>
          <w:rFonts w:ascii="Times New Roman" w:cs="Times New Roman" w:hAnsi="Times New Roman"/>
          <w:sz w:val="28"/>
          <w:szCs w:val="28"/>
        </w:rPr>
        <w:t xml:space="preserve">, кинематическая вязкость и плотность жидкости </w:t>
      </w:r>
      <w:r>
        <w:rPr>
          <w:rFonts w:ascii="Times New Roman" w:cs="Times New Roman" w:hAnsi="Times New Roman"/>
          <w:i/>
          <w:sz w:val="28"/>
          <w:szCs w:val="28"/>
        </w:rPr>
        <w:t>ν = 0,4см</w:t>
      </w:r>
      <w:r>
        <w:rPr>
          <w:rFonts w:ascii="Times New Roman" w:cs="Times New Roman" w:hAnsi="Times New Roman"/>
          <w:i/>
          <w:sz w:val="28"/>
          <w:szCs w:val="28"/>
          <w:vertAlign w:val="superscript"/>
        </w:rPr>
        <w:t>2</w:t>
      </w:r>
      <w:r>
        <w:rPr>
          <w:rFonts w:ascii="Times New Roman" w:cs="Times New Roman" w:hAnsi="Times New Roman"/>
          <w:i/>
          <w:sz w:val="28"/>
          <w:szCs w:val="28"/>
        </w:rPr>
        <w:t>/с</w:t>
      </w:r>
      <w:r>
        <w:rPr>
          <w:rFonts w:ascii="Times New Roman" w:cs="Times New Roman" w:hAnsi="Times New Roman"/>
          <w:sz w:val="28"/>
          <w:szCs w:val="28"/>
        </w:rPr>
        <w:t xml:space="preserve"> и плотность </w:t>
      </w:r>
      <w:r>
        <w:rPr>
          <w:rFonts w:ascii="Times New Roman" w:cs="Times New Roman" w:hAnsi="Times New Roman"/>
          <w:i/>
          <w:sz w:val="28"/>
          <w:szCs w:val="28"/>
        </w:rPr>
        <w:t>ρ =1000 кг/м</w:t>
      </w:r>
      <w:r>
        <w:rPr>
          <w:rFonts w:ascii="Times New Roman" w:cs="Times New Roman" w:hAnsi="Times New Roman"/>
          <w:i/>
          <w:sz w:val="28"/>
          <w:szCs w:val="28"/>
          <w:vertAlign w:val="superscript"/>
        </w:rPr>
        <w:t>3</w:t>
      </w:r>
      <w:r>
        <w:rPr>
          <w:rFonts w:ascii="Times New Roman" w:cs="Times New Roman" w:hAnsi="Times New Roman"/>
          <w:sz w:val="28"/>
          <w:szCs w:val="28"/>
        </w:rPr>
        <w:t xml:space="preserve">. Потерями на трение по длине пренебречь. </w:t>
      </w: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</w:rPr>
        <w:drawing>
          <wp:inline distT="0" distB="0" distL="0" distR="0">
            <wp:extent cx="1809750" cy="1438274"/>
            <wp:effectExtent l="19050" t="0" r="0" b="0"/>
            <wp:docPr id="1041" name="Рисунок 14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/>
                    <pic:cNvPicPr/>
                  </pic:nvPicPr>
                  <pic:blipFill rotWithShape="true"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43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Рис. 5</w:t>
      </w:r>
    </w:p>
    <w:p>
      <w:pPr>
        <w:pStyle w:val="style0"/>
        <w:spacing w:after="0" w:lineRule="auto" w:line="240"/>
        <w:ind w:firstLine="709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Данные  к п.п. 8.   брать по таблице № 5.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i/>
          <w:color w:val="000000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</w:rPr>
        <w:t xml:space="preserve">  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</w:rPr>
        <w:t xml:space="preserve">Таблица № 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</w:rPr>
        <w:t>5</w:t>
      </w:r>
    </w:p>
    <w:tbl>
      <w:tblPr>
        <w:tblStyle w:val="style154"/>
        <w:tblW w:w="9747" w:type="dxa"/>
        <w:tblLook w:val="04A0" w:firstRow="1" w:lastRow="0" w:firstColumn="1" w:lastColumn="0" w:noHBand="0" w:noVBand="1"/>
      </w:tblPr>
      <w:tblGrid>
        <w:gridCol w:w="1653"/>
        <w:gridCol w:w="8094"/>
      </w:tblGrid>
      <w:tr>
        <w:trPr/>
        <w:tc>
          <w:tcPr>
            <w:tcW w:w="1653" w:type="dxa"/>
            <w:vMerge w:val="restart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Параметры</w:t>
            </w:r>
          </w:p>
        </w:tc>
        <w:tc>
          <w:tcPr>
            <w:tcW w:w="8094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варианты</w:t>
            </w:r>
          </w:p>
        </w:tc>
      </w:tr>
      <w:tr>
        <w:tblPrEx/>
        <w:trPr/>
        <w:tc>
          <w:tcPr>
            <w:tcW w:w="1653" w:type="dxa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4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</w:tr>
      <w:tr>
        <w:tblPrEx/>
        <w:trPr/>
        <w:tc>
          <w:tcPr>
            <w:tcW w:w="9747" w:type="dxa"/>
            <w:gridSpan w:val="2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 задаче № 8</w:t>
            </w:r>
          </w:p>
        </w:tc>
      </w:tr>
      <w:tr>
        <w:tblPrEx/>
        <w:trPr/>
        <w:tc>
          <w:tcPr>
            <w:tcW w:w="1653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cs="Times New Roman" w:hAnsi="Times New Roman"/>
                <w:i/>
                <w:sz w:val="24"/>
                <w:szCs w:val="24"/>
              </w:rPr>
              <w:t>Q, л/с</w:t>
            </w:r>
          </w:p>
        </w:tc>
        <w:tc>
          <w:tcPr>
            <w:tcW w:w="8094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9. В бак, разделенный на две секции </w:t>
      </w:r>
      <w:r>
        <w:rPr>
          <w:rFonts w:ascii="Times New Roman" w:cs="Times New Roman" w:hAnsi="Times New Roman"/>
          <w:sz w:val="28"/>
          <w:szCs w:val="28"/>
        </w:rPr>
        <w:t>перегородкой (рис.</w:t>
      </w:r>
      <w:r>
        <w:rPr>
          <w:rFonts w:ascii="Times New Roman" w:cs="Times New Roman" w:hAnsi="Times New Roman"/>
          <w:sz w:val="28"/>
          <w:szCs w:val="28"/>
        </w:rPr>
        <w:t>6</w:t>
      </w:r>
      <w:r>
        <w:rPr>
          <w:rFonts w:ascii="Times New Roman" w:cs="Times New Roman" w:hAnsi="Times New Roman"/>
          <w:sz w:val="28"/>
          <w:szCs w:val="28"/>
        </w:rPr>
        <w:t xml:space="preserve">) с отверстием, поступает вода в количестве </w:t>
      </w:r>
      <w:r>
        <w:rPr>
          <w:rFonts w:ascii="Times New Roman" w:cs="Times New Roman" w:hAnsi="Times New Roman"/>
          <w:i/>
          <w:sz w:val="28"/>
          <w:szCs w:val="28"/>
        </w:rPr>
        <w:t>Q</w:t>
      </w:r>
      <w:r>
        <w:rPr>
          <w:rFonts w:ascii="Times New Roman" w:cs="Times New Roman" w:hAnsi="Times New Roman"/>
          <w:sz w:val="28"/>
          <w:szCs w:val="28"/>
        </w:rPr>
        <w:t xml:space="preserve">. Из первой секции вода вытекает через цилиндрический насадок, а из второй – через конический насадок, с углом конусности </w:t>
      </w:r>
      <w:r>
        <w:rPr>
          <w:rFonts w:ascii="Times New Roman" w:cs="Times New Roman" w:hAnsi="Times New Roman"/>
          <w:i/>
          <w:sz w:val="28"/>
          <w:szCs w:val="28"/>
        </w:rPr>
        <w:t xml:space="preserve">θ = </w:t>
      </w:r>
      <m:oMath>
        <m:sSup>
          <m:sSupPr>
            <m:ctrlPr>
              <w:rPr>
                <w:rFonts w:ascii="Cambria Math" w:cs="Times New Roman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cs="Times New Roman" w:hAnsi="Times New Roman"/>
                <w:sz w:val="28"/>
                <w:szCs w:val="28"/>
              </w:rPr>
              <m:t>6</m:t>
            </m:r>
          </m:e>
          <m:sup>
            <m:r>
              <w:rPr>
                <w:rFonts w:ascii="Cambria Math" w:cs="Times New Roman" w:hAnsi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cs="Times New Roman" w:hAnsi="Times New Roman"/>
          <w:sz w:val="28"/>
          <w:szCs w:val="28"/>
        </w:rPr>
        <w:t>. Диаметры отверстий и входные</w:t>
      </w:r>
      <w:r>
        <w:rPr>
          <w:rFonts w:ascii="Times New Roman" w:cs="Times New Roman" w:hAnsi="Times New Roman"/>
          <w:sz w:val="28"/>
          <w:szCs w:val="28"/>
        </w:rPr>
        <w:t xml:space="preserve"> сечения насадок одинаковы и равны </w:t>
      </w:r>
      <w:r>
        <w:rPr>
          <w:rFonts w:ascii="Times New Roman" w:cs="Times New Roman" w:hAnsi="Times New Roman"/>
          <w:i/>
          <w:sz w:val="28"/>
          <w:szCs w:val="28"/>
        </w:rPr>
        <w:t>d = 20мм</w:t>
      </w:r>
      <w:r>
        <w:rPr>
          <w:rFonts w:ascii="Times New Roman" w:cs="Times New Roman" w:hAnsi="Times New Roman"/>
          <w:sz w:val="28"/>
          <w:szCs w:val="28"/>
        </w:rPr>
        <w:t xml:space="preserve">, длины насадок. Определить расход через каждый </w:t>
      </w:r>
      <w:r>
        <w:rPr>
          <w:rFonts w:ascii="Times New Roman" w:cs="Times New Roman" w:hAnsi="Times New Roman"/>
          <w:sz w:val="28"/>
          <w:szCs w:val="28"/>
        </w:rPr>
        <w:t>насадок.</w:t>
      </w:r>
    </w:p>
    <w:p>
      <w:pPr>
        <w:pStyle w:val="style0"/>
        <w:tabs>
          <w:tab w:val="left" w:leader="none" w:pos="7680"/>
        </w:tabs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</w:rPr>
        <w:drawing>
          <wp:inline distT="0" distB="0" distL="0" distR="0">
            <wp:extent cx="2333624" cy="1438275"/>
            <wp:effectExtent l="19050" t="0" r="9525" b="0"/>
            <wp:docPr id="1044" name="Рисунок 7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7"/>
                    <pic:cNvPicPr/>
                  </pic:nvPicPr>
                  <pic:blipFill rotWithShape="true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09" t="4886" r="10022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333624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7680"/>
        </w:tabs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Рис. 6</w:t>
      </w:r>
    </w:p>
    <w:p>
      <w:pPr>
        <w:pStyle w:val="style0"/>
        <w:rPr>
          <w:rFonts w:ascii="Times New Roman" w:cs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Данные к п.п. 9 брать   по таблице № 6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</w:rPr>
        <w:t xml:space="preserve">                                                                                   </w:t>
      </w:r>
    </w:p>
    <w:p>
      <w:pPr>
        <w:pStyle w:val="style0"/>
        <w:spacing w:after="0" w:lineRule="auto" w:line="360"/>
        <w:ind w:firstLine="709"/>
        <w:jc w:val="center"/>
        <w:rPr>
          <w:rFonts w:ascii="Times New Roman" w:cs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i/>
          <w:color w:val="000000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</w:rPr>
        <w:t xml:space="preserve">Таблица № 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</w:rPr>
        <w:t>6</w:t>
      </w:r>
    </w:p>
    <w:tbl>
      <w:tblPr>
        <w:tblStyle w:val="style154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7797"/>
      </w:tblGrid>
      <w:tr>
        <w:trPr/>
        <w:tc>
          <w:tcPr>
            <w:tcW w:w="9606" w:type="dxa"/>
            <w:gridSpan w:val="2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br w:type="page"/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 задаче 9</w:t>
            </w:r>
          </w:p>
        </w:tc>
      </w:tr>
      <w:tr>
        <w:tblPrEx/>
        <w:trPr/>
        <w:tc>
          <w:tcPr>
            <w:tcW w:w="1809" w:type="dxa"/>
            <w:vMerge w:val="restart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Параметры</w:t>
            </w:r>
          </w:p>
        </w:tc>
        <w:tc>
          <w:tcPr>
            <w:tcW w:w="7797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варианты</w:t>
            </w:r>
          </w:p>
        </w:tc>
      </w:tr>
      <w:tr>
        <w:tblPrEx/>
        <w:trPr>
          <w:trHeight w:val="469" w:hRule="atLeast"/>
        </w:trPr>
        <w:tc>
          <w:tcPr>
            <w:tcW w:w="1809" w:type="dxa"/>
            <w:vMerge w:val="continue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>
        <w:tblPrEx/>
        <w:trPr/>
        <w:tc>
          <w:tcPr>
            <w:tcW w:w="1809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i/>
                <w:color w:val="000000"/>
                <w:sz w:val="24"/>
                <w:szCs w:val="24"/>
              </w:rPr>
              <w:t>Q · 10</w:t>
            </w:r>
            <w:r>
              <w:rPr>
                <w:rFonts w:ascii="Times New Roman" w:cs="Times New Roman" w:eastAsia="Times New Roman" w:hAnsi="Times New Roman"/>
                <w:i/>
                <w:color w:val="000000"/>
                <w:sz w:val="24"/>
                <w:szCs w:val="24"/>
                <w:vertAlign w:val="superscript"/>
              </w:rPr>
              <w:t>-4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i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cs="Times New Roman" w:eastAsia="Times New Roman" w:hAnsi="Times New Roman"/>
                <w:i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cs="Times New Roman" w:eastAsia="Times New Roman" w:hAnsi="Times New Roman"/>
                <w:i/>
                <w:color w:val="000000"/>
                <w:sz w:val="24"/>
                <w:szCs w:val="24"/>
              </w:rPr>
              <w:t>/с</w:t>
            </w:r>
          </w:p>
        </w:tc>
        <w:tc>
          <w:tcPr>
            <w:tcW w:w="7797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>
        <w:tblPrEx/>
        <w:trPr/>
        <w:tc>
          <w:tcPr>
            <w:tcW w:w="1809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i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i/>
                <w:color w:val="000000"/>
                <w:sz w:val="24"/>
                <w:szCs w:val="24"/>
              </w:rPr>
              <w:t>мм</w:t>
            </w:r>
          </w:p>
        </w:tc>
        <w:tc>
          <w:tcPr>
            <w:tcW w:w="7797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</w:tbl>
    <w:p>
      <w:pPr>
        <w:pStyle w:val="style0"/>
        <w:spacing w:after="0" w:lineRule="auto" w:line="360"/>
        <w:jc w:val="both"/>
        <w:rPr>
          <w:rFonts w:ascii="Times New Roman" w:cs="Times New Roman" w:eastAsia="TimesNewRomanPSMT" w:hAnsi="Times New Roman"/>
          <w:sz w:val="28"/>
          <w:szCs w:val="28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framePr w:h="630" w:hRule="atLeast" w:w="2242" w:wrap="auto" w:hAnchor="text" w:vAnchor="text" w:x="209" w:y="9961"/>
        <w:spacing w:lineRule="auto" w:line="360"/>
        <w:rPr>
          <w:rFonts w:ascii="Times New Roman" w:cs="Times New Roman" w:hAnsi="Times New Roman"/>
        </w:rPr>
      </w:pPr>
    </w:p>
    <w:p>
      <w:pPr>
        <w:pStyle w:val="style0"/>
        <w:framePr w:h="270" w:hRule="atLeast" w:w="2239" w:wrap="auto" w:hAnchor="text" w:vAnchor="text" w:x="1622" w:y="10726"/>
        <w:spacing w:lineRule="auto" w:line="360"/>
        <w:rPr>
          <w:rFonts w:ascii="Times New Roman" w:cs="Times New Roman" w:hAnsi="Times New Roman"/>
        </w:rPr>
      </w:pPr>
    </w:p>
    <w:p>
      <w:pPr>
        <w:pStyle w:val="style0"/>
        <w:framePr w:h="270" w:hRule="atLeast" w:w="2629" w:wrap="auto" w:hAnchor="text" w:vAnchor="text" w:x="3548" w:y="3688"/>
        <w:spacing w:lineRule="auto" w:line="360"/>
        <w:rPr>
          <w:rFonts w:ascii="Times New Roman" w:cs="Times New Roman" w:hAnsi="Times New Roman"/>
        </w:rPr>
      </w:pPr>
    </w:p>
    <w:sectPr>
      <w:footerReference w:type="default" r:id="rId5"/>
      <w:pgSz w:w="11906" w:h="16838" w:orient="portrait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 Unicode MS"/>
    <w:panose1 w:val="020b0604020002020204"/>
    <w:charset w:val="80"/>
    <w:family w:val="swiss"/>
    <w:pitch w:val="variable"/>
    <w:sig w:usb0="F7FFAFFF" w:usb1="E9DFFFFF" w:usb2="0000003F" w:usb3="00000000" w:csb0="003F01FF" w:csb1="00000000"/>
  </w:font>
  <w:font w:name="Cambria Math">
    <w:altName w:val="Cambria Math"/>
    <w:panose1 w:val="02040503050004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Gothic"/>
    <w:panose1 w:val="00000000000000000000"/>
    <w:charset w:val="80"/>
    <w:family w:val="auto"/>
    <w:pitch w:val="default"/>
    <w:sig w:usb0="00000003" w:usb1="08070000" w:usb2="00000010" w:usb3="00000000" w:csb0="0002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 xmlns:w14="http://schemas.microsoft.com/office/word/2010/wordml">
  <w:p>
    <w:pPr>
      <w:pStyle w:val="style32"/>
      <w:jc w:val="center"/>
      <w:rPr>
        <w:rFonts w:ascii="Times New Roman" w:cs="Times New Roman" w:hAnsi="Times New Roman"/>
        <w:sz w:val="24"/>
        <w:szCs w:val="24"/>
      </w:rPr>
    </w:pPr>
    <w:r>
      <w:rPr>
        <w:rFonts w:ascii="Times New Roman" w:cs="Times New Roman" w:hAnsi="Times New Roman"/>
        <w:sz w:val="24"/>
        <w:szCs w:val="24"/>
      </w:rPr>
      <w:fldChar w:fldCharType="begin"/>
    </w:r>
    <w:r>
      <w:rPr>
        <w:rFonts w:ascii="Times New Roman" w:cs="Times New Roman" w:hAnsi="Times New Roman"/>
        <w:sz w:val="24"/>
        <w:szCs w:val="24"/>
      </w:rPr>
      <w:instrText xml:space="preserve"> PAGE   \* MERGEFORMAT </w:instrText>
    </w:r>
    <w:r>
      <w:rPr>
        <w:rFonts w:ascii="Times New Roman" w:cs="Times New Roman" w:hAnsi="Times New Roman"/>
        <w:sz w:val="24"/>
        <w:szCs w:val="24"/>
      </w:rPr>
      <w:fldChar w:fldCharType="separate"/>
    </w:r>
    <w:r>
      <w:rPr>
        <w:rFonts w:ascii="Times New Roman" w:cs="Times New Roman" w:hAnsi="Times New Roman"/>
        <w:noProof/>
        <w:sz w:val="24"/>
        <w:szCs w:val="24"/>
      </w:rPr>
      <w:t>2</w:t>
    </w:r>
    <w:r>
      <w:rPr>
        <w:rFonts w:ascii="Times New Roman" w:cs="Times New Roman" w:hAnsi="Times New Roman"/>
        <w:sz w:val="24"/>
        <w:szCs w:val="24"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C1CA1D2"/>
    <w:lvl w:ilvl="0" w:tplc="8722AF78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3CBEA788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8CE8239E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E51022E6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1D140768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6D2CD2F4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90FA5F90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6C9E4EFC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A95A5A90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913E871A"/>
    <w:lvl w:ilvl="0" w:tplc="6BD89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000002"/>
    <w:multiLevelType w:val="hybridMultilevel"/>
    <w:tmpl w:val="E7F43EBE"/>
    <w:lvl w:ilvl="0" w:tplc="117E5C64">
      <w:start w:val="1"/>
      <w:numFmt w:val="decimal"/>
      <w:lvlText w:val="%1."/>
      <w:lvlJc w:val="left"/>
      <w:pPr>
        <w:ind w:left="720" w:hanging="360"/>
      </w:pPr>
      <w:rPr>
        <w:rFonts w:eastAsia="宋体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08"/>
  <w:drawingGridHorizontalSpacing w:val="110"/>
  <w:displayHorizontalDrawingGridEvery w:val="2"/>
  <w:characterSpacingControl w:val="doNotCompress"/>
  <w:compat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lineRule="auto" w:line="360"/>
        <w:jc w:val="both"/>
      </w:pPr>
    </w:pPrDefault>
  </w:docDefaults>
  <w:style w:type="paragraph" w:default="1" w:styleId="style0">
    <w:name w:val="Normal"/>
    <w:next w:val="style0"/>
    <w:qFormat/>
    <w:pPr>
      <w:spacing w:after="200" w:lineRule="auto" w:line="276"/>
      <w:jc w:val="left"/>
    </w:pPr>
    <w:rPr>
      <w:rFonts w:eastAsia="宋体"/>
      <w:lang w:eastAsia="ru-RU"/>
    </w:rPr>
  </w:style>
  <w:style w:type="paragraph" w:styleId="style1">
    <w:name w:val="heading 1"/>
    <w:basedOn w:val="style0"/>
    <w:next w:val="style0"/>
    <w:link w:val="style4098"/>
    <w:qFormat/>
    <w:uiPriority w:val="9"/>
    <w:pPr>
      <w:keepNext/>
      <w:keepLines/>
      <w:spacing w:before="480" w:after="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lineRule="auto" w:line="240"/>
      <w:jc w:val="left"/>
    </w:pPr>
    <w:rPr>
      <w:rFonts w:eastAsia="宋体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Tahoma" w:cs="Tahoma" w:eastAsia="宋体" w:hAnsi="Tahoma"/>
      <w:sz w:val="16"/>
      <w:szCs w:val="16"/>
      <w:lang w:eastAsia="ru-RU"/>
    </w:rPr>
  </w:style>
  <w:style w:type="character" w:customStyle="1" w:styleId="style4098">
    <w:name w:val="Заголовок 1 Знак"/>
    <w:basedOn w:val="style65"/>
    <w:next w:val="style4098"/>
    <w:link w:val="style1"/>
    <w:uiPriority w:val="9"/>
    <w:rPr>
      <w:rFonts w:ascii="Cambria" w:cs="宋体" w:eastAsia="宋体" w:hAnsi="Cambria"/>
      <w:b/>
      <w:bCs/>
      <w:color w:val="365f91"/>
      <w:sz w:val="28"/>
      <w:szCs w:val="28"/>
      <w:lang w:eastAsia="ru-RU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9">
    <w:name w:val="Верхний колонтитул Знак"/>
    <w:basedOn w:val="style65"/>
    <w:next w:val="style4099"/>
    <w:link w:val="style31"/>
    <w:uiPriority w:val="99"/>
    <w:rPr>
      <w:rFonts w:eastAsia="宋体"/>
      <w:lang w:eastAsia="ru-RU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0">
    <w:name w:val="Нижний колонтитул Знак"/>
    <w:basedOn w:val="style65"/>
    <w:next w:val="style4100"/>
    <w:link w:val="style32"/>
    <w:uiPriority w:val="99"/>
    <w:rPr>
      <w:rFonts w:eastAsia="宋体"/>
      <w:lang w:eastAsia="ru-RU"/>
    </w:rPr>
  </w:style>
  <w:style w:type="paragraph" w:customStyle="1" w:styleId="style4101">
    <w:name w:val="Основной"/>
    <w:basedOn w:val="style0"/>
    <w:next w:val="style4101"/>
    <w:pPr>
      <w:spacing w:after="0" w:lineRule="auto" w:line="360"/>
      <w:ind w:firstLine="709"/>
      <w:jc w:val="both"/>
    </w:pPr>
    <w:rPr>
      <w:rFonts w:ascii="Times New Roman" w:cs="Times New Roman" w:eastAsia="Times New Roman" w:hAnsi="Times New Roman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5" Type="http://schemas.openxmlformats.org/officeDocument/2006/relationships/footer" Target="footer1.xml"/><Relationship Id="rId8" Type="http://schemas.openxmlformats.org/officeDocument/2006/relationships/settings" Target="settings.xml"/><Relationship Id="rId4" Type="http://schemas.openxmlformats.org/officeDocument/2006/relationships/image" Target="media/image3.png"/><Relationship Id="rId9" Type="http://schemas.openxmlformats.org/officeDocument/2006/relationships/theme" Target="theme/theme1.xml"/><Relationship Id="rId3" Type="http://schemas.openxmlformats.org/officeDocument/2006/relationships/image" Target="media/image2.png"/><Relationship Id="rId6" Type="http://schemas.openxmlformats.org/officeDocument/2006/relationships/styles" Target="styles.xml"/><Relationship Id="rId1" Type="http://schemas.openxmlformats.org/officeDocument/2006/relationships/numbering" Target="numbering.xml"/><Relationship Id="rId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Words>307</Words>
  <Characters>1451</Characters>
  <Application>WPS Office</Application>
  <DocSecurity>0</DocSecurity>
  <Paragraphs>97</Paragraphs>
  <ScaleCrop>false</ScaleCrop>
  <Company>DG Win&amp;Soft</Company>
  <LinksUpToDate>false</LinksUpToDate>
  <CharactersWithSpaces>2083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2019-10-02T12:30:50Z</dcterms:created>
  <dc:creator>Sony</dc:creator>
  <lastModifiedBy>Redmi 5 Plus</lastModifiedBy>
  <dcterms:modified xsi:type="dcterms:W3CDTF">2019-10-02T13:00:08Z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