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11CE0" w14:textId="77777777" w:rsidR="00EE034A" w:rsidRDefault="002C6294" w:rsidP="00EE034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Praktiskais darbs Nr</w:t>
      </w:r>
      <w:r w:rsidR="00B7114C">
        <w:rPr>
          <w:b/>
          <w:sz w:val="28"/>
          <w:szCs w:val="28"/>
          <w:lang w:val="lv-LV"/>
        </w:rPr>
        <w:t>8</w:t>
      </w:r>
    </w:p>
    <w:p w14:paraId="062D9485" w14:textId="77777777" w:rsidR="004069E1" w:rsidRDefault="00EE034A" w:rsidP="00EE034A">
      <w:pPr>
        <w:jc w:val="center"/>
        <w:rPr>
          <w:b/>
          <w:lang w:val="lv-LV"/>
        </w:rPr>
      </w:pPr>
      <w:r>
        <w:rPr>
          <w:b/>
          <w:lang w:val="lv-LV"/>
        </w:rPr>
        <w:t>Dzelzceļa stacijas kravas plūsmu apstrādes funkcionēšanas modeļa pētīšana</w:t>
      </w:r>
    </w:p>
    <w:p w14:paraId="1DA76F4F" w14:textId="77777777" w:rsidR="00EE034A" w:rsidRDefault="00EE034A" w:rsidP="00EE034A">
      <w:pPr>
        <w:jc w:val="center"/>
        <w:rPr>
          <w:b/>
          <w:lang w:val="lv-LV"/>
        </w:rPr>
      </w:pPr>
    </w:p>
    <w:p w14:paraId="0DECE9A9" w14:textId="77777777" w:rsidR="00D11CBE" w:rsidRPr="00D11CBE" w:rsidRDefault="00D11CBE" w:rsidP="00D11CBE">
      <w:pPr>
        <w:ind w:firstLine="105"/>
        <w:rPr>
          <w:bCs/>
          <w:iCs/>
          <w:lang w:val="lv-LV"/>
        </w:rPr>
      </w:pPr>
      <w:r w:rsidRPr="00D11CBE">
        <w:rPr>
          <w:bCs/>
          <w:iCs/>
          <w:lang w:val="lv-LV"/>
        </w:rPr>
        <w:t>Модель предназначена для оценки следующих показателей эффективности:</w:t>
      </w:r>
    </w:p>
    <w:p w14:paraId="54CCB024" w14:textId="7BF68D5D" w:rsidR="00D11CBE" w:rsidRPr="00D11CBE" w:rsidRDefault="00D11CBE" w:rsidP="00D11CBE">
      <w:pPr>
        <w:ind w:firstLine="105"/>
        <w:rPr>
          <w:bCs/>
          <w:iCs/>
          <w:lang w:val="lv-LV"/>
        </w:rPr>
      </w:pPr>
      <w:r w:rsidRPr="00D11CBE">
        <w:rPr>
          <w:bCs/>
          <w:iCs/>
          <w:lang w:val="lv-LV"/>
        </w:rPr>
        <w:t xml:space="preserve">- вероятность того, что все каналы обработки грузов являются свободным </w:t>
      </w:r>
      <w:r w:rsidRPr="00D11CBE">
        <w:rPr>
          <w:bCs/>
          <w:iCs/>
          <w:lang w:val="lv-LV"/>
        </w:rPr>
        <w:t>PO</w:t>
      </w:r>
      <w:r w:rsidRPr="00D11CBE">
        <w:rPr>
          <w:bCs/>
          <w:iCs/>
          <w:lang w:val="lv-LV"/>
        </w:rPr>
        <w:t>,</w:t>
      </w:r>
    </w:p>
    <w:p w14:paraId="4B8E3450" w14:textId="12851AA8" w:rsidR="00D11CBE" w:rsidRPr="00D11CBE" w:rsidRDefault="00D11CBE" w:rsidP="00D11CBE">
      <w:pPr>
        <w:ind w:firstLine="105"/>
        <w:rPr>
          <w:bCs/>
          <w:iCs/>
          <w:lang w:val="lv-LV"/>
        </w:rPr>
      </w:pPr>
      <w:r w:rsidRPr="00D11CBE">
        <w:rPr>
          <w:bCs/>
          <w:iCs/>
          <w:lang w:val="lv-LV"/>
        </w:rPr>
        <w:t xml:space="preserve">- вероятность того, что каналы K заняты обработкой груза  </w:t>
      </w:r>
      <w:r w:rsidRPr="00D11CBE">
        <w:rPr>
          <w:bCs/>
          <w:iCs/>
          <w:lang w:val="lv-LV"/>
        </w:rPr>
        <w:t>PK</w:t>
      </w:r>
      <w:r w:rsidRPr="00D11CBE">
        <w:rPr>
          <w:bCs/>
          <w:iCs/>
          <w:lang w:val="lv-LV"/>
        </w:rPr>
        <w:t>,</w:t>
      </w:r>
    </w:p>
    <w:p w14:paraId="2979B5BC" w14:textId="77777777" w:rsidR="00D11CBE" w:rsidRPr="00D11CBE" w:rsidRDefault="00D11CBE" w:rsidP="00D11CBE">
      <w:pPr>
        <w:ind w:firstLine="105"/>
        <w:rPr>
          <w:bCs/>
          <w:iCs/>
          <w:lang w:val="lv-LV"/>
        </w:rPr>
      </w:pPr>
      <w:r w:rsidRPr="00D11CBE">
        <w:rPr>
          <w:bCs/>
          <w:iCs/>
          <w:lang w:val="lv-LV"/>
        </w:rPr>
        <w:t>- вероятность того, что все каналы обработки груза заняты PN,</w:t>
      </w:r>
    </w:p>
    <w:p w14:paraId="3D3DAA84" w14:textId="77777777" w:rsidR="00D11CBE" w:rsidRPr="00D11CBE" w:rsidRDefault="00D11CBE" w:rsidP="00D11CBE">
      <w:pPr>
        <w:ind w:firstLine="105"/>
        <w:rPr>
          <w:bCs/>
          <w:iCs/>
          <w:lang w:val="lv-LV"/>
        </w:rPr>
      </w:pPr>
      <w:r w:rsidRPr="00D11CBE">
        <w:rPr>
          <w:bCs/>
          <w:iCs/>
          <w:lang w:val="lv-LV"/>
        </w:rPr>
        <w:t>вероятность того, что все каналы обработки груза заняты и S</w:t>
      </w:r>
    </w:p>
    <w:p w14:paraId="01C34CCB" w14:textId="44D70FA6" w:rsidR="00D11CBE" w:rsidRPr="00D11CBE" w:rsidRDefault="00D11CBE" w:rsidP="00D11CBE">
      <w:pPr>
        <w:ind w:firstLine="105"/>
        <w:rPr>
          <w:bCs/>
          <w:iCs/>
          <w:lang w:val="lv-LV"/>
        </w:rPr>
      </w:pPr>
      <w:r w:rsidRPr="00D11CBE">
        <w:rPr>
          <w:bCs/>
          <w:iCs/>
          <w:lang w:val="lv-LV"/>
        </w:rPr>
        <w:t xml:space="preserve">  грузовые объекты находятся в очереди </w:t>
      </w:r>
      <w:r w:rsidRPr="00D11CBE">
        <w:rPr>
          <w:bCs/>
          <w:iCs/>
          <w:lang w:val="lv-LV"/>
        </w:rPr>
        <w:t>PNS</w:t>
      </w:r>
      <w:r w:rsidRPr="00D11CBE">
        <w:rPr>
          <w:bCs/>
          <w:iCs/>
          <w:lang w:val="lv-LV"/>
        </w:rPr>
        <w:t>,</w:t>
      </w:r>
    </w:p>
    <w:p w14:paraId="3C65BC1F" w14:textId="77777777" w:rsidR="00D11CBE" w:rsidRPr="00D11CBE" w:rsidRDefault="00D11CBE" w:rsidP="00D11CBE">
      <w:pPr>
        <w:ind w:firstLine="105"/>
        <w:rPr>
          <w:bCs/>
          <w:iCs/>
          <w:lang w:val="lv-LV"/>
        </w:rPr>
      </w:pPr>
      <w:r w:rsidRPr="00D11CBE">
        <w:rPr>
          <w:bCs/>
          <w:iCs/>
          <w:lang w:val="lv-LV"/>
        </w:rPr>
        <w:t>- вероятность того, что будет время ожидания начала обработки груза</w:t>
      </w:r>
    </w:p>
    <w:p w14:paraId="25EEC9D5" w14:textId="77777777" w:rsidR="00D11CBE" w:rsidRPr="00D11CBE" w:rsidRDefault="00D11CBE" w:rsidP="00D11CBE">
      <w:pPr>
        <w:ind w:firstLine="105"/>
        <w:rPr>
          <w:bCs/>
          <w:iCs/>
          <w:lang w:val="lv-LV"/>
        </w:rPr>
      </w:pPr>
      <w:r w:rsidRPr="00D11CBE">
        <w:rPr>
          <w:bCs/>
          <w:iCs/>
          <w:lang w:val="lv-LV"/>
        </w:rPr>
        <w:t>  больше чем t PT,</w:t>
      </w:r>
    </w:p>
    <w:p w14:paraId="54C1AF51" w14:textId="77777777" w:rsidR="00D11CBE" w:rsidRPr="00D11CBE" w:rsidRDefault="00D11CBE" w:rsidP="00D11CBE">
      <w:pPr>
        <w:ind w:firstLine="105"/>
        <w:rPr>
          <w:bCs/>
          <w:iCs/>
          <w:lang w:val="lv-LV"/>
        </w:rPr>
      </w:pPr>
      <w:r w:rsidRPr="00D11CBE">
        <w:rPr>
          <w:bCs/>
          <w:iCs/>
          <w:lang w:val="lv-LV"/>
        </w:rPr>
        <w:t>- среднее время ожидания Т для начала обработки груза,</w:t>
      </w:r>
    </w:p>
    <w:p w14:paraId="256FA672" w14:textId="77777777" w:rsidR="00D11CBE" w:rsidRPr="00D11CBE" w:rsidRDefault="00D11CBE" w:rsidP="00D11CBE">
      <w:pPr>
        <w:ind w:firstLine="105"/>
        <w:rPr>
          <w:bCs/>
          <w:iCs/>
          <w:lang w:val="lv-LV"/>
        </w:rPr>
      </w:pPr>
      <w:r w:rsidRPr="00D11CBE">
        <w:rPr>
          <w:bCs/>
          <w:iCs/>
          <w:lang w:val="lv-LV"/>
        </w:rPr>
        <w:t>- средняя длина L загружаемых объектов,</w:t>
      </w:r>
    </w:p>
    <w:p w14:paraId="47512C18" w14:textId="77777777" w:rsidR="00D11CBE" w:rsidRPr="00D11CBE" w:rsidRDefault="00D11CBE" w:rsidP="00D11CBE">
      <w:pPr>
        <w:ind w:firstLine="105"/>
        <w:rPr>
          <w:bCs/>
          <w:iCs/>
          <w:lang w:val="lv-LV"/>
        </w:rPr>
      </w:pPr>
      <w:r w:rsidRPr="00D11CBE">
        <w:rPr>
          <w:bCs/>
          <w:iCs/>
          <w:lang w:val="lv-LV"/>
        </w:rPr>
        <w:t>- среднее количество загружаемых объектов в системе LS,</w:t>
      </w:r>
    </w:p>
    <w:p w14:paraId="101575E7" w14:textId="77777777" w:rsidR="00D11CBE" w:rsidRPr="00D11CBE" w:rsidRDefault="00D11CBE" w:rsidP="00D11CBE">
      <w:pPr>
        <w:ind w:firstLine="105"/>
        <w:rPr>
          <w:bCs/>
          <w:iCs/>
          <w:lang w:val="lv-LV"/>
        </w:rPr>
      </w:pPr>
      <w:r w:rsidRPr="00D11CBE">
        <w:rPr>
          <w:bCs/>
          <w:iCs/>
          <w:lang w:val="lv-LV"/>
        </w:rPr>
        <w:t>- среднее количество свободных каналов в NS,</w:t>
      </w:r>
    </w:p>
    <w:p w14:paraId="2258E8F3" w14:textId="5DD3F1DB" w:rsidR="00D11CBE" w:rsidRPr="00D11CBE" w:rsidRDefault="00D11CBE" w:rsidP="00D11CBE">
      <w:pPr>
        <w:ind w:firstLine="105"/>
        <w:rPr>
          <w:bCs/>
          <w:iCs/>
          <w:lang w:val="lv-LV"/>
        </w:rPr>
      </w:pPr>
      <w:r w:rsidRPr="00D11CBE">
        <w:rPr>
          <w:bCs/>
          <w:iCs/>
          <w:lang w:val="lv-LV"/>
        </w:rPr>
        <w:t xml:space="preserve">- коэффициент загрузки канала бездействия </w:t>
      </w:r>
      <w:r>
        <w:rPr>
          <w:bCs/>
          <w:iCs/>
          <w:lang w:val="lv-LV"/>
        </w:rPr>
        <w:t>KP</w:t>
      </w:r>
      <w:r w:rsidRPr="00D11CBE">
        <w:rPr>
          <w:bCs/>
          <w:iCs/>
          <w:lang w:val="lv-LV"/>
        </w:rPr>
        <w:t>,</w:t>
      </w:r>
    </w:p>
    <w:p w14:paraId="090173D4" w14:textId="7AC68D6B" w:rsidR="00D11CBE" w:rsidRPr="00D11CBE" w:rsidRDefault="00D11CBE" w:rsidP="00D11CBE">
      <w:pPr>
        <w:ind w:firstLine="105"/>
        <w:rPr>
          <w:bCs/>
          <w:iCs/>
          <w:lang w:val="lv-LV"/>
        </w:rPr>
      </w:pPr>
      <w:r w:rsidRPr="00D11CBE">
        <w:rPr>
          <w:bCs/>
          <w:iCs/>
          <w:lang w:val="lv-LV"/>
        </w:rPr>
        <w:t xml:space="preserve">- среднее количество каналов, занятых погрузочно-разгрузочными работами </w:t>
      </w:r>
      <w:r>
        <w:rPr>
          <w:bCs/>
          <w:iCs/>
          <w:lang w:val="lv-LV"/>
        </w:rPr>
        <w:t>NZ</w:t>
      </w:r>
      <w:r w:rsidRPr="00D11CBE">
        <w:rPr>
          <w:bCs/>
          <w:iCs/>
          <w:lang w:val="lv-LV"/>
        </w:rPr>
        <w:t>,</w:t>
      </w:r>
    </w:p>
    <w:p w14:paraId="7C0BD043" w14:textId="06767209" w:rsidR="00D11CBE" w:rsidRPr="00D11CBE" w:rsidRDefault="00D11CBE" w:rsidP="00D11CBE">
      <w:pPr>
        <w:ind w:firstLine="105"/>
        <w:rPr>
          <w:bCs/>
          <w:iCs/>
          <w:lang w:val="lv-LV"/>
        </w:rPr>
      </w:pPr>
      <w:r w:rsidRPr="00D11CBE">
        <w:rPr>
          <w:bCs/>
          <w:iCs/>
          <w:lang w:val="lv-LV"/>
        </w:rPr>
        <w:t>- коэффициент загрузки KZ для грузовых каналов,</w:t>
      </w:r>
    </w:p>
    <w:p w14:paraId="6C418C9A" w14:textId="77777777" w:rsidR="00D11CBE" w:rsidRPr="00D11CBE" w:rsidRDefault="00D11CBE" w:rsidP="00D11CBE">
      <w:pPr>
        <w:ind w:firstLine="105"/>
        <w:rPr>
          <w:bCs/>
          <w:iCs/>
          <w:lang w:val="lv-LV"/>
        </w:rPr>
      </w:pPr>
      <w:r w:rsidRPr="00D11CBE">
        <w:rPr>
          <w:bCs/>
          <w:iCs/>
          <w:lang w:val="lv-LV"/>
        </w:rPr>
        <w:t>- оптимальные каналы обработки груза для железнодорожного вокзала</w:t>
      </w:r>
    </w:p>
    <w:p w14:paraId="29BBF04D" w14:textId="77777777" w:rsidR="00D11CBE" w:rsidRPr="00D11CBE" w:rsidRDefault="00D11CBE" w:rsidP="00D11CBE">
      <w:pPr>
        <w:ind w:firstLine="105"/>
        <w:rPr>
          <w:bCs/>
          <w:iCs/>
          <w:lang w:val="lv-LV"/>
        </w:rPr>
      </w:pPr>
      <w:r w:rsidRPr="00D11CBE">
        <w:rPr>
          <w:bCs/>
          <w:iCs/>
          <w:lang w:val="lv-LV"/>
        </w:rPr>
        <w:t>критерий функционирования (характеризует экономические потери,</w:t>
      </w:r>
    </w:p>
    <w:p w14:paraId="2787271C" w14:textId="29FE734B" w:rsidR="0027539E" w:rsidRPr="00D11CBE" w:rsidRDefault="00D11CBE" w:rsidP="00D11CBE">
      <w:pPr>
        <w:ind w:firstLine="105"/>
        <w:rPr>
          <w:bCs/>
          <w:iCs/>
          <w:lang w:val="lv-LV"/>
        </w:rPr>
      </w:pPr>
      <w:r w:rsidRPr="00D11CBE">
        <w:rPr>
          <w:bCs/>
          <w:iCs/>
          <w:lang w:val="lv-LV"/>
        </w:rPr>
        <w:t>из-за ожидания начала обработки груза)</w:t>
      </w:r>
    </w:p>
    <w:p w14:paraId="61E9B161" w14:textId="77777777" w:rsidR="00D11CBE" w:rsidRPr="00D11CBE" w:rsidRDefault="00D11CBE" w:rsidP="00D11CBE">
      <w:pPr>
        <w:ind w:firstLine="708"/>
        <w:rPr>
          <w:b/>
          <w:lang w:val="lv-LV"/>
        </w:rPr>
      </w:pPr>
      <w:r w:rsidRPr="00D11CBE">
        <w:rPr>
          <w:b/>
          <w:lang w:val="lv-LV"/>
        </w:rPr>
        <w:t>Примечание 1</w:t>
      </w:r>
    </w:p>
    <w:p w14:paraId="5D46AE94" w14:textId="77777777" w:rsidR="00D11CBE" w:rsidRPr="00D11CBE" w:rsidRDefault="00D11CBE" w:rsidP="00D11CBE">
      <w:pPr>
        <w:ind w:firstLine="708"/>
        <w:rPr>
          <w:bCs/>
          <w:lang w:val="lv-LV"/>
        </w:rPr>
      </w:pPr>
      <w:r w:rsidRPr="00D11CBE">
        <w:rPr>
          <w:bCs/>
          <w:lang w:val="lv-LV"/>
        </w:rPr>
        <w:t>Под каналом понимается экипаж, погрузочно-разгрузочный механизм, погрузочно-разгрузочная платформа с обслуживающим персоналом и т. Д. в зависимости от миссии</w:t>
      </w:r>
    </w:p>
    <w:p w14:paraId="7BA44385" w14:textId="77777777" w:rsidR="00D11CBE" w:rsidRPr="00D11CBE" w:rsidRDefault="00D11CBE" w:rsidP="00D11CBE">
      <w:pPr>
        <w:ind w:firstLine="708"/>
        <w:rPr>
          <w:b/>
          <w:lang w:val="lv-LV"/>
        </w:rPr>
      </w:pPr>
    </w:p>
    <w:p w14:paraId="67BF4AC3" w14:textId="77777777" w:rsidR="00D11CBE" w:rsidRPr="00D11CBE" w:rsidRDefault="00D11CBE" w:rsidP="00D11CBE">
      <w:pPr>
        <w:ind w:firstLine="708"/>
        <w:rPr>
          <w:b/>
          <w:lang w:val="lv-LV"/>
        </w:rPr>
      </w:pPr>
      <w:r w:rsidRPr="00D11CBE">
        <w:rPr>
          <w:b/>
          <w:lang w:val="lv-LV"/>
        </w:rPr>
        <w:t>Примечание 2:</w:t>
      </w:r>
    </w:p>
    <w:p w14:paraId="30A40803" w14:textId="77777777" w:rsidR="00D11CBE" w:rsidRPr="00D11CBE" w:rsidRDefault="00D11CBE" w:rsidP="00D11CBE">
      <w:pPr>
        <w:ind w:firstLine="708"/>
        <w:rPr>
          <w:bCs/>
          <w:lang w:val="lv-LV"/>
        </w:rPr>
      </w:pPr>
      <w:r w:rsidRPr="00D11CBE">
        <w:rPr>
          <w:bCs/>
          <w:lang w:val="lv-LV"/>
        </w:rPr>
        <w:t>Грузовой вагон или платформа с грузом, контейнер, грузовик для погрузки вагонов и т. Д.</w:t>
      </w:r>
    </w:p>
    <w:p w14:paraId="1C481097" w14:textId="1FD42785" w:rsidR="004621BB" w:rsidRPr="00D11CBE" w:rsidRDefault="00D11CBE" w:rsidP="00D11CBE">
      <w:pPr>
        <w:ind w:firstLine="708"/>
        <w:rPr>
          <w:bCs/>
          <w:lang w:val="lv-LV"/>
        </w:rPr>
      </w:pPr>
      <w:r w:rsidRPr="00D11CBE">
        <w:rPr>
          <w:bCs/>
          <w:lang w:val="lv-LV"/>
        </w:rPr>
        <w:t>Грузовые объекты создают поток запросов, которые обслуживаются каналами.</w:t>
      </w:r>
    </w:p>
    <w:p w14:paraId="00D035B1" w14:textId="77777777" w:rsidR="00D11CBE" w:rsidRPr="00D11CBE" w:rsidRDefault="00D11CBE" w:rsidP="00D11CBE">
      <w:pPr>
        <w:ind w:firstLine="708"/>
        <w:rPr>
          <w:b/>
          <w:lang w:val="lv-LV"/>
        </w:rPr>
      </w:pPr>
      <w:r w:rsidRPr="00D11CBE">
        <w:rPr>
          <w:b/>
          <w:lang w:val="lv-LV"/>
        </w:rPr>
        <w:t>Исходные данные для оценки показателей нагрузки станции:</w:t>
      </w:r>
    </w:p>
    <w:p w14:paraId="4EA87070" w14:textId="77777777" w:rsidR="00D11CBE" w:rsidRPr="00D11CBE" w:rsidRDefault="00D11CBE" w:rsidP="00D11CBE">
      <w:pPr>
        <w:ind w:firstLine="708"/>
        <w:rPr>
          <w:bCs/>
          <w:lang w:val="lv-LV"/>
        </w:rPr>
      </w:pPr>
      <w:r w:rsidRPr="00D11CBE">
        <w:rPr>
          <w:bCs/>
          <w:lang w:val="lv-LV"/>
        </w:rPr>
        <w:t>λ - скорость потока грузового объекта, прибывающего на станцию (1 / ч),</w:t>
      </w:r>
    </w:p>
    <w:p w14:paraId="2EEE47D0" w14:textId="77777777" w:rsidR="00D11CBE" w:rsidRPr="00D11CBE" w:rsidRDefault="00D11CBE" w:rsidP="00D11CBE">
      <w:pPr>
        <w:ind w:firstLine="708"/>
        <w:rPr>
          <w:bCs/>
          <w:lang w:val="lv-LV"/>
        </w:rPr>
      </w:pPr>
      <w:r w:rsidRPr="00D11CBE">
        <w:rPr>
          <w:bCs/>
          <w:lang w:val="lv-LV"/>
        </w:rPr>
        <w:t>μ - интенсивность обработки грузовых объектов (1 / ч),</w:t>
      </w:r>
    </w:p>
    <w:p w14:paraId="0645D4AD" w14:textId="77777777" w:rsidR="00D11CBE" w:rsidRPr="00D11CBE" w:rsidRDefault="00D11CBE" w:rsidP="00D11CBE">
      <w:pPr>
        <w:ind w:firstLine="708"/>
        <w:rPr>
          <w:bCs/>
          <w:lang w:val="lv-LV"/>
        </w:rPr>
      </w:pPr>
      <w:r w:rsidRPr="00D11CBE">
        <w:rPr>
          <w:bCs/>
          <w:lang w:val="lv-LV"/>
        </w:rPr>
        <w:t>N - количество каналов обработки,</w:t>
      </w:r>
    </w:p>
    <w:p w14:paraId="3FFCA9B8" w14:textId="77777777" w:rsidR="00D11CBE" w:rsidRPr="00D11CBE" w:rsidRDefault="00D11CBE" w:rsidP="00D11CBE">
      <w:pPr>
        <w:ind w:firstLine="708"/>
        <w:rPr>
          <w:bCs/>
          <w:lang w:val="lv-LV"/>
        </w:rPr>
      </w:pPr>
      <w:r w:rsidRPr="00D11CBE">
        <w:rPr>
          <w:bCs/>
          <w:lang w:val="lv-LV"/>
        </w:rPr>
        <w:t>t - время ожидания начала обработки грузового объекта,</w:t>
      </w:r>
    </w:p>
    <w:p w14:paraId="5B07CC83" w14:textId="77777777" w:rsidR="00D11CBE" w:rsidRPr="00D11CBE" w:rsidRDefault="00D11CBE" w:rsidP="00D11CBE">
      <w:pPr>
        <w:ind w:firstLine="708"/>
        <w:rPr>
          <w:bCs/>
          <w:lang w:val="lv-LV"/>
        </w:rPr>
      </w:pPr>
      <w:r w:rsidRPr="00D11CBE">
        <w:rPr>
          <w:bCs/>
          <w:lang w:val="lv-LV"/>
        </w:rPr>
        <w:t>% μ - Процент увеличения интенсивности обработки грузов, погрузки-разгрузки</w:t>
      </w:r>
    </w:p>
    <w:p w14:paraId="3FA200D7" w14:textId="553DA12B" w:rsidR="009B324F" w:rsidRDefault="00D11CBE" w:rsidP="00D11CBE">
      <w:pPr>
        <w:ind w:firstLine="708"/>
        <w:rPr>
          <w:lang w:val="lv-LV"/>
        </w:rPr>
      </w:pPr>
      <w:r w:rsidRPr="00D11CBE">
        <w:rPr>
          <w:b/>
          <w:lang w:val="lv-LV"/>
        </w:rPr>
        <w:t xml:space="preserve">           в </w:t>
      </w:r>
      <w:r w:rsidRPr="00D11CBE">
        <w:rPr>
          <w:bCs/>
          <w:lang w:val="lv-LV"/>
        </w:rPr>
        <w:t>результате предложенной оптимизации.</w:t>
      </w:r>
    </w:p>
    <w:p w14:paraId="45070A9A" w14:textId="51F78F79" w:rsidR="009B324F" w:rsidRDefault="009B324F" w:rsidP="009B324F">
      <w:pPr>
        <w:jc w:val="center"/>
        <w:rPr>
          <w:lang w:val="lv-LV"/>
        </w:rPr>
      </w:pPr>
    </w:p>
    <w:p w14:paraId="2147E7AE" w14:textId="311EF816" w:rsidR="00D11CBE" w:rsidRPr="00D11CBE" w:rsidRDefault="00D11CBE" w:rsidP="009B324F">
      <w:pPr>
        <w:jc w:val="center"/>
        <w:rPr>
          <w:lang w:val="ru-RU"/>
        </w:rPr>
      </w:pPr>
      <w:r>
        <w:rPr>
          <w:lang w:val="ru-RU"/>
        </w:rPr>
        <w:t>варианты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9B324F" w14:paraId="799ADD0C" w14:textId="77777777" w:rsidTr="009B324F">
        <w:tc>
          <w:tcPr>
            <w:tcW w:w="593" w:type="dxa"/>
            <w:vAlign w:val="center"/>
          </w:tcPr>
          <w:p w14:paraId="3A2E8F43" w14:textId="77777777" w:rsidR="009B324F" w:rsidRPr="009B324F" w:rsidRDefault="009B324F" w:rsidP="009B324F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870" w:type="dxa"/>
            <w:vAlign w:val="center"/>
          </w:tcPr>
          <w:p w14:paraId="273AC499" w14:textId="77777777" w:rsidR="009B324F" w:rsidRPr="006F12D1" w:rsidRDefault="009B324F" w:rsidP="009B324F">
            <w:pPr>
              <w:jc w:val="center"/>
              <w:rPr>
                <w:b/>
                <w:lang w:val="lv-LV"/>
              </w:rPr>
            </w:pPr>
            <w:r w:rsidRPr="006F12D1">
              <w:rPr>
                <w:b/>
                <w:lang w:val="lv-LV"/>
              </w:rPr>
              <w:t>1</w:t>
            </w:r>
          </w:p>
        </w:tc>
        <w:tc>
          <w:tcPr>
            <w:tcW w:w="870" w:type="dxa"/>
            <w:vAlign w:val="center"/>
          </w:tcPr>
          <w:p w14:paraId="1494F175" w14:textId="77777777" w:rsidR="009B324F" w:rsidRPr="006F12D1" w:rsidRDefault="009B324F" w:rsidP="009B324F">
            <w:pPr>
              <w:jc w:val="center"/>
              <w:rPr>
                <w:b/>
                <w:lang w:val="lv-LV"/>
              </w:rPr>
            </w:pPr>
            <w:r w:rsidRPr="006F12D1">
              <w:rPr>
                <w:b/>
                <w:lang w:val="lv-LV"/>
              </w:rPr>
              <w:t>2</w:t>
            </w:r>
          </w:p>
        </w:tc>
        <w:tc>
          <w:tcPr>
            <w:tcW w:w="870" w:type="dxa"/>
            <w:vAlign w:val="center"/>
          </w:tcPr>
          <w:p w14:paraId="30FFE11C" w14:textId="77777777" w:rsidR="009B324F" w:rsidRPr="006F12D1" w:rsidRDefault="009B324F" w:rsidP="009B324F">
            <w:pPr>
              <w:jc w:val="center"/>
              <w:rPr>
                <w:b/>
                <w:lang w:val="lv-LV"/>
              </w:rPr>
            </w:pPr>
            <w:r w:rsidRPr="006F12D1">
              <w:rPr>
                <w:b/>
                <w:lang w:val="lv-LV"/>
              </w:rPr>
              <w:t>3</w:t>
            </w:r>
          </w:p>
        </w:tc>
        <w:tc>
          <w:tcPr>
            <w:tcW w:w="870" w:type="dxa"/>
            <w:vAlign w:val="center"/>
          </w:tcPr>
          <w:p w14:paraId="636BAD36" w14:textId="77777777" w:rsidR="009B324F" w:rsidRPr="006F12D1" w:rsidRDefault="009B324F" w:rsidP="009B324F">
            <w:pPr>
              <w:jc w:val="center"/>
              <w:rPr>
                <w:b/>
                <w:lang w:val="lv-LV"/>
              </w:rPr>
            </w:pPr>
            <w:r w:rsidRPr="006F12D1">
              <w:rPr>
                <w:b/>
                <w:lang w:val="lv-LV"/>
              </w:rPr>
              <w:t>4</w:t>
            </w:r>
          </w:p>
        </w:tc>
        <w:tc>
          <w:tcPr>
            <w:tcW w:w="870" w:type="dxa"/>
            <w:vAlign w:val="center"/>
          </w:tcPr>
          <w:p w14:paraId="34E0D9BE" w14:textId="77777777" w:rsidR="009B324F" w:rsidRPr="006F12D1" w:rsidRDefault="009B324F" w:rsidP="009B324F">
            <w:pPr>
              <w:jc w:val="center"/>
              <w:rPr>
                <w:b/>
                <w:lang w:val="lv-LV"/>
              </w:rPr>
            </w:pPr>
            <w:r w:rsidRPr="006F12D1">
              <w:rPr>
                <w:b/>
                <w:lang w:val="lv-LV"/>
              </w:rPr>
              <w:t>5</w:t>
            </w:r>
          </w:p>
        </w:tc>
        <w:tc>
          <w:tcPr>
            <w:tcW w:w="870" w:type="dxa"/>
            <w:vAlign w:val="center"/>
          </w:tcPr>
          <w:p w14:paraId="310E21CB" w14:textId="77777777" w:rsidR="009B324F" w:rsidRPr="006F12D1" w:rsidRDefault="009B324F" w:rsidP="009B324F">
            <w:pPr>
              <w:jc w:val="center"/>
              <w:rPr>
                <w:b/>
                <w:lang w:val="lv-LV"/>
              </w:rPr>
            </w:pPr>
            <w:r w:rsidRPr="006F12D1">
              <w:rPr>
                <w:b/>
                <w:lang w:val="lv-LV"/>
              </w:rPr>
              <w:t>6</w:t>
            </w:r>
          </w:p>
        </w:tc>
        <w:tc>
          <w:tcPr>
            <w:tcW w:w="870" w:type="dxa"/>
            <w:vAlign w:val="center"/>
          </w:tcPr>
          <w:p w14:paraId="06334570" w14:textId="77777777" w:rsidR="009B324F" w:rsidRPr="00D11CBE" w:rsidRDefault="009B324F" w:rsidP="009B324F">
            <w:pPr>
              <w:jc w:val="center"/>
              <w:rPr>
                <w:b/>
                <w:highlight w:val="yellow"/>
                <w:lang w:val="lv-LV"/>
              </w:rPr>
            </w:pPr>
            <w:r w:rsidRPr="00D11CBE">
              <w:rPr>
                <w:b/>
                <w:highlight w:val="yellow"/>
                <w:lang w:val="lv-LV"/>
              </w:rPr>
              <w:t>7</w:t>
            </w:r>
          </w:p>
        </w:tc>
        <w:tc>
          <w:tcPr>
            <w:tcW w:w="870" w:type="dxa"/>
            <w:vAlign w:val="center"/>
          </w:tcPr>
          <w:p w14:paraId="77FB813F" w14:textId="77777777" w:rsidR="009B324F" w:rsidRPr="006F12D1" w:rsidRDefault="009B324F" w:rsidP="009B324F">
            <w:pPr>
              <w:jc w:val="center"/>
              <w:rPr>
                <w:b/>
                <w:lang w:val="lv-LV"/>
              </w:rPr>
            </w:pPr>
            <w:r w:rsidRPr="006F12D1">
              <w:rPr>
                <w:b/>
                <w:lang w:val="lv-LV"/>
              </w:rPr>
              <w:t>8</w:t>
            </w:r>
          </w:p>
        </w:tc>
        <w:tc>
          <w:tcPr>
            <w:tcW w:w="871" w:type="dxa"/>
            <w:vAlign w:val="center"/>
          </w:tcPr>
          <w:p w14:paraId="069A4A7F" w14:textId="77777777" w:rsidR="009B324F" w:rsidRPr="006F12D1" w:rsidRDefault="009B324F" w:rsidP="009B324F">
            <w:pPr>
              <w:jc w:val="center"/>
              <w:rPr>
                <w:b/>
                <w:lang w:val="lv-LV"/>
              </w:rPr>
            </w:pPr>
            <w:r w:rsidRPr="006F12D1">
              <w:rPr>
                <w:b/>
                <w:lang w:val="lv-LV"/>
              </w:rPr>
              <w:t>9</w:t>
            </w:r>
          </w:p>
        </w:tc>
        <w:tc>
          <w:tcPr>
            <w:tcW w:w="871" w:type="dxa"/>
            <w:vAlign w:val="center"/>
          </w:tcPr>
          <w:p w14:paraId="6828A04F" w14:textId="77777777" w:rsidR="009B324F" w:rsidRPr="006F12D1" w:rsidRDefault="009B324F" w:rsidP="009B324F">
            <w:pPr>
              <w:jc w:val="center"/>
              <w:rPr>
                <w:b/>
                <w:lang w:val="lv-LV"/>
              </w:rPr>
            </w:pPr>
            <w:r w:rsidRPr="006F12D1">
              <w:rPr>
                <w:b/>
                <w:lang w:val="lv-LV"/>
              </w:rPr>
              <w:t>10</w:t>
            </w:r>
          </w:p>
        </w:tc>
      </w:tr>
      <w:tr w:rsidR="009B324F" w14:paraId="5D362BD7" w14:textId="77777777" w:rsidTr="009B324F">
        <w:tc>
          <w:tcPr>
            <w:tcW w:w="593" w:type="dxa"/>
            <w:vAlign w:val="center"/>
          </w:tcPr>
          <w:p w14:paraId="451F1A35" w14:textId="77777777" w:rsidR="009B324F" w:rsidRPr="009B324F" w:rsidRDefault="009B324F" w:rsidP="009B324F">
            <w:pPr>
              <w:jc w:val="center"/>
              <w:rPr>
                <w:b/>
                <w:lang w:val="lv-LV"/>
              </w:rPr>
            </w:pPr>
            <w:r w:rsidRPr="009B324F">
              <w:rPr>
                <w:b/>
                <w:lang w:val="lv-LV"/>
              </w:rPr>
              <w:t>N</w:t>
            </w:r>
          </w:p>
        </w:tc>
        <w:tc>
          <w:tcPr>
            <w:tcW w:w="870" w:type="dxa"/>
            <w:vAlign w:val="center"/>
          </w:tcPr>
          <w:p w14:paraId="553D3F0A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870" w:type="dxa"/>
            <w:vAlign w:val="center"/>
          </w:tcPr>
          <w:p w14:paraId="29A85008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870" w:type="dxa"/>
            <w:vAlign w:val="center"/>
          </w:tcPr>
          <w:p w14:paraId="3912FDE0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870" w:type="dxa"/>
            <w:vAlign w:val="center"/>
          </w:tcPr>
          <w:p w14:paraId="28A25258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70" w:type="dxa"/>
            <w:vAlign w:val="center"/>
          </w:tcPr>
          <w:p w14:paraId="763DB6E2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70" w:type="dxa"/>
            <w:vAlign w:val="center"/>
          </w:tcPr>
          <w:p w14:paraId="389DEFCB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870" w:type="dxa"/>
            <w:vAlign w:val="center"/>
          </w:tcPr>
          <w:p w14:paraId="1E05039C" w14:textId="77777777" w:rsidR="009B324F" w:rsidRPr="00D11CBE" w:rsidRDefault="006F12D1" w:rsidP="009B324F">
            <w:pPr>
              <w:jc w:val="center"/>
              <w:rPr>
                <w:highlight w:val="yellow"/>
                <w:lang w:val="lv-LV"/>
              </w:rPr>
            </w:pPr>
            <w:r w:rsidRPr="00D11CBE">
              <w:rPr>
                <w:highlight w:val="yellow"/>
                <w:lang w:val="lv-LV"/>
              </w:rPr>
              <w:t>4</w:t>
            </w:r>
          </w:p>
        </w:tc>
        <w:tc>
          <w:tcPr>
            <w:tcW w:w="870" w:type="dxa"/>
            <w:vAlign w:val="center"/>
          </w:tcPr>
          <w:p w14:paraId="41682860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871" w:type="dxa"/>
            <w:vAlign w:val="center"/>
          </w:tcPr>
          <w:p w14:paraId="53E1C743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71" w:type="dxa"/>
            <w:vAlign w:val="center"/>
          </w:tcPr>
          <w:p w14:paraId="17A62DC2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</w:tr>
      <w:tr w:rsidR="009B324F" w14:paraId="3D5739D1" w14:textId="77777777" w:rsidTr="009B324F">
        <w:tc>
          <w:tcPr>
            <w:tcW w:w="593" w:type="dxa"/>
            <w:vAlign w:val="center"/>
          </w:tcPr>
          <w:p w14:paraId="023CB213" w14:textId="77777777" w:rsidR="009B324F" w:rsidRPr="009B324F" w:rsidRDefault="009B324F" w:rsidP="009B324F">
            <w:pPr>
              <w:jc w:val="center"/>
              <w:rPr>
                <w:b/>
                <w:lang w:val="lv-LV"/>
              </w:rPr>
            </w:pPr>
            <w:r w:rsidRPr="009B324F">
              <w:rPr>
                <w:b/>
                <w:lang w:val="lv-LV"/>
              </w:rPr>
              <w:t>T</w:t>
            </w:r>
          </w:p>
        </w:tc>
        <w:tc>
          <w:tcPr>
            <w:tcW w:w="870" w:type="dxa"/>
            <w:vAlign w:val="center"/>
          </w:tcPr>
          <w:p w14:paraId="6D8823A5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0.5</w:t>
            </w:r>
          </w:p>
        </w:tc>
        <w:tc>
          <w:tcPr>
            <w:tcW w:w="870" w:type="dxa"/>
            <w:vAlign w:val="center"/>
          </w:tcPr>
          <w:p w14:paraId="1ACC593F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0.25</w:t>
            </w:r>
          </w:p>
        </w:tc>
        <w:tc>
          <w:tcPr>
            <w:tcW w:w="870" w:type="dxa"/>
            <w:vAlign w:val="center"/>
          </w:tcPr>
          <w:p w14:paraId="2C888A73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0.3</w:t>
            </w:r>
          </w:p>
        </w:tc>
        <w:tc>
          <w:tcPr>
            <w:tcW w:w="870" w:type="dxa"/>
            <w:vAlign w:val="center"/>
          </w:tcPr>
          <w:p w14:paraId="0D3418F9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0.1</w:t>
            </w:r>
          </w:p>
        </w:tc>
        <w:tc>
          <w:tcPr>
            <w:tcW w:w="870" w:type="dxa"/>
            <w:vAlign w:val="center"/>
          </w:tcPr>
          <w:p w14:paraId="22AECEF7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0.2</w:t>
            </w:r>
          </w:p>
        </w:tc>
        <w:tc>
          <w:tcPr>
            <w:tcW w:w="870" w:type="dxa"/>
            <w:vAlign w:val="center"/>
          </w:tcPr>
          <w:p w14:paraId="2746B0A6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870" w:type="dxa"/>
            <w:vAlign w:val="center"/>
          </w:tcPr>
          <w:p w14:paraId="5DF39EC1" w14:textId="77777777" w:rsidR="009B324F" w:rsidRPr="00D11CBE" w:rsidRDefault="006F12D1" w:rsidP="009B324F">
            <w:pPr>
              <w:jc w:val="center"/>
              <w:rPr>
                <w:highlight w:val="yellow"/>
                <w:lang w:val="lv-LV"/>
              </w:rPr>
            </w:pPr>
            <w:r w:rsidRPr="00D11CBE">
              <w:rPr>
                <w:highlight w:val="yellow"/>
                <w:lang w:val="lv-LV"/>
              </w:rPr>
              <w:t>0.75</w:t>
            </w:r>
          </w:p>
        </w:tc>
        <w:tc>
          <w:tcPr>
            <w:tcW w:w="870" w:type="dxa"/>
            <w:vAlign w:val="center"/>
          </w:tcPr>
          <w:p w14:paraId="661E32C5" w14:textId="77777777" w:rsidR="009B324F" w:rsidRDefault="006F12D1" w:rsidP="006F12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0.3</w:t>
            </w:r>
          </w:p>
        </w:tc>
        <w:tc>
          <w:tcPr>
            <w:tcW w:w="871" w:type="dxa"/>
            <w:vAlign w:val="center"/>
          </w:tcPr>
          <w:p w14:paraId="2F8E958C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0.4</w:t>
            </w:r>
          </w:p>
        </w:tc>
        <w:tc>
          <w:tcPr>
            <w:tcW w:w="871" w:type="dxa"/>
            <w:vAlign w:val="center"/>
          </w:tcPr>
          <w:p w14:paraId="0C0BD781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0.9</w:t>
            </w:r>
          </w:p>
        </w:tc>
      </w:tr>
      <w:tr w:rsidR="009B324F" w14:paraId="2EFEC80D" w14:textId="77777777" w:rsidTr="009B324F">
        <w:tc>
          <w:tcPr>
            <w:tcW w:w="593" w:type="dxa"/>
            <w:vAlign w:val="center"/>
          </w:tcPr>
          <w:p w14:paraId="5651EB7A" w14:textId="77777777" w:rsidR="009B324F" w:rsidRPr="009B324F" w:rsidRDefault="009B324F" w:rsidP="009B324F">
            <w:pPr>
              <w:jc w:val="center"/>
              <w:rPr>
                <w:b/>
                <w:lang w:val="lv-LV"/>
              </w:rPr>
            </w:pPr>
            <w:r w:rsidRPr="009B324F">
              <w:rPr>
                <w:b/>
                <w:lang w:val="lv-LV"/>
              </w:rPr>
              <w:t>%μ</w:t>
            </w:r>
          </w:p>
        </w:tc>
        <w:tc>
          <w:tcPr>
            <w:tcW w:w="870" w:type="dxa"/>
            <w:vAlign w:val="center"/>
          </w:tcPr>
          <w:p w14:paraId="1FC39E62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20%</w:t>
            </w:r>
          </w:p>
        </w:tc>
        <w:tc>
          <w:tcPr>
            <w:tcW w:w="870" w:type="dxa"/>
            <w:vAlign w:val="center"/>
          </w:tcPr>
          <w:p w14:paraId="2E9FE121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30%</w:t>
            </w:r>
          </w:p>
        </w:tc>
        <w:tc>
          <w:tcPr>
            <w:tcW w:w="870" w:type="dxa"/>
            <w:vAlign w:val="center"/>
          </w:tcPr>
          <w:p w14:paraId="468C8C6C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40%</w:t>
            </w:r>
          </w:p>
        </w:tc>
        <w:tc>
          <w:tcPr>
            <w:tcW w:w="870" w:type="dxa"/>
            <w:vAlign w:val="center"/>
          </w:tcPr>
          <w:p w14:paraId="18F3F87C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50%</w:t>
            </w:r>
          </w:p>
        </w:tc>
        <w:tc>
          <w:tcPr>
            <w:tcW w:w="870" w:type="dxa"/>
            <w:vAlign w:val="center"/>
          </w:tcPr>
          <w:p w14:paraId="62905A14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10%</w:t>
            </w:r>
          </w:p>
        </w:tc>
        <w:tc>
          <w:tcPr>
            <w:tcW w:w="870" w:type="dxa"/>
            <w:vAlign w:val="center"/>
          </w:tcPr>
          <w:p w14:paraId="56DC9179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60%</w:t>
            </w:r>
          </w:p>
        </w:tc>
        <w:tc>
          <w:tcPr>
            <w:tcW w:w="870" w:type="dxa"/>
            <w:vAlign w:val="center"/>
          </w:tcPr>
          <w:p w14:paraId="66C5B17C" w14:textId="77777777" w:rsidR="009B324F" w:rsidRPr="00D11CBE" w:rsidRDefault="006F12D1" w:rsidP="009B324F">
            <w:pPr>
              <w:jc w:val="center"/>
              <w:rPr>
                <w:highlight w:val="yellow"/>
                <w:lang w:val="lv-LV"/>
              </w:rPr>
            </w:pPr>
            <w:r w:rsidRPr="00D11CBE">
              <w:rPr>
                <w:highlight w:val="yellow"/>
                <w:lang w:val="lv-LV"/>
              </w:rPr>
              <w:t>35%</w:t>
            </w:r>
          </w:p>
        </w:tc>
        <w:tc>
          <w:tcPr>
            <w:tcW w:w="870" w:type="dxa"/>
            <w:vAlign w:val="center"/>
          </w:tcPr>
          <w:p w14:paraId="4936DCC7" w14:textId="77777777" w:rsidR="009B324F" w:rsidRDefault="006F12D1" w:rsidP="006F12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25%</w:t>
            </w:r>
          </w:p>
        </w:tc>
        <w:tc>
          <w:tcPr>
            <w:tcW w:w="871" w:type="dxa"/>
            <w:vAlign w:val="center"/>
          </w:tcPr>
          <w:p w14:paraId="58C0AC5D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45%</w:t>
            </w:r>
          </w:p>
        </w:tc>
        <w:tc>
          <w:tcPr>
            <w:tcW w:w="871" w:type="dxa"/>
            <w:vAlign w:val="center"/>
          </w:tcPr>
          <w:p w14:paraId="72A13F1A" w14:textId="77777777" w:rsidR="009B324F" w:rsidRDefault="006F12D1" w:rsidP="009B32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55%</w:t>
            </w:r>
          </w:p>
        </w:tc>
      </w:tr>
    </w:tbl>
    <w:p w14:paraId="7F4D5B15" w14:textId="77777777" w:rsidR="009B324F" w:rsidRDefault="009B324F" w:rsidP="009B324F">
      <w:pPr>
        <w:ind w:firstLine="708"/>
        <w:rPr>
          <w:lang w:val="lv-LV"/>
        </w:rPr>
      </w:pPr>
    </w:p>
    <w:p w14:paraId="55AC35F4" w14:textId="77777777" w:rsidR="00CB7645" w:rsidRDefault="00CB7645" w:rsidP="00CB7645">
      <w:pPr>
        <w:rPr>
          <w:b/>
          <w:lang w:val="lv-LV"/>
        </w:rPr>
      </w:pPr>
    </w:p>
    <w:p w14:paraId="4A9EBF43" w14:textId="77777777" w:rsidR="00CB7645" w:rsidRDefault="00CB7645" w:rsidP="00CB7645">
      <w:pPr>
        <w:rPr>
          <w:b/>
          <w:lang w:val="lv-LV"/>
        </w:rPr>
      </w:pPr>
    </w:p>
    <w:p w14:paraId="471C3D37" w14:textId="77777777" w:rsidR="00CB7645" w:rsidRDefault="00CB7645" w:rsidP="00CB7645">
      <w:pPr>
        <w:rPr>
          <w:b/>
          <w:lang w:val="lv-LV"/>
        </w:rPr>
      </w:pPr>
    </w:p>
    <w:p w14:paraId="21653296" w14:textId="77777777" w:rsidR="00CB7645" w:rsidRDefault="00CB7645" w:rsidP="00CB7645">
      <w:pPr>
        <w:rPr>
          <w:b/>
          <w:lang w:val="lv-LV"/>
        </w:rPr>
      </w:pPr>
    </w:p>
    <w:p w14:paraId="42526288" w14:textId="77777777" w:rsidR="00CB7645" w:rsidRDefault="00CB7645" w:rsidP="00CB7645">
      <w:pPr>
        <w:rPr>
          <w:b/>
          <w:lang w:val="lv-LV"/>
        </w:rPr>
      </w:pPr>
    </w:p>
    <w:p w14:paraId="6D9AE487" w14:textId="77777777" w:rsidR="00CB7645" w:rsidRDefault="00CB7645" w:rsidP="00CB7645">
      <w:pPr>
        <w:rPr>
          <w:b/>
          <w:lang w:val="lv-LV"/>
        </w:rPr>
      </w:pPr>
    </w:p>
    <w:p w14:paraId="6A3E092D" w14:textId="1AEFBDDC" w:rsidR="00CB7645" w:rsidRDefault="00411B48" w:rsidP="00CB7645">
      <w:pPr>
        <w:rPr>
          <w:b/>
          <w:lang w:val="lv-LV"/>
        </w:rPr>
      </w:pPr>
      <w:r>
        <w:rPr>
          <w:b/>
          <w:lang w:val="lv-LV"/>
        </w:rPr>
        <w:t xml:space="preserve">A. </w:t>
      </w:r>
      <w:r w:rsidR="00D11CBE" w:rsidRPr="00D11CBE">
        <w:rPr>
          <w:b/>
          <w:lang w:val="lv-LV"/>
        </w:rPr>
        <w:t>Оценка работы станции вплоть до реализации предложенных мероприятий по интенсивности обработки</w:t>
      </w:r>
    </w:p>
    <w:p w14:paraId="68F2E02E" w14:textId="77777777" w:rsidR="00CB7645" w:rsidRDefault="00CB7645" w:rsidP="00CB7645">
      <w:pPr>
        <w:rPr>
          <w:b/>
          <w:lang w:val="lv-LV"/>
        </w:rPr>
      </w:pPr>
      <w:r>
        <w:rPr>
          <w:b/>
          <w:noProof/>
          <w:lang w:val="en-US"/>
        </w:rPr>
        <w:lastRenderedPageBreak/>
        <w:drawing>
          <wp:inline distT="0" distB="0" distL="0" distR="0" wp14:anchorId="2E9FE8FB" wp14:editId="47B9B821">
            <wp:extent cx="3486150" cy="166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DA08CD" w14:textId="77777777" w:rsidR="00D11CBE" w:rsidRPr="00D11CBE" w:rsidRDefault="00D11CBE" w:rsidP="00D11CBE">
      <w:pPr>
        <w:rPr>
          <w:bCs/>
          <w:lang w:val="lv-LV"/>
        </w:rPr>
      </w:pPr>
      <w:r w:rsidRPr="00D11CBE">
        <w:rPr>
          <w:bCs/>
          <w:lang w:val="lv-LV"/>
        </w:rPr>
        <w:t>λ - расход грузовых объектов и μ - интенсивность обработки грузов с отдельным каналом</w:t>
      </w:r>
    </w:p>
    <w:p w14:paraId="323595A6" w14:textId="2983998C" w:rsidR="00E648C7" w:rsidRDefault="00E648C7" w:rsidP="00CB7645">
      <w:pPr>
        <w:rPr>
          <w:b/>
          <w:lang w:val="lv-LV"/>
        </w:rPr>
      </w:pPr>
      <w:r w:rsidRPr="00E648C7">
        <w:rPr>
          <w:b/>
          <w:lang w:val="lv-LV"/>
        </w:rPr>
        <w:t>1.</w:t>
      </w:r>
      <w:r>
        <w:rPr>
          <w:b/>
          <w:lang w:val="lv-LV"/>
        </w:rPr>
        <w:t xml:space="preserve"> </w:t>
      </w:r>
      <w:r w:rsidR="00D11CBE" w:rsidRPr="00D11CBE">
        <w:rPr>
          <w:b/>
          <w:lang w:val="lv-LV"/>
        </w:rPr>
        <w:t>Вероятность того, что все каналы обработки грузов свободны</w:t>
      </w:r>
      <w:r w:rsidR="00D11CBE" w:rsidRPr="00D11CBE">
        <w:rPr>
          <w:b/>
          <w:lang w:val="lv-LV"/>
        </w:rPr>
        <w:t xml:space="preserve"> </w:t>
      </w:r>
      <w:r>
        <w:rPr>
          <w:b/>
          <w:lang w:val="lv-LV"/>
        </w:rPr>
        <w:t>–</w:t>
      </w:r>
      <w:r w:rsidR="00411B48">
        <w:rPr>
          <w:b/>
          <w:lang w:val="lv-LV"/>
        </w:rPr>
        <w:t xml:space="preserve"> </w:t>
      </w:r>
      <w:r>
        <w:rPr>
          <w:b/>
          <w:lang w:val="lv-LV"/>
        </w:rPr>
        <w:t>PO</w:t>
      </w:r>
    </w:p>
    <w:p w14:paraId="4CBAD9A5" w14:textId="77777777" w:rsidR="00E648C7" w:rsidRDefault="00D52CFB" w:rsidP="00D52CFB">
      <w:pPr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3AD9B523" wp14:editId="4D06CFD0">
            <wp:extent cx="3457575" cy="1114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3C6EB3" w14:textId="1EDFB96E" w:rsidR="00E648C7" w:rsidRDefault="00E648C7" w:rsidP="00CB7645">
      <w:pPr>
        <w:rPr>
          <w:b/>
          <w:lang w:val="lv-LV"/>
        </w:rPr>
      </w:pPr>
      <w:r>
        <w:rPr>
          <w:b/>
          <w:lang w:val="lv-LV"/>
        </w:rPr>
        <w:t xml:space="preserve">2. </w:t>
      </w:r>
      <w:r w:rsidR="00D11CBE" w:rsidRPr="00D11CBE">
        <w:rPr>
          <w:b/>
          <w:lang w:val="lv-LV"/>
        </w:rPr>
        <w:t>Вероятность того, что K каналов заняты погрузочно-разгрузочными работами</w:t>
      </w:r>
      <w:r w:rsidR="00D11CBE" w:rsidRPr="00D11CBE">
        <w:rPr>
          <w:b/>
          <w:lang w:val="lv-LV"/>
        </w:rPr>
        <w:t xml:space="preserve"> </w:t>
      </w:r>
      <w:r w:rsidR="00D52CFB">
        <w:rPr>
          <w:b/>
          <w:lang w:val="lv-LV"/>
        </w:rPr>
        <w:t>– PK</w:t>
      </w:r>
    </w:p>
    <w:p w14:paraId="246FA81D" w14:textId="77777777" w:rsidR="00D52CFB" w:rsidRDefault="00D52CFB" w:rsidP="00CB7645">
      <w:pPr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195F3F13" wp14:editId="76036D94">
            <wp:extent cx="3448050" cy="12001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912744" w14:textId="3A39FEE0" w:rsidR="00D52CFB" w:rsidRDefault="00D52CFB" w:rsidP="00CB7645">
      <w:pPr>
        <w:rPr>
          <w:b/>
          <w:lang w:val="lv-LV"/>
        </w:rPr>
      </w:pPr>
      <w:r>
        <w:rPr>
          <w:b/>
          <w:lang w:val="lv-LV"/>
        </w:rPr>
        <w:t xml:space="preserve">3. </w:t>
      </w:r>
      <w:r w:rsidR="00D11CBE" w:rsidRPr="00D11CBE">
        <w:rPr>
          <w:b/>
          <w:lang w:val="lv-LV"/>
        </w:rPr>
        <w:t>Вероятность того, что все каналы обработки грузов заняты</w:t>
      </w:r>
      <w:r w:rsidR="00780102">
        <w:rPr>
          <w:b/>
          <w:lang w:val="lv-LV"/>
        </w:rPr>
        <w:t xml:space="preserve"> – PN </w:t>
      </w:r>
    </w:p>
    <w:p w14:paraId="5D9C4786" w14:textId="77777777" w:rsidR="00D52CFB" w:rsidRDefault="00D52CFB" w:rsidP="00CB7645">
      <w:pPr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7C8FB103" wp14:editId="2F86AFCF">
            <wp:extent cx="3038475" cy="10953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70C821" w14:textId="7DEA3C93" w:rsidR="00D52CFB" w:rsidRPr="00D52CFB" w:rsidRDefault="00D52CFB" w:rsidP="00D52CFB">
      <w:pPr>
        <w:rPr>
          <w:b/>
          <w:lang w:val="lv-LV"/>
        </w:rPr>
      </w:pPr>
      <w:r>
        <w:rPr>
          <w:b/>
          <w:lang w:val="lv-LV"/>
        </w:rPr>
        <w:t xml:space="preserve">4. </w:t>
      </w:r>
      <w:r w:rsidR="00D11CBE" w:rsidRPr="00D11CBE">
        <w:rPr>
          <w:b/>
          <w:lang w:val="lv-LV"/>
        </w:rPr>
        <w:t>Вероятность того, что все каналы обработки грузов заняты, а S грузовых объектов находятся в очереди.</w:t>
      </w:r>
      <w:r w:rsidR="00D11CBE" w:rsidRPr="00D11CBE">
        <w:rPr>
          <w:b/>
          <w:lang w:val="lv-LV"/>
        </w:rPr>
        <w:t xml:space="preserve"> </w:t>
      </w:r>
      <w:r w:rsidR="00780102">
        <w:rPr>
          <w:b/>
          <w:lang w:val="lv-LV"/>
        </w:rPr>
        <w:t xml:space="preserve">– PNS </w:t>
      </w:r>
    </w:p>
    <w:p w14:paraId="34BA7BC5" w14:textId="77777777" w:rsidR="00E648C7" w:rsidRDefault="00D52CFB" w:rsidP="00CB7645">
      <w:pPr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5D136B71" wp14:editId="4D0DC6AF">
            <wp:extent cx="3895725" cy="11715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B0FFA" w14:textId="6DA9C176" w:rsidR="00D52CFB" w:rsidRPr="00780102" w:rsidRDefault="00D52CFB" w:rsidP="00780102">
      <w:pPr>
        <w:rPr>
          <w:lang w:val="lv-LV"/>
        </w:rPr>
      </w:pPr>
      <w:r>
        <w:rPr>
          <w:b/>
          <w:lang w:val="lv-LV"/>
        </w:rPr>
        <w:t xml:space="preserve">5. </w:t>
      </w:r>
      <w:r w:rsidR="00D11CBE" w:rsidRPr="00D11CBE">
        <w:rPr>
          <w:b/>
          <w:lang w:val="lv-LV"/>
        </w:rPr>
        <w:t>Вероятность времени ожидания начала обработки груза больше t</w:t>
      </w:r>
      <w:r w:rsidR="00780102">
        <w:rPr>
          <w:b/>
          <w:lang w:val="lv-LV"/>
        </w:rPr>
        <w:t xml:space="preserve"> - PT</w:t>
      </w:r>
    </w:p>
    <w:p w14:paraId="1C10DABD" w14:textId="77777777" w:rsidR="00D52CFB" w:rsidRDefault="00D52CFB" w:rsidP="00CB7645">
      <w:pPr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248C1259" wp14:editId="2CA8B3F4">
            <wp:extent cx="3819525" cy="11715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4544F" w14:textId="2D9DEF1B" w:rsidR="00780102" w:rsidRDefault="00780102" w:rsidP="00CB7645">
      <w:pPr>
        <w:rPr>
          <w:b/>
          <w:lang w:val="lv-LV"/>
        </w:rPr>
      </w:pPr>
      <w:r>
        <w:rPr>
          <w:b/>
          <w:lang w:val="lv-LV"/>
        </w:rPr>
        <w:t xml:space="preserve">6. </w:t>
      </w:r>
      <w:r w:rsidR="00D11CBE" w:rsidRPr="00D11CBE">
        <w:rPr>
          <w:b/>
          <w:lang w:val="lv-LV"/>
        </w:rPr>
        <w:t>Среднее время ожидания груза до старта</w:t>
      </w:r>
      <w:r w:rsidR="00D11CBE" w:rsidRPr="00D11CBE">
        <w:rPr>
          <w:b/>
          <w:lang w:val="lv-LV"/>
        </w:rPr>
        <w:t xml:space="preserve"> </w:t>
      </w:r>
      <w:r>
        <w:rPr>
          <w:b/>
          <w:lang w:val="lv-LV"/>
        </w:rPr>
        <w:t>- T</w:t>
      </w:r>
    </w:p>
    <w:p w14:paraId="344337C3" w14:textId="77777777" w:rsidR="00780102" w:rsidRDefault="00780102" w:rsidP="00CB7645">
      <w:pPr>
        <w:rPr>
          <w:b/>
          <w:lang w:val="lv-LV"/>
        </w:rPr>
      </w:pPr>
      <w:r>
        <w:rPr>
          <w:b/>
          <w:noProof/>
          <w:lang w:val="en-US"/>
        </w:rPr>
        <w:lastRenderedPageBreak/>
        <w:drawing>
          <wp:inline distT="0" distB="0" distL="0" distR="0" wp14:anchorId="5F0C6664" wp14:editId="79C0E07E">
            <wp:extent cx="3676650" cy="12477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BEFE3F" w14:textId="7F64ED5D" w:rsidR="00780102" w:rsidRDefault="00780102" w:rsidP="00CB7645">
      <w:pPr>
        <w:rPr>
          <w:b/>
          <w:lang w:val="lv-LV"/>
        </w:rPr>
      </w:pPr>
      <w:r>
        <w:rPr>
          <w:b/>
          <w:lang w:val="lv-LV"/>
        </w:rPr>
        <w:t xml:space="preserve">7. </w:t>
      </w:r>
      <w:r w:rsidR="00D11CBE" w:rsidRPr="00D11CBE">
        <w:rPr>
          <w:b/>
          <w:lang w:val="lv-LV"/>
        </w:rPr>
        <w:t>Средняя длина ряда для грузовых объектов</w:t>
      </w:r>
      <w:r w:rsidR="00D11CBE" w:rsidRPr="00D11CBE">
        <w:rPr>
          <w:b/>
          <w:lang w:val="lv-LV"/>
        </w:rPr>
        <w:t xml:space="preserve"> </w:t>
      </w:r>
      <w:r>
        <w:rPr>
          <w:b/>
          <w:lang w:val="lv-LV"/>
        </w:rPr>
        <w:t>– L</w:t>
      </w:r>
    </w:p>
    <w:p w14:paraId="672C7886" w14:textId="77777777" w:rsidR="00780102" w:rsidRDefault="00780102" w:rsidP="00CB7645">
      <w:pPr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77713DA0" wp14:editId="4E562D11">
            <wp:extent cx="3514725" cy="11715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188B04" w14:textId="1B4E9044" w:rsidR="00780102" w:rsidRDefault="00780102" w:rsidP="00CB7645">
      <w:pPr>
        <w:rPr>
          <w:b/>
          <w:lang w:val="lv-LV"/>
        </w:rPr>
      </w:pPr>
      <w:r>
        <w:rPr>
          <w:b/>
          <w:lang w:val="lv-LV"/>
        </w:rPr>
        <w:t xml:space="preserve">8. </w:t>
      </w:r>
      <w:r w:rsidR="00D11CBE" w:rsidRPr="00D11CBE">
        <w:rPr>
          <w:b/>
          <w:lang w:val="lv-LV"/>
        </w:rPr>
        <w:t>Среднее количество загружаемых объектов в системе</w:t>
      </w:r>
      <w:r w:rsidRPr="00780102">
        <w:rPr>
          <w:b/>
          <w:lang w:val="lv-LV"/>
        </w:rPr>
        <w:t xml:space="preserve"> </w:t>
      </w:r>
      <w:r>
        <w:rPr>
          <w:b/>
          <w:lang w:val="lv-LV"/>
        </w:rPr>
        <w:t>– LS</w:t>
      </w:r>
    </w:p>
    <w:p w14:paraId="3899E63B" w14:textId="77777777" w:rsidR="00780102" w:rsidRDefault="00780102" w:rsidP="00CB7645">
      <w:pPr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5B0BCE73" wp14:editId="6EFBF37B">
            <wp:extent cx="3400425" cy="10953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222DBE" w14:textId="77777777" w:rsidR="00780102" w:rsidRDefault="00780102" w:rsidP="00CB7645">
      <w:pPr>
        <w:rPr>
          <w:lang w:val="lv-LV"/>
        </w:rPr>
      </w:pPr>
      <w:r>
        <w:rPr>
          <w:b/>
          <w:lang w:val="lv-LV"/>
        </w:rPr>
        <w:t xml:space="preserve">9. </w:t>
      </w:r>
      <w:r w:rsidR="00DA321E">
        <w:rPr>
          <w:b/>
          <w:lang w:val="lv-LV"/>
        </w:rPr>
        <w:t>B</w:t>
      </w:r>
      <w:r w:rsidR="00DA321E" w:rsidRPr="00DA321E">
        <w:rPr>
          <w:b/>
          <w:lang w:val="lv-LV"/>
        </w:rPr>
        <w:t>rīvo kanālu vidējais skaits</w:t>
      </w:r>
      <w:r w:rsidR="00DA321E">
        <w:rPr>
          <w:b/>
          <w:lang w:val="lv-LV"/>
        </w:rPr>
        <w:t xml:space="preserve"> – NS </w:t>
      </w:r>
      <w:r w:rsidR="00DA321E">
        <w:rPr>
          <w:lang w:val="lv-LV"/>
        </w:rPr>
        <w:t xml:space="preserve">  </w:t>
      </w:r>
    </w:p>
    <w:p w14:paraId="5141905D" w14:textId="77777777" w:rsidR="00DA321E" w:rsidRDefault="00DA321E" w:rsidP="00CB7645">
      <w:pPr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52B8B07E" wp14:editId="1257A087">
            <wp:extent cx="3543300" cy="10287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4C1E6C" w14:textId="06FD916C" w:rsidR="00DA321E" w:rsidRPr="00DA321E" w:rsidRDefault="00DA321E" w:rsidP="00CB7645">
      <w:pPr>
        <w:rPr>
          <w:b/>
          <w:lang w:val="lv-LV"/>
        </w:rPr>
      </w:pPr>
      <w:r>
        <w:rPr>
          <w:b/>
          <w:lang w:val="lv-LV"/>
        </w:rPr>
        <w:t xml:space="preserve">10. </w:t>
      </w:r>
      <w:r w:rsidR="00D11CBE" w:rsidRPr="00D11CBE">
        <w:rPr>
          <w:b/>
          <w:lang w:val="lv-LV"/>
        </w:rPr>
        <w:t>Коэффициент неактивности канала обработки грузов</w:t>
      </w:r>
      <w:r w:rsidR="00D11CBE" w:rsidRPr="00D11CBE">
        <w:rPr>
          <w:b/>
          <w:lang w:val="lv-LV"/>
        </w:rPr>
        <w:t xml:space="preserve"> </w:t>
      </w:r>
      <w:r>
        <w:rPr>
          <w:b/>
          <w:lang w:val="lv-LV"/>
        </w:rPr>
        <w:t>- KP</w:t>
      </w:r>
    </w:p>
    <w:p w14:paraId="1237EF87" w14:textId="77777777" w:rsidR="00DA321E" w:rsidRDefault="00DA321E" w:rsidP="00CB7645">
      <w:pPr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46B60AD9" wp14:editId="50CAFC53">
            <wp:extent cx="3286125" cy="10668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ECBCCD" w14:textId="1006C809" w:rsidR="00DA321E" w:rsidRDefault="00DA321E" w:rsidP="00CB7645">
      <w:pPr>
        <w:rPr>
          <w:b/>
          <w:lang w:val="lv-LV"/>
        </w:rPr>
      </w:pPr>
      <w:r>
        <w:rPr>
          <w:b/>
          <w:lang w:val="lv-LV"/>
        </w:rPr>
        <w:t xml:space="preserve">11. </w:t>
      </w:r>
      <w:r w:rsidR="00D11CBE" w:rsidRPr="00D11CBE">
        <w:rPr>
          <w:b/>
          <w:lang w:val="lv-LV"/>
        </w:rPr>
        <w:t>Среднее количество каналов, занятых обработкой груза</w:t>
      </w:r>
      <w:r w:rsidR="00D11CBE" w:rsidRPr="00D11CBE">
        <w:rPr>
          <w:b/>
          <w:lang w:val="lv-LV"/>
        </w:rPr>
        <w:t xml:space="preserve"> </w:t>
      </w:r>
      <w:r>
        <w:rPr>
          <w:b/>
          <w:lang w:val="lv-LV"/>
        </w:rPr>
        <w:t>– NZ</w:t>
      </w:r>
    </w:p>
    <w:p w14:paraId="4313C523" w14:textId="77777777" w:rsidR="00DA321E" w:rsidRDefault="00DA321E" w:rsidP="00CB7645">
      <w:pPr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163EDFA9" wp14:editId="05171244">
            <wp:extent cx="3286125" cy="10953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7EA030" w14:textId="4FAC8447" w:rsidR="00DA321E" w:rsidRDefault="00DA321E" w:rsidP="00CB7645">
      <w:pPr>
        <w:rPr>
          <w:b/>
          <w:lang w:val="lv-LV"/>
        </w:rPr>
      </w:pPr>
      <w:r>
        <w:rPr>
          <w:b/>
          <w:lang w:val="lv-LV"/>
        </w:rPr>
        <w:t xml:space="preserve">12. </w:t>
      </w:r>
      <w:r w:rsidR="00D11CBE" w:rsidRPr="00D11CBE">
        <w:rPr>
          <w:b/>
          <w:lang w:val="lv-LV"/>
        </w:rPr>
        <w:t>Коэффициент загрузки канала обработки нагрузки</w:t>
      </w:r>
      <w:r w:rsidR="00D11CBE" w:rsidRPr="00D11CBE">
        <w:rPr>
          <w:b/>
          <w:lang w:val="lv-LV"/>
        </w:rPr>
        <w:t xml:space="preserve"> </w:t>
      </w:r>
      <w:r>
        <w:rPr>
          <w:b/>
          <w:lang w:val="lv-LV"/>
        </w:rPr>
        <w:t>– KZ</w:t>
      </w:r>
    </w:p>
    <w:p w14:paraId="5CD42E6C" w14:textId="77777777" w:rsidR="00BF7FD1" w:rsidRDefault="00DA321E" w:rsidP="00CB7645">
      <w:pPr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61247333" wp14:editId="4E6443B8">
            <wp:extent cx="3124200" cy="10953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CF0F6" w14:textId="77777777" w:rsidR="00D11CBE" w:rsidRPr="00D11CBE" w:rsidRDefault="00D11CBE" w:rsidP="00D11CBE">
      <w:pPr>
        <w:ind w:firstLine="708"/>
        <w:rPr>
          <w:bCs/>
          <w:lang w:val="lv-LV"/>
        </w:rPr>
      </w:pPr>
      <w:r w:rsidRPr="00D11CBE">
        <w:rPr>
          <w:bCs/>
          <w:lang w:val="lv-LV"/>
        </w:rPr>
        <w:t>STZ - сумма штрафа за один час простоя груза,</w:t>
      </w:r>
    </w:p>
    <w:p w14:paraId="4C54C69D" w14:textId="77777777" w:rsidR="00D11CBE" w:rsidRPr="00D11CBE" w:rsidRDefault="00D11CBE" w:rsidP="00D11CBE">
      <w:pPr>
        <w:ind w:firstLine="708"/>
        <w:rPr>
          <w:bCs/>
          <w:lang w:val="lv-LV"/>
        </w:rPr>
      </w:pPr>
      <w:r w:rsidRPr="00D11CBE">
        <w:rPr>
          <w:bCs/>
          <w:lang w:val="lv-LV"/>
        </w:rPr>
        <w:lastRenderedPageBreak/>
        <w:t>STS - стоимость неактивности канала обработки грузов с течением времени,</w:t>
      </w:r>
    </w:p>
    <w:p w14:paraId="6B54462E" w14:textId="77777777" w:rsidR="00D11CBE" w:rsidRPr="00D11CBE" w:rsidRDefault="00D11CBE" w:rsidP="00D11CBE">
      <w:pPr>
        <w:ind w:firstLine="708"/>
        <w:rPr>
          <w:bCs/>
          <w:lang w:val="lv-LV"/>
        </w:rPr>
      </w:pPr>
      <w:r w:rsidRPr="00D11CBE">
        <w:rPr>
          <w:bCs/>
          <w:lang w:val="lv-LV"/>
        </w:rPr>
        <w:t>STE - эксплуатационные расходы на один канал за единицу времени,</w:t>
      </w:r>
    </w:p>
    <w:p w14:paraId="6F9923E1" w14:textId="1B15480D" w:rsidR="00BF7FD1" w:rsidRPr="00D11CBE" w:rsidRDefault="00D11CBE" w:rsidP="00D11CBE">
      <w:pPr>
        <w:ind w:firstLine="708"/>
        <w:rPr>
          <w:bCs/>
          <w:lang w:val="lv-LV"/>
        </w:rPr>
      </w:pPr>
      <w:r w:rsidRPr="00D11CBE">
        <w:rPr>
          <w:bCs/>
          <w:lang w:val="lv-LV"/>
        </w:rPr>
        <w:t>G - сумма экономических потерь в период ожидания Т.</w:t>
      </w:r>
    </w:p>
    <w:p w14:paraId="67448ABF" w14:textId="77777777" w:rsidR="00D11CBE" w:rsidRPr="00D11CBE" w:rsidRDefault="00D11CBE" w:rsidP="00D11CBE">
      <w:pPr>
        <w:ind w:firstLine="708"/>
        <w:rPr>
          <w:lang w:val="lv-LV"/>
        </w:rPr>
      </w:pPr>
      <w:r w:rsidRPr="00D11CBE">
        <w:rPr>
          <w:lang w:val="lv-LV"/>
        </w:rPr>
        <w:t>Примем значения STZ = 185, STS = 7, STE = 18 и рассчитаем показатели эффективности работы железнодорожного вокзала.</w:t>
      </w:r>
    </w:p>
    <w:p w14:paraId="7B36E7C9" w14:textId="4B8BBB98" w:rsidR="005148D9" w:rsidRDefault="00D11CBE" w:rsidP="00D11CBE">
      <w:pPr>
        <w:ind w:firstLine="708"/>
        <w:rPr>
          <w:lang w:val="lv-LV"/>
        </w:rPr>
      </w:pPr>
      <w:r w:rsidRPr="00D11CBE">
        <w:rPr>
          <w:lang w:val="lv-LV"/>
        </w:rPr>
        <w:t>Экономические потери G для разных значений T и λ приведены в таблице. Строки - разные значения T, столбцы - разные значения λ, NS, NZ - для фиксированных значений STZ, STS, STE.</w:t>
      </w:r>
      <w:r w:rsidR="005148D9">
        <w:rPr>
          <w:noProof/>
          <w:lang w:val="en-US"/>
        </w:rPr>
        <w:drawing>
          <wp:inline distT="0" distB="0" distL="0" distR="0" wp14:anchorId="7786BBAA" wp14:editId="06DA5016">
            <wp:extent cx="4972050" cy="25812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701AF" w14:textId="77777777" w:rsidR="005148D9" w:rsidRDefault="005148D9" w:rsidP="005148D9">
      <w:pPr>
        <w:rPr>
          <w:lang w:val="lv-LV"/>
        </w:rPr>
      </w:pPr>
      <w:r>
        <w:rPr>
          <w:noProof/>
          <w:lang w:val="en-US"/>
        </w:rPr>
        <w:drawing>
          <wp:inline distT="0" distB="0" distL="0" distR="0" wp14:anchorId="003F220E" wp14:editId="110A2032">
            <wp:extent cx="5934075" cy="44862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B84D32" w14:textId="77777777" w:rsidR="00411B48" w:rsidRDefault="00411B48" w:rsidP="005148D9">
      <w:pPr>
        <w:rPr>
          <w:lang w:val="lv-LV"/>
        </w:rPr>
      </w:pPr>
    </w:p>
    <w:p w14:paraId="7B72A97C" w14:textId="3B962948" w:rsidR="00411B48" w:rsidRDefault="00411B48" w:rsidP="005148D9">
      <w:pPr>
        <w:rPr>
          <w:b/>
          <w:lang w:val="lv-LV"/>
        </w:rPr>
      </w:pPr>
      <w:r w:rsidRPr="00411B48">
        <w:rPr>
          <w:b/>
          <w:lang w:val="lv-LV"/>
        </w:rPr>
        <w:lastRenderedPageBreak/>
        <w:t>B</w:t>
      </w:r>
      <w:r>
        <w:rPr>
          <w:b/>
          <w:lang w:val="lv-LV"/>
        </w:rPr>
        <w:t xml:space="preserve">. </w:t>
      </w:r>
      <w:r w:rsidR="00D11CBE" w:rsidRPr="00D11CBE">
        <w:rPr>
          <w:b/>
          <w:lang w:val="lv-LV"/>
        </w:rPr>
        <w:t>Оценка работы станции после реализации предложенных мер интенсивности обработки (интенсивность обработки увеличилась на 50%).</w:t>
      </w:r>
      <w:r>
        <w:rPr>
          <w:b/>
          <w:noProof/>
          <w:lang w:val="en-US"/>
        </w:rPr>
        <w:drawing>
          <wp:inline distT="0" distB="0" distL="0" distR="0" wp14:anchorId="4C81DEFA" wp14:editId="2D540999">
            <wp:extent cx="3333750" cy="16668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5A0EF3" w14:textId="77777777" w:rsidR="00D11CBE" w:rsidRPr="00D11CBE" w:rsidRDefault="00411B48" w:rsidP="00D11CBE">
      <w:pPr>
        <w:rPr>
          <w:bCs/>
          <w:lang w:val="lv-LV"/>
        </w:rPr>
      </w:pPr>
      <w:r w:rsidRPr="00D11CBE">
        <w:rPr>
          <w:bCs/>
          <w:lang w:val="lv-LV"/>
        </w:rPr>
        <w:t xml:space="preserve">λ </w:t>
      </w:r>
      <w:r w:rsidR="00D11CBE" w:rsidRPr="00D11CBE">
        <w:rPr>
          <w:bCs/>
          <w:lang w:val="lv-LV"/>
        </w:rPr>
        <w:t>- интенсивность движения грузовых объектов</w:t>
      </w:r>
    </w:p>
    <w:p w14:paraId="754052F2" w14:textId="196CDC5E" w:rsidR="00411B48" w:rsidRDefault="00D11CBE" w:rsidP="00D11CBE">
      <w:pPr>
        <w:rPr>
          <w:bCs/>
          <w:lang w:val="lv-LV"/>
        </w:rPr>
      </w:pPr>
      <w:r w:rsidRPr="00D11CBE">
        <w:rPr>
          <w:bCs/>
          <w:lang w:val="lv-LV"/>
        </w:rPr>
        <w:t>μ - интенсивность обработки нагрузки с отдельным каналом</w:t>
      </w:r>
    </w:p>
    <w:p w14:paraId="004EC3F1" w14:textId="77777777" w:rsidR="00D11CBE" w:rsidRPr="00D11CBE" w:rsidRDefault="00D11CBE" w:rsidP="00D11CBE">
      <w:pPr>
        <w:rPr>
          <w:bCs/>
          <w:lang w:val="lv-LV"/>
        </w:rPr>
      </w:pPr>
    </w:p>
    <w:p w14:paraId="3FBAF3F7" w14:textId="7051D278" w:rsidR="00411B48" w:rsidRDefault="00411B48" w:rsidP="005148D9">
      <w:pPr>
        <w:rPr>
          <w:b/>
          <w:lang w:val="lv-LV"/>
        </w:rPr>
      </w:pPr>
      <w:r w:rsidRPr="00E648C7">
        <w:rPr>
          <w:b/>
          <w:lang w:val="lv-LV"/>
        </w:rPr>
        <w:t>1.</w:t>
      </w:r>
      <w:r>
        <w:rPr>
          <w:b/>
          <w:lang w:val="lv-LV"/>
        </w:rPr>
        <w:t xml:space="preserve"> </w:t>
      </w:r>
      <w:r w:rsidR="00D11CBE" w:rsidRPr="00D11CBE">
        <w:rPr>
          <w:b/>
          <w:lang w:val="lv-LV"/>
        </w:rPr>
        <w:t>Вероятность того, что все каналы обработки грузов свободны</w:t>
      </w:r>
      <w:r w:rsidR="00D11CBE" w:rsidRPr="00D11CBE">
        <w:rPr>
          <w:b/>
          <w:lang w:val="lv-LV"/>
        </w:rPr>
        <w:t xml:space="preserve"> </w:t>
      </w:r>
      <w:r>
        <w:rPr>
          <w:b/>
          <w:lang w:val="lv-LV"/>
        </w:rPr>
        <w:t>– PO</w:t>
      </w:r>
    </w:p>
    <w:p w14:paraId="022E33DC" w14:textId="77777777" w:rsidR="00411B48" w:rsidRDefault="00411B48" w:rsidP="005148D9">
      <w:pPr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0C010A67" wp14:editId="1EF8C066">
            <wp:extent cx="3495675" cy="109537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82C54" w14:textId="5FABBD41" w:rsidR="007260E5" w:rsidRDefault="007260E5" w:rsidP="005148D9">
      <w:pPr>
        <w:rPr>
          <w:b/>
          <w:lang w:val="lv-LV"/>
        </w:rPr>
      </w:pPr>
      <w:r>
        <w:rPr>
          <w:b/>
          <w:lang w:val="lv-LV"/>
        </w:rPr>
        <w:t xml:space="preserve">2. </w:t>
      </w:r>
      <w:r w:rsidR="00D11CBE" w:rsidRPr="00D11CBE">
        <w:rPr>
          <w:b/>
          <w:lang w:val="lv-LV"/>
        </w:rPr>
        <w:t>Вероятность того, что канал K занят обработкой груза</w:t>
      </w:r>
      <w:r w:rsidRPr="00D52CFB">
        <w:rPr>
          <w:b/>
          <w:lang w:val="lv-LV"/>
        </w:rPr>
        <w:t>i</w:t>
      </w:r>
      <w:r>
        <w:rPr>
          <w:b/>
          <w:lang w:val="lv-LV"/>
        </w:rPr>
        <w:t xml:space="preserve"> – PK</w:t>
      </w:r>
    </w:p>
    <w:p w14:paraId="20196F35" w14:textId="77777777" w:rsidR="007260E5" w:rsidRDefault="007260E5" w:rsidP="005148D9">
      <w:pPr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47F9DE9F" wp14:editId="57DE643C">
            <wp:extent cx="3200400" cy="109537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CC02D3" w14:textId="4568126A" w:rsidR="007260E5" w:rsidRDefault="007260E5" w:rsidP="005148D9">
      <w:pPr>
        <w:rPr>
          <w:b/>
          <w:lang w:val="lv-LV"/>
        </w:rPr>
      </w:pPr>
      <w:r>
        <w:rPr>
          <w:b/>
          <w:lang w:val="lv-LV"/>
        </w:rPr>
        <w:t xml:space="preserve">3. </w:t>
      </w:r>
      <w:r w:rsidR="00D11CBE" w:rsidRPr="00D11CBE">
        <w:rPr>
          <w:b/>
          <w:lang w:val="lv-LV"/>
        </w:rPr>
        <w:t>Вероятность того, что все каналы обработки грузов заняты</w:t>
      </w:r>
      <w:r w:rsidR="00D11CBE" w:rsidRPr="00D11CBE">
        <w:rPr>
          <w:b/>
          <w:lang w:val="lv-LV"/>
        </w:rPr>
        <w:t xml:space="preserve"> </w:t>
      </w:r>
      <w:r>
        <w:rPr>
          <w:b/>
          <w:lang w:val="lv-LV"/>
        </w:rPr>
        <w:t>– PN</w:t>
      </w:r>
    </w:p>
    <w:p w14:paraId="4F94FF77" w14:textId="77777777" w:rsidR="007260E5" w:rsidRDefault="007260E5" w:rsidP="005148D9">
      <w:pPr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09B82FE9" wp14:editId="7A12B683">
            <wp:extent cx="3448050" cy="11715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195585" w14:textId="61AA2657" w:rsidR="007260E5" w:rsidRPr="00D52CFB" w:rsidRDefault="007260E5" w:rsidP="007260E5">
      <w:pPr>
        <w:rPr>
          <w:b/>
          <w:lang w:val="lv-LV"/>
        </w:rPr>
      </w:pPr>
      <w:r>
        <w:rPr>
          <w:b/>
          <w:lang w:val="lv-LV"/>
        </w:rPr>
        <w:t xml:space="preserve">4. </w:t>
      </w:r>
      <w:r w:rsidR="00D11CBE" w:rsidRPr="00D11CBE">
        <w:rPr>
          <w:b/>
          <w:lang w:val="lv-LV"/>
        </w:rPr>
        <w:t>Вероятность того, что все каналы обработки грузов заняты, а S грузовых объектов находятся в очереди.</w:t>
      </w:r>
      <w:r w:rsidR="00D11CBE" w:rsidRPr="00D11CBE">
        <w:rPr>
          <w:b/>
          <w:lang w:val="lv-LV"/>
        </w:rPr>
        <w:t xml:space="preserve"> </w:t>
      </w:r>
      <w:r>
        <w:rPr>
          <w:b/>
          <w:lang w:val="lv-LV"/>
        </w:rPr>
        <w:t xml:space="preserve">– PNS </w:t>
      </w:r>
    </w:p>
    <w:p w14:paraId="40F28843" w14:textId="77777777" w:rsidR="007260E5" w:rsidRDefault="007260E5" w:rsidP="005148D9">
      <w:pPr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3AF0BA9F" wp14:editId="4034497E">
            <wp:extent cx="3924300" cy="12477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624DFA" w14:textId="77777777" w:rsidR="00EF1C86" w:rsidRDefault="00EF1C86" w:rsidP="00435610">
      <w:pPr>
        <w:rPr>
          <w:b/>
          <w:lang w:val="lv-LV"/>
        </w:rPr>
      </w:pPr>
    </w:p>
    <w:p w14:paraId="5D564F47" w14:textId="77777777" w:rsidR="00EF1C86" w:rsidRDefault="00EF1C86" w:rsidP="00435610">
      <w:pPr>
        <w:rPr>
          <w:b/>
          <w:lang w:val="lv-LV"/>
        </w:rPr>
      </w:pPr>
    </w:p>
    <w:p w14:paraId="532C405E" w14:textId="77777777" w:rsidR="00EF1C86" w:rsidRDefault="00EF1C86" w:rsidP="00435610">
      <w:pPr>
        <w:rPr>
          <w:b/>
          <w:lang w:val="lv-LV"/>
        </w:rPr>
      </w:pPr>
    </w:p>
    <w:p w14:paraId="63AE2D5D" w14:textId="77777777" w:rsidR="00EF1C86" w:rsidRDefault="00EF1C86" w:rsidP="00435610">
      <w:pPr>
        <w:rPr>
          <w:b/>
          <w:lang w:val="lv-LV"/>
        </w:rPr>
      </w:pPr>
    </w:p>
    <w:p w14:paraId="2C0F331C" w14:textId="77777777" w:rsidR="00EF1C86" w:rsidRDefault="00EF1C86" w:rsidP="00435610">
      <w:pPr>
        <w:rPr>
          <w:b/>
          <w:lang w:val="lv-LV"/>
        </w:rPr>
      </w:pPr>
    </w:p>
    <w:p w14:paraId="5E288958" w14:textId="77777777" w:rsidR="00EF1C86" w:rsidRDefault="00EF1C86" w:rsidP="00435610">
      <w:pPr>
        <w:rPr>
          <w:b/>
          <w:lang w:val="lv-LV"/>
        </w:rPr>
      </w:pPr>
    </w:p>
    <w:p w14:paraId="5429DC72" w14:textId="5AA150FB" w:rsidR="00435610" w:rsidRPr="00780102" w:rsidRDefault="00435610" w:rsidP="00435610">
      <w:pPr>
        <w:rPr>
          <w:lang w:val="lv-LV"/>
        </w:rPr>
      </w:pPr>
      <w:r>
        <w:rPr>
          <w:b/>
          <w:lang w:val="lv-LV"/>
        </w:rPr>
        <w:lastRenderedPageBreak/>
        <w:t xml:space="preserve">5. </w:t>
      </w:r>
      <w:r w:rsidR="00D11CBE" w:rsidRPr="00D11CBE">
        <w:rPr>
          <w:b/>
          <w:lang w:val="lv-LV"/>
        </w:rPr>
        <w:t>Вероятность времени ожидания начала обработки груза больше t</w:t>
      </w:r>
      <w:r w:rsidR="00D11CBE" w:rsidRPr="00D11CBE">
        <w:rPr>
          <w:b/>
          <w:lang w:val="lv-LV"/>
        </w:rPr>
        <w:t xml:space="preserve"> </w:t>
      </w:r>
      <w:r>
        <w:rPr>
          <w:b/>
          <w:lang w:val="lv-LV"/>
        </w:rPr>
        <w:t>- PT</w:t>
      </w:r>
    </w:p>
    <w:p w14:paraId="64FAD555" w14:textId="77777777" w:rsidR="007260E5" w:rsidRDefault="00435610" w:rsidP="005148D9">
      <w:pPr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30F4378C" wp14:editId="2403C85C">
            <wp:extent cx="3819525" cy="124777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D70881" w14:textId="5F436BE1" w:rsidR="00766873" w:rsidRDefault="00766873" w:rsidP="00766873">
      <w:pPr>
        <w:rPr>
          <w:b/>
          <w:lang w:val="lv-LV"/>
        </w:rPr>
      </w:pPr>
      <w:r>
        <w:rPr>
          <w:b/>
          <w:lang w:val="lv-LV"/>
        </w:rPr>
        <w:t xml:space="preserve">6. </w:t>
      </w:r>
      <w:r w:rsidR="00D11CBE" w:rsidRPr="00D11CBE">
        <w:rPr>
          <w:b/>
          <w:lang w:val="lv-LV"/>
        </w:rPr>
        <w:t>Среднее время ожидания груза до старта</w:t>
      </w:r>
      <w:r>
        <w:rPr>
          <w:b/>
          <w:lang w:val="lv-LV"/>
        </w:rPr>
        <w:t xml:space="preserve"> - T</w:t>
      </w:r>
    </w:p>
    <w:p w14:paraId="256E028C" w14:textId="77777777" w:rsidR="00411B48" w:rsidRDefault="00766873" w:rsidP="005148D9">
      <w:pPr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402A2460" wp14:editId="2BC23E22">
            <wp:extent cx="3676650" cy="12858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48BDB" w14:textId="1D880EAD" w:rsidR="00766873" w:rsidRDefault="00766873" w:rsidP="005148D9">
      <w:pPr>
        <w:rPr>
          <w:b/>
          <w:lang w:val="lv-LV"/>
        </w:rPr>
      </w:pPr>
      <w:r>
        <w:rPr>
          <w:b/>
          <w:lang w:val="lv-LV"/>
        </w:rPr>
        <w:t xml:space="preserve">7. </w:t>
      </w:r>
      <w:r w:rsidR="00D11CBE" w:rsidRPr="00D11CBE">
        <w:rPr>
          <w:b/>
          <w:lang w:val="lv-LV"/>
        </w:rPr>
        <w:t>Средняя длина линии загружаемых объектов</w:t>
      </w:r>
      <w:r w:rsidRPr="00780102">
        <w:rPr>
          <w:b/>
          <w:lang w:val="lv-LV"/>
        </w:rPr>
        <w:t>s</w:t>
      </w:r>
      <w:r>
        <w:rPr>
          <w:b/>
          <w:lang w:val="lv-LV"/>
        </w:rPr>
        <w:t xml:space="preserve"> – L</w:t>
      </w:r>
    </w:p>
    <w:p w14:paraId="1455FF9E" w14:textId="77777777" w:rsidR="00766873" w:rsidRDefault="00766873" w:rsidP="005148D9">
      <w:pPr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55D66E39" wp14:editId="1E4F72AD">
            <wp:extent cx="3514725" cy="124777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3C0692" w14:textId="0089D3E1" w:rsidR="00766873" w:rsidRDefault="00766873" w:rsidP="00766873">
      <w:pPr>
        <w:rPr>
          <w:b/>
          <w:lang w:val="lv-LV"/>
        </w:rPr>
      </w:pPr>
      <w:r>
        <w:rPr>
          <w:b/>
          <w:lang w:val="lv-LV"/>
        </w:rPr>
        <w:t xml:space="preserve">8. </w:t>
      </w:r>
      <w:r w:rsidR="00D11CBE" w:rsidRPr="00D11CBE">
        <w:rPr>
          <w:b/>
          <w:lang w:val="lv-LV"/>
        </w:rPr>
        <w:t>Среднее количество загружаемых объектов в системе</w:t>
      </w:r>
      <w:r w:rsidRPr="00780102">
        <w:rPr>
          <w:b/>
          <w:lang w:val="lv-LV"/>
        </w:rPr>
        <w:t xml:space="preserve"> </w:t>
      </w:r>
      <w:r>
        <w:rPr>
          <w:b/>
          <w:lang w:val="lv-LV"/>
        </w:rPr>
        <w:t>– LS</w:t>
      </w:r>
    </w:p>
    <w:p w14:paraId="13D4F565" w14:textId="77777777" w:rsidR="00766873" w:rsidRDefault="00766873" w:rsidP="005148D9">
      <w:pPr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68EF14E3" wp14:editId="37013197">
            <wp:extent cx="3400425" cy="109537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D6DBCF" w14:textId="1937AB53" w:rsidR="00766873" w:rsidRDefault="00766873" w:rsidP="00766873">
      <w:pPr>
        <w:rPr>
          <w:lang w:val="lv-LV"/>
        </w:rPr>
      </w:pPr>
      <w:r>
        <w:rPr>
          <w:b/>
          <w:lang w:val="lv-LV"/>
        </w:rPr>
        <w:t xml:space="preserve">9. </w:t>
      </w:r>
      <w:r w:rsidR="00D11CBE" w:rsidRPr="00D11CBE">
        <w:rPr>
          <w:b/>
          <w:lang w:val="lv-LV"/>
        </w:rPr>
        <w:t>Среднее количество бесплатных каналов</w:t>
      </w:r>
      <w:r w:rsidR="00D11CBE" w:rsidRPr="00D11CBE">
        <w:rPr>
          <w:b/>
          <w:lang w:val="lv-LV"/>
        </w:rPr>
        <w:t xml:space="preserve"> </w:t>
      </w:r>
      <w:r>
        <w:rPr>
          <w:b/>
          <w:lang w:val="lv-LV"/>
        </w:rPr>
        <w:t xml:space="preserve">– NS </w:t>
      </w:r>
      <w:r>
        <w:rPr>
          <w:lang w:val="lv-LV"/>
        </w:rPr>
        <w:t xml:space="preserve">  </w:t>
      </w:r>
    </w:p>
    <w:p w14:paraId="2CBB9647" w14:textId="77777777" w:rsidR="00766873" w:rsidRDefault="00EF1C86" w:rsidP="005148D9">
      <w:pPr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43D841A0" wp14:editId="5A5A73CF">
            <wp:extent cx="3390900" cy="1028700"/>
            <wp:effectExtent l="19050" t="0" r="0" b="0"/>
            <wp:docPr id="4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0E1DC" w14:textId="0E1B013D" w:rsidR="00766873" w:rsidRPr="00DA321E" w:rsidRDefault="00766873" w:rsidP="00766873">
      <w:pPr>
        <w:rPr>
          <w:b/>
          <w:lang w:val="lv-LV"/>
        </w:rPr>
      </w:pPr>
      <w:r>
        <w:rPr>
          <w:b/>
          <w:lang w:val="lv-LV"/>
        </w:rPr>
        <w:t xml:space="preserve">10. </w:t>
      </w:r>
      <w:r w:rsidR="00D11CBE" w:rsidRPr="00D11CBE">
        <w:rPr>
          <w:b/>
          <w:lang w:val="lv-LV"/>
        </w:rPr>
        <w:t>Коэффициент неактивности канала обработки грузов</w:t>
      </w:r>
      <w:r w:rsidR="00D11CBE" w:rsidRPr="00D11CBE">
        <w:rPr>
          <w:b/>
          <w:lang w:val="lv-LV"/>
        </w:rPr>
        <w:t xml:space="preserve"> </w:t>
      </w:r>
      <w:r>
        <w:rPr>
          <w:b/>
          <w:lang w:val="lv-LV"/>
        </w:rPr>
        <w:t>- KP</w:t>
      </w:r>
    </w:p>
    <w:p w14:paraId="72657402" w14:textId="77777777" w:rsidR="00766873" w:rsidRDefault="00766873" w:rsidP="00766873">
      <w:pPr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5B19C07D" wp14:editId="05FA51A8">
            <wp:extent cx="3286125" cy="1009650"/>
            <wp:effectExtent l="19050" t="0" r="9525" b="0"/>
            <wp:docPr id="3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206EAF" w14:textId="77777777" w:rsidR="00EF1C86" w:rsidRDefault="00EF1C86" w:rsidP="00766873">
      <w:pPr>
        <w:rPr>
          <w:b/>
          <w:lang w:val="lv-LV"/>
        </w:rPr>
      </w:pPr>
    </w:p>
    <w:p w14:paraId="2C42F017" w14:textId="77777777" w:rsidR="00EF1C86" w:rsidRDefault="00EF1C86" w:rsidP="00766873">
      <w:pPr>
        <w:rPr>
          <w:b/>
          <w:lang w:val="lv-LV"/>
        </w:rPr>
      </w:pPr>
    </w:p>
    <w:p w14:paraId="1F0164E5" w14:textId="77777777" w:rsidR="00EF1C86" w:rsidRDefault="00EF1C86" w:rsidP="00766873">
      <w:pPr>
        <w:rPr>
          <w:b/>
          <w:lang w:val="lv-LV"/>
        </w:rPr>
      </w:pPr>
    </w:p>
    <w:p w14:paraId="1388640F" w14:textId="77777777" w:rsidR="00EF1C86" w:rsidRDefault="00EF1C86" w:rsidP="00766873">
      <w:pPr>
        <w:rPr>
          <w:b/>
          <w:lang w:val="lv-LV"/>
        </w:rPr>
      </w:pPr>
    </w:p>
    <w:p w14:paraId="72735622" w14:textId="77777777" w:rsidR="00EF1C86" w:rsidRDefault="00EF1C86" w:rsidP="00766873">
      <w:pPr>
        <w:rPr>
          <w:b/>
          <w:lang w:val="lv-LV"/>
        </w:rPr>
      </w:pPr>
    </w:p>
    <w:p w14:paraId="4DBC4984" w14:textId="77777777" w:rsidR="00EF1C86" w:rsidRDefault="00EF1C86" w:rsidP="00766873">
      <w:pPr>
        <w:rPr>
          <w:b/>
          <w:lang w:val="lv-LV"/>
        </w:rPr>
      </w:pPr>
    </w:p>
    <w:p w14:paraId="4B5D2DD6" w14:textId="356DE2C7" w:rsidR="00766873" w:rsidRDefault="00766873" w:rsidP="00766873">
      <w:pPr>
        <w:rPr>
          <w:b/>
          <w:lang w:val="lv-LV"/>
        </w:rPr>
      </w:pPr>
      <w:r>
        <w:rPr>
          <w:b/>
          <w:lang w:val="lv-LV"/>
        </w:rPr>
        <w:lastRenderedPageBreak/>
        <w:t xml:space="preserve">11. </w:t>
      </w:r>
      <w:r w:rsidR="00D11CBE" w:rsidRPr="00D11CBE">
        <w:rPr>
          <w:b/>
          <w:lang w:val="lv-LV"/>
        </w:rPr>
        <w:t>Среднее количество каналов, занятых обработкой груза</w:t>
      </w:r>
      <w:r w:rsidR="00D11CBE" w:rsidRPr="00D11CBE">
        <w:rPr>
          <w:b/>
          <w:lang w:val="lv-LV"/>
        </w:rPr>
        <w:t xml:space="preserve"> </w:t>
      </w:r>
      <w:r>
        <w:rPr>
          <w:b/>
          <w:lang w:val="lv-LV"/>
        </w:rPr>
        <w:t>– NZ</w:t>
      </w:r>
    </w:p>
    <w:p w14:paraId="50B43F43" w14:textId="77777777" w:rsidR="00766873" w:rsidRDefault="00766873" w:rsidP="00766873">
      <w:pPr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6F1B5020" wp14:editId="05DDE160">
            <wp:extent cx="3286125" cy="1095375"/>
            <wp:effectExtent l="19050" t="0" r="9525" b="0"/>
            <wp:docPr id="3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EBC2FC" w14:textId="6EAF1CA2" w:rsidR="00766873" w:rsidRDefault="00766873" w:rsidP="00766873">
      <w:pPr>
        <w:rPr>
          <w:b/>
          <w:lang w:val="lv-LV"/>
        </w:rPr>
      </w:pPr>
      <w:r>
        <w:rPr>
          <w:b/>
          <w:lang w:val="lv-LV"/>
        </w:rPr>
        <w:t xml:space="preserve">12. </w:t>
      </w:r>
      <w:r w:rsidR="00D11CBE" w:rsidRPr="00D11CBE">
        <w:rPr>
          <w:b/>
          <w:lang w:val="lv-LV"/>
        </w:rPr>
        <w:t>Коэффициент загрузки канала обработки нагрузки</w:t>
      </w:r>
      <w:r w:rsidR="00D11CBE" w:rsidRPr="00D11CBE">
        <w:rPr>
          <w:b/>
          <w:lang w:val="lv-LV"/>
        </w:rPr>
        <w:t xml:space="preserve"> </w:t>
      </w:r>
      <w:r>
        <w:rPr>
          <w:b/>
          <w:lang w:val="lv-LV"/>
        </w:rPr>
        <w:t>– KZ</w:t>
      </w:r>
    </w:p>
    <w:p w14:paraId="48A408A0" w14:textId="77777777" w:rsidR="00766873" w:rsidRDefault="00766873" w:rsidP="005148D9">
      <w:pPr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2C1BDC32" wp14:editId="43DB261B">
            <wp:extent cx="3124200" cy="1095375"/>
            <wp:effectExtent l="19050" t="0" r="0" b="0"/>
            <wp:docPr id="3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EBBC1D" w14:textId="77777777" w:rsidR="00EF1C86" w:rsidRDefault="00EF1C86" w:rsidP="00EF1C86">
      <w:pPr>
        <w:ind w:firstLine="708"/>
        <w:rPr>
          <w:b/>
          <w:lang w:val="lv-LV"/>
        </w:rPr>
      </w:pPr>
    </w:p>
    <w:p w14:paraId="058E7CE1" w14:textId="77777777" w:rsidR="00D11CBE" w:rsidRPr="00D11CBE" w:rsidRDefault="00D11CBE" w:rsidP="00D11CBE">
      <w:pPr>
        <w:ind w:firstLine="708"/>
        <w:rPr>
          <w:bCs/>
          <w:lang w:val="lv-LV"/>
        </w:rPr>
      </w:pPr>
      <w:r w:rsidRPr="00D11CBE">
        <w:rPr>
          <w:bCs/>
          <w:lang w:val="lv-LV"/>
        </w:rPr>
        <w:t>STZ - сумма штрафа за один час простоя груза,</w:t>
      </w:r>
    </w:p>
    <w:p w14:paraId="46598274" w14:textId="77777777" w:rsidR="00D11CBE" w:rsidRPr="00D11CBE" w:rsidRDefault="00D11CBE" w:rsidP="00D11CBE">
      <w:pPr>
        <w:ind w:firstLine="708"/>
        <w:rPr>
          <w:bCs/>
          <w:lang w:val="lv-LV"/>
        </w:rPr>
      </w:pPr>
      <w:r w:rsidRPr="00D11CBE">
        <w:rPr>
          <w:bCs/>
          <w:lang w:val="lv-LV"/>
        </w:rPr>
        <w:t>STS - стоимость неактивности канала обработки грузов с течением времени,</w:t>
      </w:r>
    </w:p>
    <w:p w14:paraId="72EE7740" w14:textId="77777777" w:rsidR="00D11CBE" w:rsidRPr="00D11CBE" w:rsidRDefault="00D11CBE" w:rsidP="00D11CBE">
      <w:pPr>
        <w:ind w:firstLine="708"/>
        <w:rPr>
          <w:bCs/>
          <w:lang w:val="lv-LV"/>
        </w:rPr>
      </w:pPr>
      <w:r w:rsidRPr="00D11CBE">
        <w:rPr>
          <w:bCs/>
          <w:lang w:val="lv-LV"/>
        </w:rPr>
        <w:t>STE - эксплуатационные расходы на один канал за единицу времени,</w:t>
      </w:r>
    </w:p>
    <w:p w14:paraId="1AF6D4D3" w14:textId="77777777" w:rsidR="00D11CBE" w:rsidRDefault="00D11CBE" w:rsidP="00D11CBE">
      <w:pPr>
        <w:ind w:firstLine="708"/>
        <w:rPr>
          <w:bCs/>
          <w:lang w:val="lv-LV"/>
        </w:rPr>
      </w:pPr>
      <w:r w:rsidRPr="00D11CBE">
        <w:rPr>
          <w:bCs/>
          <w:lang w:val="lv-LV"/>
        </w:rPr>
        <w:t>G - сумма экономических потерь в период ожидания Т.</w:t>
      </w:r>
    </w:p>
    <w:p w14:paraId="05F03916" w14:textId="77777777" w:rsidR="00D11CBE" w:rsidRPr="00D11CBE" w:rsidRDefault="00D11CBE" w:rsidP="00D11CBE">
      <w:pPr>
        <w:ind w:firstLine="708"/>
        <w:rPr>
          <w:lang w:val="lv-LV"/>
        </w:rPr>
      </w:pPr>
      <w:r w:rsidRPr="00D11CBE">
        <w:rPr>
          <w:lang w:val="lv-LV"/>
        </w:rPr>
        <w:t>Примем значения STZ = 185, STS = 7, STE = 18 и рассчитаем показатели эффективности работы железнодорожного вокзала.</w:t>
      </w:r>
    </w:p>
    <w:p w14:paraId="6BCAA6AE" w14:textId="77777777" w:rsidR="00D11CBE" w:rsidRPr="00D11CBE" w:rsidRDefault="00D11CBE" w:rsidP="00D11CBE">
      <w:pPr>
        <w:ind w:firstLine="708"/>
        <w:rPr>
          <w:lang w:val="lv-LV"/>
        </w:rPr>
      </w:pPr>
      <w:r w:rsidRPr="00D11CBE">
        <w:rPr>
          <w:lang w:val="lv-LV"/>
        </w:rPr>
        <w:t>Экономические потери G для разных значений T и λ приведены в таблице. Строки - разные значения T, столбцы - разные значения λ, NS, NZ - для фиксированных значений STZ, STS, STE.</w:t>
      </w:r>
    </w:p>
    <w:p w14:paraId="67685D4E" w14:textId="5869490F" w:rsidR="00CA6325" w:rsidRDefault="00D11CBE" w:rsidP="00D11CBE">
      <w:pPr>
        <w:ind w:firstLine="708"/>
        <w:rPr>
          <w:b/>
          <w:lang w:val="lv-LV"/>
        </w:rPr>
      </w:pPr>
      <w:r w:rsidRPr="00D11CBE">
        <w:rPr>
          <w:lang w:val="lv-LV"/>
        </w:rPr>
        <w:t>Увеличение скорости обработки нагрузки μ уменьшает задержку времени T и повышает эффективность обработки нагрузки, т.е. уменьшение экономических потерь Г.</w:t>
      </w:r>
      <w:bookmarkStart w:id="0" w:name="_GoBack"/>
      <w:bookmarkEnd w:id="0"/>
    </w:p>
    <w:p w14:paraId="29D06A08" w14:textId="77777777" w:rsidR="00CA6325" w:rsidRDefault="00CA6325" w:rsidP="00CA6325">
      <w:pPr>
        <w:ind w:firstLine="708"/>
        <w:rPr>
          <w:b/>
          <w:lang w:val="lv-LV"/>
        </w:rPr>
      </w:pPr>
      <w:r>
        <w:rPr>
          <w:b/>
          <w:noProof/>
          <w:lang w:val="en-US"/>
        </w:rPr>
        <w:drawing>
          <wp:inline distT="0" distB="0" distL="0" distR="0" wp14:anchorId="4951BFA3" wp14:editId="6031A448">
            <wp:extent cx="4819650" cy="2619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806F93" w14:textId="77777777" w:rsidR="00CA6325" w:rsidRPr="00CA6325" w:rsidRDefault="00CA6325" w:rsidP="00EF1C86">
      <w:pPr>
        <w:rPr>
          <w:b/>
          <w:lang w:val="lv-LV"/>
        </w:rPr>
      </w:pPr>
    </w:p>
    <w:p w14:paraId="49453CDC" w14:textId="77777777" w:rsidR="00766873" w:rsidRDefault="00766873" w:rsidP="005148D9">
      <w:pPr>
        <w:rPr>
          <w:b/>
          <w:lang w:val="lv-LV"/>
        </w:rPr>
      </w:pPr>
    </w:p>
    <w:p w14:paraId="003C9154" w14:textId="77777777" w:rsidR="00766873" w:rsidRPr="00411B48" w:rsidRDefault="00CA6325" w:rsidP="005148D9">
      <w:pPr>
        <w:rPr>
          <w:b/>
          <w:lang w:val="lv-LV"/>
        </w:rPr>
      </w:pPr>
      <w:r>
        <w:rPr>
          <w:b/>
          <w:noProof/>
          <w:lang w:val="en-US"/>
        </w:rPr>
        <w:lastRenderedPageBreak/>
        <w:drawing>
          <wp:inline distT="0" distB="0" distL="0" distR="0" wp14:anchorId="6B7856B7" wp14:editId="02A38E4A">
            <wp:extent cx="5934075" cy="46767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873" w:rsidRPr="00411B48" w:rsidSect="004069E1">
      <w:headerReference w:type="default" r:id="rId36"/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B5BB8" w14:textId="77777777" w:rsidR="00EE50C9" w:rsidRDefault="00EE50C9" w:rsidP="00EE034A">
      <w:r>
        <w:separator/>
      </w:r>
    </w:p>
  </w:endnote>
  <w:endnote w:type="continuationSeparator" w:id="0">
    <w:p w14:paraId="24C535A6" w14:textId="77777777" w:rsidR="00EE50C9" w:rsidRDefault="00EE50C9" w:rsidP="00EE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17375"/>
      <w:docPartObj>
        <w:docPartGallery w:val="Page Numbers (Bottom of Page)"/>
        <w:docPartUnique/>
      </w:docPartObj>
    </w:sdtPr>
    <w:sdtEndPr/>
    <w:sdtContent>
      <w:p w14:paraId="501426EF" w14:textId="77777777" w:rsidR="00BF7FD1" w:rsidRDefault="00D574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F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26701F" w14:textId="77777777" w:rsidR="00BF7FD1" w:rsidRDefault="00BF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7D966" w14:textId="77777777" w:rsidR="00EE50C9" w:rsidRDefault="00EE50C9" w:rsidP="00EE034A">
      <w:r>
        <w:separator/>
      </w:r>
    </w:p>
  </w:footnote>
  <w:footnote w:type="continuationSeparator" w:id="0">
    <w:p w14:paraId="6F270A85" w14:textId="77777777" w:rsidR="00EE50C9" w:rsidRDefault="00EE50C9" w:rsidP="00EE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81793" w14:textId="77777777" w:rsidR="00BF7FD1" w:rsidRPr="00EE034A" w:rsidRDefault="00BF7FD1">
    <w:pPr>
      <w:pStyle w:val="Header"/>
      <w:rPr>
        <w:lang w:val="lv-LV"/>
      </w:rPr>
    </w:pPr>
    <w:r w:rsidRPr="00EE034A">
      <w:rPr>
        <w:lang w:val="lv-LV"/>
      </w:rPr>
      <w:t>Transporta sistēmu optimāla vadība</w:t>
    </w:r>
    <w:r>
      <w:rPr>
        <w:lang w:val="lv-LV"/>
      </w:rPr>
      <w:tab/>
    </w:r>
    <w:r>
      <w:rPr>
        <w:lang w:val="lv-LV"/>
      </w:rPr>
      <w:tab/>
    </w:r>
    <w:r w:rsidR="00B7114C">
      <w:rPr>
        <w:lang w:val="lv-LV"/>
      </w:rPr>
      <w:t>Rudens semestris</w:t>
    </w:r>
  </w:p>
  <w:p w14:paraId="208D4D07" w14:textId="77777777" w:rsidR="00BF7FD1" w:rsidRDefault="00BF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34A"/>
    <w:rsid w:val="00010649"/>
    <w:rsid w:val="000168A5"/>
    <w:rsid w:val="00027579"/>
    <w:rsid w:val="000302C4"/>
    <w:rsid w:val="000322AF"/>
    <w:rsid w:val="00055B10"/>
    <w:rsid w:val="0009385A"/>
    <w:rsid w:val="000A20D4"/>
    <w:rsid w:val="000C1821"/>
    <w:rsid w:val="000C587E"/>
    <w:rsid w:val="000F11A7"/>
    <w:rsid w:val="000F254A"/>
    <w:rsid w:val="000F55D7"/>
    <w:rsid w:val="00104203"/>
    <w:rsid w:val="001323AA"/>
    <w:rsid w:val="00137A9B"/>
    <w:rsid w:val="00144799"/>
    <w:rsid w:val="001674FC"/>
    <w:rsid w:val="001727F8"/>
    <w:rsid w:val="00182663"/>
    <w:rsid w:val="001A624A"/>
    <w:rsid w:val="001C0167"/>
    <w:rsid w:val="001D3120"/>
    <w:rsid w:val="001D78C7"/>
    <w:rsid w:val="00204CD9"/>
    <w:rsid w:val="002134EE"/>
    <w:rsid w:val="0022500D"/>
    <w:rsid w:val="00250E65"/>
    <w:rsid w:val="0025127E"/>
    <w:rsid w:val="0027539E"/>
    <w:rsid w:val="002C6294"/>
    <w:rsid w:val="002F5D46"/>
    <w:rsid w:val="003021D3"/>
    <w:rsid w:val="00322D51"/>
    <w:rsid w:val="00330B76"/>
    <w:rsid w:val="00333A8C"/>
    <w:rsid w:val="0034263E"/>
    <w:rsid w:val="00346596"/>
    <w:rsid w:val="00350D45"/>
    <w:rsid w:val="0037479D"/>
    <w:rsid w:val="00376BA5"/>
    <w:rsid w:val="003A6178"/>
    <w:rsid w:val="003D0E62"/>
    <w:rsid w:val="003D6AC8"/>
    <w:rsid w:val="003E3641"/>
    <w:rsid w:val="003E3AD5"/>
    <w:rsid w:val="003F1BE0"/>
    <w:rsid w:val="003F3ADA"/>
    <w:rsid w:val="004069E1"/>
    <w:rsid w:val="00411B48"/>
    <w:rsid w:val="00435610"/>
    <w:rsid w:val="004472D3"/>
    <w:rsid w:val="00451A7D"/>
    <w:rsid w:val="00461284"/>
    <w:rsid w:val="004621BB"/>
    <w:rsid w:val="00465276"/>
    <w:rsid w:val="00477233"/>
    <w:rsid w:val="004862DB"/>
    <w:rsid w:val="004A5D45"/>
    <w:rsid w:val="004C6CB1"/>
    <w:rsid w:val="004D150A"/>
    <w:rsid w:val="004D3497"/>
    <w:rsid w:val="004F063C"/>
    <w:rsid w:val="004F3647"/>
    <w:rsid w:val="00500BDB"/>
    <w:rsid w:val="00504A86"/>
    <w:rsid w:val="0050583E"/>
    <w:rsid w:val="005148D9"/>
    <w:rsid w:val="005164B9"/>
    <w:rsid w:val="005365AF"/>
    <w:rsid w:val="00543D10"/>
    <w:rsid w:val="00546F4A"/>
    <w:rsid w:val="005807C7"/>
    <w:rsid w:val="00585E4E"/>
    <w:rsid w:val="005A3C1C"/>
    <w:rsid w:val="005C04F2"/>
    <w:rsid w:val="005C598E"/>
    <w:rsid w:val="005D0BF1"/>
    <w:rsid w:val="005E249A"/>
    <w:rsid w:val="00606B0B"/>
    <w:rsid w:val="00624F16"/>
    <w:rsid w:val="0066084A"/>
    <w:rsid w:val="00671DE8"/>
    <w:rsid w:val="00675199"/>
    <w:rsid w:val="00690C24"/>
    <w:rsid w:val="00695439"/>
    <w:rsid w:val="006A241E"/>
    <w:rsid w:val="006C7465"/>
    <w:rsid w:val="006F12D1"/>
    <w:rsid w:val="00716861"/>
    <w:rsid w:val="007260E5"/>
    <w:rsid w:val="00736884"/>
    <w:rsid w:val="00766873"/>
    <w:rsid w:val="007800CE"/>
    <w:rsid w:val="00780102"/>
    <w:rsid w:val="00780BA2"/>
    <w:rsid w:val="00783CB8"/>
    <w:rsid w:val="007A7F50"/>
    <w:rsid w:val="007B4BAF"/>
    <w:rsid w:val="007B789A"/>
    <w:rsid w:val="007C2424"/>
    <w:rsid w:val="007C2EBF"/>
    <w:rsid w:val="007F0776"/>
    <w:rsid w:val="00845E9C"/>
    <w:rsid w:val="00851870"/>
    <w:rsid w:val="00871658"/>
    <w:rsid w:val="00875D96"/>
    <w:rsid w:val="008862D9"/>
    <w:rsid w:val="008B2653"/>
    <w:rsid w:val="008E54FD"/>
    <w:rsid w:val="0090042A"/>
    <w:rsid w:val="00901612"/>
    <w:rsid w:val="00913EA1"/>
    <w:rsid w:val="00913F92"/>
    <w:rsid w:val="009305C6"/>
    <w:rsid w:val="00943F80"/>
    <w:rsid w:val="00951C0B"/>
    <w:rsid w:val="00964412"/>
    <w:rsid w:val="00974551"/>
    <w:rsid w:val="00980767"/>
    <w:rsid w:val="009A6BBF"/>
    <w:rsid w:val="009B2EF5"/>
    <w:rsid w:val="009B324F"/>
    <w:rsid w:val="00A15B9F"/>
    <w:rsid w:val="00A2176E"/>
    <w:rsid w:val="00A52343"/>
    <w:rsid w:val="00A621B7"/>
    <w:rsid w:val="00A837C8"/>
    <w:rsid w:val="00A85718"/>
    <w:rsid w:val="00AC320C"/>
    <w:rsid w:val="00AD0AEF"/>
    <w:rsid w:val="00AD78F3"/>
    <w:rsid w:val="00AF7A53"/>
    <w:rsid w:val="00B0684D"/>
    <w:rsid w:val="00B336CA"/>
    <w:rsid w:val="00B468B9"/>
    <w:rsid w:val="00B521EC"/>
    <w:rsid w:val="00B65487"/>
    <w:rsid w:val="00B7114C"/>
    <w:rsid w:val="00B934C6"/>
    <w:rsid w:val="00BA4413"/>
    <w:rsid w:val="00BB4EEF"/>
    <w:rsid w:val="00BD479A"/>
    <w:rsid w:val="00BD5B00"/>
    <w:rsid w:val="00BF704B"/>
    <w:rsid w:val="00BF7FD1"/>
    <w:rsid w:val="00C2627F"/>
    <w:rsid w:val="00C57146"/>
    <w:rsid w:val="00C606C8"/>
    <w:rsid w:val="00C62CAB"/>
    <w:rsid w:val="00C76046"/>
    <w:rsid w:val="00C77A6D"/>
    <w:rsid w:val="00C94B6B"/>
    <w:rsid w:val="00C96433"/>
    <w:rsid w:val="00CA6325"/>
    <w:rsid w:val="00CB7645"/>
    <w:rsid w:val="00CE4B0A"/>
    <w:rsid w:val="00D020B1"/>
    <w:rsid w:val="00D11CBE"/>
    <w:rsid w:val="00D13D03"/>
    <w:rsid w:val="00D338B6"/>
    <w:rsid w:val="00D46A0D"/>
    <w:rsid w:val="00D46E4B"/>
    <w:rsid w:val="00D51221"/>
    <w:rsid w:val="00D52CFB"/>
    <w:rsid w:val="00D568E3"/>
    <w:rsid w:val="00D5746E"/>
    <w:rsid w:val="00D750FD"/>
    <w:rsid w:val="00D807B4"/>
    <w:rsid w:val="00DA321E"/>
    <w:rsid w:val="00DC1A7F"/>
    <w:rsid w:val="00DD2DA4"/>
    <w:rsid w:val="00DF446C"/>
    <w:rsid w:val="00E003F1"/>
    <w:rsid w:val="00E0653F"/>
    <w:rsid w:val="00E07E19"/>
    <w:rsid w:val="00E23BFD"/>
    <w:rsid w:val="00E25F7E"/>
    <w:rsid w:val="00E40FAC"/>
    <w:rsid w:val="00E5196C"/>
    <w:rsid w:val="00E55DA8"/>
    <w:rsid w:val="00E648C7"/>
    <w:rsid w:val="00E81590"/>
    <w:rsid w:val="00ED2251"/>
    <w:rsid w:val="00EE034A"/>
    <w:rsid w:val="00EE50C9"/>
    <w:rsid w:val="00EF1C86"/>
    <w:rsid w:val="00F1227E"/>
    <w:rsid w:val="00F332A1"/>
    <w:rsid w:val="00F36A72"/>
    <w:rsid w:val="00F41E28"/>
    <w:rsid w:val="00F42876"/>
    <w:rsid w:val="00F50BBA"/>
    <w:rsid w:val="00F54217"/>
    <w:rsid w:val="00F6121A"/>
    <w:rsid w:val="00F764D7"/>
    <w:rsid w:val="00F844D6"/>
    <w:rsid w:val="00FD2232"/>
    <w:rsid w:val="00FD4A22"/>
    <w:rsid w:val="00FD647F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4F6C"/>
  <w15:docId w15:val="{19CF1664-323E-4EA1-8879-857D020D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034A"/>
    <w:rPr>
      <w:rFonts w:ascii="Times New Roman" w:eastAsiaTheme="minorHAnsi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4F36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364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364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4F36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3647"/>
    <w:rPr>
      <w:rFonts w:ascii="Cambria" w:eastAsia="Times New Roman" w:hAnsi="Cambria" w:cs="Times New Roman"/>
      <w:b/>
      <w:bCs/>
      <w:color w:val="4F81BD"/>
    </w:rPr>
  </w:style>
  <w:style w:type="character" w:styleId="Strong">
    <w:name w:val="Strong"/>
    <w:basedOn w:val="DefaultParagraphFont"/>
    <w:uiPriority w:val="22"/>
    <w:qFormat/>
    <w:rsid w:val="004F3647"/>
    <w:rPr>
      <w:b/>
      <w:bCs/>
    </w:rPr>
  </w:style>
  <w:style w:type="paragraph" w:styleId="NoSpacing">
    <w:name w:val="No Spacing"/>
    <w:uiPriority w:val="1"/>
    <w:qFormat/>
    <w:rsid w:val="004F3647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F3647"/>
    <w:pPr>
      <w:ind w:left="720"/>
      <w:contextualSpacing/>
    </w:pPr>
    <w:rPr>
      <w:rFonts w:eastAsia="Times New Roman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647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paragraph" w:customStyle="1" w:styleId="RTU2009-Name">
    <w:name w:val="RTU2009 - Name"/>
    <w:basedOn w:val="Normal"/>
    <w:qFormat/>
    <w:rsid w:val="004F3647"/>
    <w:pPr>
      <w:jc w:val="center"/>
    </w:pPr>
    <w:rPr>
      <w:rFonts w:eastAsia="Times New Roman"/>
      <w:iCs/>
      <w:szCs w:val="20"/>
      <w:lang w:val="en-US" w:eastAsia="zh-CN"/>
    </w:rPr>
  </w:style>
  <w:style w:type="paragraph" w:customStyle="1" w:styleId="RTU2009-Affiliation">
    <w:name w:val="RTU2009 - Affiliation"/>
    <w:basedOn w:val="Normal"/>
    <w:qFormat/>
    <w:rsid w:val="004F3647"/>
    <w:pPr>
      <w:jc w:val="center"/>
    </w:pPr>
    <w:rPr>
      <w:rFonts w:eastAsia="Times New Roman"/>
      <w:iCs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E03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34A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4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034A"/>
    <w:pPr>
      <w:tabs>
        <w:tab w:val="center" w:pos="4677"/>
        <w:tab w:val="right" w:pos="9355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E034A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034A"/>
    <w:pPr>
      <w:tabs>
        <w:tab w:val="center" w:pos="4677"/>
        <w:tab w:val="right" w:pos="9355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E034A"/>
    <w:rPr>
      <w:rFonts w:ascii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B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F7F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FD1"/>
    <w:rPr>
      <w:rFonts w:ascii="Times New Roman" w:eastAsiaTheme="minorHAnsi" w:hAnsi="Times New Roman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F7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3315</Words>
  <Characters>1890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Katrīne Otersone</cp:lastModifiedBy>
  <cp:revision>3</cp:revision>
  <dcterms:created xsi:type="dcterms:W3CDTF">2015-10-22T08:55:00Z</dcterms:created>
  <dcterms:modified xsi:type="dcterms:W3CDTF">2019-09-30T09:24:00Z</dcterms:modified>
</cp:coreProperties>
</file>