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7A69C" w14:textId="77777777" w:rsidR="00FC03E8" w:rsidRDefault="00346B2F">
      <w:bookmarkStart w:id="0" w:name="_GoBack"/>
      <w:bookmarkEnd w:id="0"/>
      <w:r>
        <w:t>1. Системный подход и типы моделей системного анализа.</w:t>
      </w:r>
    </w:p>
    <w:p w14:paraId="44CF8D3B" w14:textId="77777777" w:rsidR="00FC03E8" w:rsidRDefault="00346B2F">
      <w:r>
        <w:t>2. Набор математических моделей системного анализа. Математический изоморфизм.</w:t>
      </w:r>
    </w:p>
    <w:p w14:paraId="6969F31D" w14:textId="77777777" w:rsidR="00FC03E8" w:rsidRDefault="00346B2F">
      <w:r>
        <w:t>3. Эффективность систем. Показатели эффективности и критерии.</w:t>
      </w:r>
    </w:p>
    <w:p w14:paraId="20A081D8" w14:textId="77777777" w:rsidR="00FC03E8" w:rsidRDefault="00346B2F">
      <w:r>
        <w:t xml:space="preserve">4. Концепция потока в системном </w:t>
      </w:r>
      <w:r>
        <w:t>анализе. Концепция потока Пуассона.</w:t>
      </w:r>
    </w:p>
    <w:p w14:paraId="48A1FAEF" w14:textId="77777777" w:rsidR="00FC03E8" w:rsidRDefault="00346B2F">
      <w:r>
        <w:t>5. Определение и примеры марковских процессов.</w:t>
      </w:r>
    </w:p>
    <w:p w14:paraId="092476E6" w14:textId="77777777" w:rsidR="00FC03E8" w:rsidRDefault="00346B2F">
      <w:r>
        <w:t>6. Однородные и неоднородные цепи Маркова.</w:t>
      </w:r>
    </w:p>
    <w:p w14:paraId="56F20163" w14:textId="77777777" w:rsidR="00FC03E8" w:rsidRDefault="00346B2F">
      <w:r>
        <w:t>7. Марковские цепи с дискретным состоянием, дискретным и непрерывным временем.</w:t>
      </w:r>
    </w:p>
    <w:p w14:paraId="1D2C16C6" w14:textId="77777777" w:rsidR="00FC03E8" w:rsidRDefault="00346B2F">
      <w:r>
        <w:t>8. Уравнение Колмогорова.</w:t>
      </w:r>
    </w:p>
    <w:p w14:paraId="3F725B4F" w14:textId="77777777" w:rsidR="00FC03E8" w:rsidRDefault="00346B2F">
      <w:r>
        <w:t>9. Плотность вероятностей</w:t>
      </w:r>
      <w:r>
        <w:t xml:space="preserve"> переходов и интенсивность событийных потоков.</w:t>
      </w:r>
    </w:p>
    <w:p w14:paraId="2125B414" w14:textId="77777777" w:rsidR="00FC03E8" w:rsidRDefault="00346B2F">
      <w:r>
        <w:t>10. Предельные вероятности состояний и их определение по графу состояний.</w:t>
      </w:r>
    </w:p>
    <w:p w14:paraId="3E7A1698" w14:textId="77777777" w:rsidR="00FC03E8" w:rsidRDefault="00346B2F">
      <w:r>
        <w:t>11. Одноканальное массовое обслуживание с отказами.</w:t>
      </w:r>
    </w:p>
    <w:p w14:paraId="6CC188F4" w14:textId="77777777" w:rsidR="00FC03E8" w:rsidRDefault="00346B2F">
      <w:r>
        <w:t>12. Одноканальная система массового обслуживания с очередью ожидания m.</w:t>
      </w:r>
    </w:p>
    <w:p w14:paraId="57AFDA45" w14:textId="77777777" w:rsidR="00FC03E8" w:rsidRDefault="00346B2F">
      <w:r>
        <w:t>13. Многока</w:t>
      </w:r>
      <w:r>
        <w:t>нальная массовая служба с отказами.</w:t>
      </w:r>
    </w:p>
    <w:p w14:paraId="10557CFC" w14:textId="77777777" w:rsidR="00FC03E8" w:rsidRDefault="00346B2F">
      <w:r>
        <w:t>14. Многоканальная система массового обслуживания с очередью ожидания m.</w:t>
      </w:r>
    </w:p>
    <w:p w14:paraId="3AA882F3" w14:textId="77777777" w:rsidR="00FC03E8" w:rsidRDefault="00346B2F">
      <w:r>
        <w:t>15. Система массового обслуживания с ожиданием m очередей состояний вероятности.</w:t>
      </w:r>
    </w:p>
    <w:p w14:paraId="6DB46EFA" w14:textId="77777777" w:rsidR="00FC03E8" w:rsidRDefault="00346B2F">
      <w:r>
        <w:t>16. Многоканальная система массового обслуживания с неограниченной</w:t>
      </w:r>
      <w:r>
        <w:t xml:space="preserve"> очередью.</w:t>
      </w:r>
    </w:p>
    <w:p w14:paraId="3E1270B2" w14:textId="77777777" w:rsidR="00FC03E8" w:rsidRDefault="00346B2F">
      <w:r>
        <w:t>17. Система массового обслуживания без показателей эффективности ограничения длины очереди.</w:t>
      </w:r>
    </w:p>
    <w:p w14:paraId="647A2A83" w14:textId="77777777" w:rsidR="00FC03E8" w:rsidRDefault="00346B2F">
      <w:r>
        <w:t>18. Система массового ожидания с ограниченным временем ожидания.</w:t>
      </w:r>
    </w:p>
    <w:p w14:paraId="3DBDD93A" w14:textId="77777777" w:rsidR="00FC03E8" w:rsidRDefault="00346B2F">
      <w:r>
        <w:t>19. Сравнительный анализ системы массового обслуживания с m-очередью, неограниченной оче</w:t>
      </w:r>
      <w:r>
        <w:t>редью и ограниченным временем ожидания.</w:t>
      </w:r>
    </w:p>
    <w:p w14:paraId="374366A7" w14:textId="77777777" w:rsidR="00FC03E8" w:rsidRDefault="00346B2F">
      <w:r>
        <w:t>20. Система массового обслуживания, классификация математических моделей.</w:t>
      </w:r>
    </w:p>
    <w:p w14:paraId="2FC5F3AE" w14:textId="77777777" w:rsidR="00FC03E8" w:rsidRDefault="00346B2F">
      <w:r>
        <w:t>21. Система массового обслуживания с однородным потоком спроса.</w:t>
      </w:r>
    </w:p>
    <w:p w14:paraId="582219F9" w14:textId="77777777" w:rsidR="00FC03E8" w:rsidRDefault="00346B2F">
      <w:r>
        <w:t>22. Многофазная система массового обслуживания.</w:t>
      </w:r>
    </w:p>
    <w:p w14:paraId="2F4B5567" w14:textId="77777777" w:rsidR="00FC03E8" w:rsidRDefault="00346B2F">
      <w:r>
        <w:t xml:space="preserve">23. </w:t>
      </w:r>
      <w:r>
        <w:t>Математическая модель железнодорожного вокзала при обработке грузопотока.</w:t>
      </w:r>
    </w:p>
    <w:p w14:paraId="78181221" w14:textId="77777777" w:rsidR="00FC03E8" w:rsidRDefault="00346B2F">
      <w:r>
        <w:t>24. Закрытая массовая служба, граф состояний и уравнения Одноканальная закрытая массовая служба для определения вероятности границы.</w:t>
      </w:r>
    </w:p>
    <w:p w14:paraId="4E7C614A" w14:textId="77777777" w:rsidR="00FC03E8" w:rsidRDefault="00346B2F">
      <w:r>
        <w:t>25. Закрытая массовая служба, граф состояний и ур</w:t>
      </w:r>
      <w:r>
        <w:t>авнения Многоканальная закрытая массовая служба для определения вероятности границы.</w:t>
      </w:r>
    </w:p>
    <w:p w14:paraId="14AD43E7" w14:textId="77777777" w:rsidR="00FC03E8" w:rsidRDefault="00346B2F">
      <w:r>
        <w:t>26. Содержание анализа транспортной сети.</w:t>
      </w:r>
    </w:p>
    <w:p w14:paraId="5612BD99" w14:textId="77777777" w:rsidR="00FC03E8" w:rsidRDefault="00346B2F">
      <w:r>
        <w:t>27. Марковские цепочки теории строк.</w:t>
      </w:r>
    </w:p>
    <w:p w14:paraId="280077C4" w14:textId="77777777" w:rsidR="00FC03E8" w:rsidRDefault="00346B2F">
      <w:r>
        <w:t>28. Джексон Открытая Марковская Сеть.</w:t>
      </w:r>
    </w:p>
    <w:p w14:paraId="34FF643C" w14:textId="77777777" w:rsidR="00FC03E8" w:rsidRDefault="00346B2F">
      <w:r>
        <w:t>29. Содержание описания математической модели транспор</w:t>
      </w:r>
      <w:r>
        <w:t>тной сети.</w:t>
      </w:r>
    </w:p>
    <w:sectPr w:rsidR="00FC03E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C0A5E" w14:textId="77777777" w:rsidR="00346B2F" w:rsidRDefault="00346B2F">
      <w:pPr>
        <w:spacing w:after="0" w:line="240" w:lineRule="auto"/>
      </w:pPr>
      <w:r>
        <w:separator/>
      </w:r>
    </w:p>
  </w:endnote>
  <w:endnote w:type="continuationSeparator" w:id="0">
    <w:p w14:paraId="73B0DD9A" w14:textId="77777777" w:rsidR="00346B2F" w:rsidRDefault="0034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3F6A1" w14:textId="77777777" w:rsidR="00346B2F" w:rsidRDefault="00346B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8C8FC9" w14:textId="77777777" w:rsidR="00346B2F" w:rsidRDefault="00346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03E8"/>
    <w:rsid w:val="00134D91"/>
    <w:rsid w:val="00346B2F"/>
    <w:rsid w:val="00F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8B29"/>
  <w15:docId w15:val="{F7CEAC14-287F-423A-B42F-4CD95291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Katrīne Otersone</dc:creator>
  <dc:description/>
  <cp:lastModifiedBy>Katrīne Otersone</cp:lastModifiedBy>
  <cp:revision>2</cp:revision>
  <dcterms:created xsi:type="dcterms:W3CDTF">2019-09-09T10:38:00Z</dcterms:created>
  <dcterms:modified xsi:type="dcterms:W3CDTF">2019-09-09T10:38:00Z</dcterms:modified>
</cp:coreProperties>
</file>