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0"/>
          <w:szCs w:val="24"/>
        </w:rPr>
      </w:pPr>
      <w:r>
        <w:rPr>
          <w:color w:val="00000A"/>
          <w:sz w:val="20"/>
          <w:szCs w:val="24"/>
        </w:rPr>
        <w:t>Министерство науки и высшего образования Российской Федерации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t>Федеральное государственное бюджетное образовательное учреждение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t>высшего образования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t>ТОМСКИЙ ГОСУДАРСТВЕННЫЙ УНИВЕРСИТЕТ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t>СИСТЕМ УПРАВЛЕНИЯ И РАДИОЭЛЕКТРОНИКИ (ТУСУР)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aps/>
          <w:color w:val="00000A"/>
          <w:sz w:val="20"/>
          <w:szCs w:val="24"/>
        </w:rPr>
      </w:pPr>
      <w:r>
        <w:rPr>
          <w:b/>
          <w:caps/>
          <w:color w:val="00000A"/>
          <w:sz w:val="20"/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0"/>
          <w:szCs w:val="24"/>
        </w:rPr>
      </w:pPr>
      <w:r>
        <w:rPr>
          <w:color w:val="00000A"/>
          <w:sz w:val="20"/>
          <w:szCs w:val="24"/>
        </w:rPr>
        <w:t>Кафедра автоматизации обработки информации (АОИ)</w:t>
      </w:r>
    </w:p>
    <w:p>
      <w:pPr>
        <w:pStyle w:val="Normal"/>
        <w:ind w:left="0" w:hanging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12"/>
        <w:numPr>
          <w:ilvl w:val="0"/>
          <w:numId w:val="0"/>
        </w:numPr>
        <w:spacing w:before="0" w:after="14"/>
        <w:outlineLvl w:val="0"/>
        <w:rPr>
          <w:b/>
          <w:b/>
          <w:szCs w:val="24"/>
          <w:lang w:val="ru-RU"/>
        </w:rPr>
      </w:pPr>
      <w:r>
        <w:rPr>
          <w:b/>
          <w:szCs w:val="24"/>
          <w:lang w:val="ru-RU"/>
        </w:rPr>
      </w:r>
    </w:p>
    <w:p>
      <w:pPr>
        <w:pStyle w:val="12"/>
        <w:numPr>
          <w:ilvl w:val="0"/>
          <w:numId w:val="0"/>
        </w:numPr>
        <w:spacing w:before="0" w:after="14"/>
        <w:jc w:val="right"/>
        <w:outlineLvl w:val="0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12"/>
        <w:numPr>
          <w:ilvl w:val="0"/>
          <w:numId w:val="0"/>
        </w:numPr>
        <w:spacing w:before="0" w:after="14"/>
        <w:jc w:val="center"/>
        <w:outlineLvl w:val="0"/>
        <w:rPr>
          <w:b/>
          <w:b/>
          <w:szCs w:val="24"/>
          <w:lang w:val="ru-RU"/>
        </w:rPr>
      </w:pPr>
      <w:bookmarkStart w:id="0" w:name="_Toc199610460"/>
      <w:bookmarkStart w:id="1" w:name="_Toc199610460"/>
      <w:bookmarkEnd w:id="1"/>
      <w:r>
        <w:rPr>
          <w:b/>
          <w:szCs w:val="24"/>
          <w:lang w:val="ru-RU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Cs w:val="28"/>
        </w:rPr>
      </w:pPr>
      <w:r>
        <w:rPr>
          <w:b/>
          <w:color w:val="00000A"/>
          <w:szCs w:val="28"/>
        </w:rPr>
        <w:t xml:space="preserve">АНАЛИЗ ПОЛНОМОЧИЙ ОРГАНОВ ВЛАСТИ И УПРАВЛЕНИЯ </w:t>
      </w:r>
    </w:p>
    <w:p>
      <w:pPr>
        <w:pStyle w:val="Normal"/>
        <w:spacing w:lineRule="auto" w:line="240" w:before="0" w:after="0"/>
        <w:ind w:left="0" w:hanging="0"/>
        <w:jc w:val="center"/>
        <w:rPr/>
      </w:pPr>
      <w:r>
        <w:rPr>
          <w:b/>
          <w:color w:val="00000A"/>
          <w:szCs w:val="28"/>
        </w:rPr>
        <w:t>В СФЕРЕ УПРАВЛЕНИЯ И РАСПОРЯЖЕНИЯ МУНИЦИПАЛЬНЫМ ИМУЩЕСТВОМ</w:t>
      </w:r>
    </w:p>
    <w:p>
      <w:pPr>
        <w:pStyle w:val="Normal"/>
        <w:spacing w:lineRule="auto" w:line="240" w:before="0" w:after="0"/>
        <w:ind w:left="0" w:hanging="0"/>
        <w:jc w:val="center"/>
        <w:rPr/>
      </w:pPr>
      <w:r>
        <w:rPr>
          <w:b/>
          <w:color w:val="00000A"/>
          <w:szCs w:val="28"/>
        </w:rPr>
        <w:t>(включая роль Администрации города Томска в данной сфере)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Cs w:val="28"/>
        </w:rPr>
      </w:pPr>
      <w:r>
        <w:rPr>
          <w:b/>
          <w:color w:val="00000A"/>
          <w:szCs w:val="28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Отчет по результатам учебной практики:</w:t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практики по получению первичных профессиональных умений и навыков, </w:t>
        <w:br/>
        <w:t xml:space="preserve">в том числе первичных умений и навыков научно-исследовательской деятельности </w:t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Обучающийся гр.</w:t>
      </w:r>
      <w:r>
        <w:rPr>
          <w:color w:val="00000A"/>
          <w:sz w:val="24"/>
          <w:szCs w:val="24"/>
          <w:lang w:val="en-US"/>
        </w:rPr>
        <w:t xml:space="preserve"> З-27У</w:t>
      </w:r>
      <w:r>
        <w:rPr>
          <w:color w:val="00000A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4536" w:hanging="0"/>
        <w:rPr/>
      </w:pPr>
      <w:r>
        <w:rPr>
          <w:color w:val="00000A"/>
          <w:sz w:val="24"/>
          <w:szCs w:val="24"/>
        </w:rPr>
        <w:t>___________ О.М.Калицкая</w:t>
      </w:r>
    </w:p>
    <w:p>
      <w:pPr>
        <w:pStyle w:val="Normal"/>
        <w:spacing w:lineRule="auto" w:line="360" w:before="0" w:after="0"/>
        <w:ind w:left="4536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«_____»___________2019г.</w:t>
      </w:r>
    </w:p>
    <w:p>
      <w:pPr>
        <w:pStyle w:val="Normal"/>
        <w:spacing w:lineRule="auto" w:line="240" w:before="0" w:after="0"/>
        <w:ind w:left="4536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4536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before="0" w:after="0"/>
        <w:ind w:left="4536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Руководитель практики от Университета:</w:t>
      </w:r>
    </w:p>
    <w:p>
      <w:pPr>
        <w:pStyle w:val="Normal"/>
        <w:tabs>
          <w:tab w:val="left" w:pos="3544" w:leader="none"/>
        </w:tabs>
        <w:spacing w:before="0" w:after="0"/>
        <w:ind w:left="3544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 старший преподаватель кафедры АОИ</w:t>
      </w:r>
    </w:p>
    <w:p>
      <w:pPr>
        <w:pStyle w:val="Normal"/>
        <w:spacing w:lineRule="auto" w:line="240" w:before="0" w:after="0"/>
        <w:ind w:left="3544" w:hanging="0"/>
        <w:rPr>
          <w:color w:val="00000A"/>
          <w:sz w:val="24"/>
          <w:szCs w:val="24"/>
        </w:rPr>
      </w:pPr>
      <w:r>
        <w:rPr>
          <w:i/>
          <w:color w:val="00000A"/>
          <w:sz w:val="24"/>
          <w:szCs w:val="24"/>
          <w:vertAlign w:val="superscript"/>
        </w:rPr>
        <w:t xml:space="preserve">  </w:t>
      </w:r>
      <w:r>
        <w:rPr>
          <w:i/>
          <w:color w:val="00000A"/>
          <w:sz w:val="24"/>
          <w:szCs w:val="24"/>
          <w:vertAlign w:val="superscript"/>
        </w:rPr>
        <w:t xml:space="preserve">(оценка)          </w:t>
      </w:r>
      <w:r>
        <w:rPr>
          <w:color w:val="00000A"/>
          <w:sz w:val="24"/>
          <w:szCs w:val="24"/>
        </w:rPr>
        <w:t>________________ Е.К. Малаховская</w:t>
      </w:r>
    </w:p>
    <w:p>
      <w:pPr>
        <w:pStyle w:val="Normal"/>
        <w:spacing w:lineRule="auto" w:line="240" w:before="0" w:after="0"/>
        <w:ind w:left="3544" w:firstLine="698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3544" w:firstLine="698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«_____»___________20_____г.</w:t>
      </w:r>
    </w:p>
    <w:p>
      <w:pPr>
        <w:pStyle w:val="Normal"/>
        <w:spacing w:lineRule="auto" w:line="24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center"/>
        <w:rPr/>
      </w:pPr>
      <w:r>
        <w:rPr>
          <w:color w:val="00000A"/>
          <w:sz w:val="24"/>
          <w:szCs w:val="24"/>
        </w:rPr>
        <w:t>Томск 2019</w:t>
      </w:r>
    </w:p>
    <w:p>
      <w:pPr>
        <w:pStyle w:val="Normal"/>
        <w:spacing w:lineRule="atLeast" w:line="240" w:before="0" w:after="0"/>
        <w:ind w:left="0" w:hanging="0"/>
        <w:jc w:val="center"/>
        <w:rPr>
          <w:color w:val="00000A"/>
          <w:sz w:val="20"/>
          <w:szCs w:val="24"/>
        </w:rPr>
      </w:pPr>
      <w:r>
        <w:rPr>
          <w:color w:val="00000A"/>
          <w:sz w:val="20"/>
          <w:szCs w:val="24"/>
        </w:rPr>
        <w:t>Министерство науки и высшего образования Российской Федерации</w:t>
      </w:r>
    </w:p>
    <w:p>
      <w:pPr>
        <w:pStyle w:val="Normal"/>
        <w:spacing w:lineRule="atLeast" w:line="240" w:before="0" w:after="0"/>
        <w:ind w:left="0" w:hanging="0"/>
        <w:jc w:val="center"/>
        <w:rPr>
          <w:color w:val="00000A"/>
          <w:sz w:val="20"/>
          <w:szCs w:val="24"/>
        </w:rPr>
      </w:pPr>
      <w:r>
        <w:rPr>
          <w:color w:val="00000A"/>
          <w:sz w:val="20"/>
          <w:szCs w:val="24"/>
        </w:rPr>
      </w:r>
    </w:p>
    <w:p>
      <w:pPr>
        <w:pStyle w:val="Normal"/>
        <w:spacing w:lineRule="atLeast" w:line="240" w:before="0" w:after="0"/>
        <w:ind w:left="0" w:hanging="0"/>
        <w:jc w:val="center"/>
        <w:rPr>
          <w:color w:val="00000A"/>
          <w:sz w:val="20"/>
          <w:szCs w:val="24"/>
        </w:rPr>
      </w:pPr>
      <w:r>
        <w:rPr>
          <w:color w:val="00000A"/>
          <w:sz w:val="20"/>
          <w:szCs w:val="24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spacing w:lineRule="atLeast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t>ТОМСКИЙ ГОСУДАРСТВЕННЫЙ УНИВЕРСИТЕТ</w:t>
      </w:r>
    </w:p>
    <w:p>
      <w:pPr>
        <w:pStyle w:val="Normal"/>
        <w:spacing w:lineRule="atLeast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t>СИСТЕМ УПРАВЛЕНИЯ И РАДИОЭЛЕКТРОНИКИ (ТУСУР)</w:t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0"/>
          <w:szCs w:val="24"/>
        </w:rPr>
      </w:pPr>
      <w:r>
        <w:rPr>
          <w:color w:val="00000A"/>
          <w:sz w:val="20"/>
          <w:szCs w:val="24"/>
        </w:rPr>
        <w:t>Кафедра автоматизации обработки информации (АОИ)</w:t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Normal"/>
        <w:spacing w:lineRule="auto" w:line="240" w:before="0" w:after="0"/>
        <w:ind w:left="5954" w:hanging="0"/>
        <w:rPr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 w:before="0" w:after="0"/>
        <w:ind w:left="5954" w:hanging="0"/>
        <w:rPr>
          <w:b/>
          <w:b/>
          <w:color w:val="00000A"/>
          <w:sz w:val="24"/>
        </w:rPr>
      </w:pPr>
      <w:r>
        <w:rPr>
          <w:b/>
          <w:color w:val="00000A"/>
          <w:sz w:val="24"/>
        </w:rPr>
        <w:t>УТВЕРЖДАЮ</w:t>
      </w:r>
    </w:p>
    <w:p>
      <w:pPr>
        <w:pStyle w:val="Normal"/>
        <w:spacing w:lineRule="auto" w:line="240" w:before="0" w:after="0"/>
        <w:ind w:left="5954" w:hanging="0"/>
        <w:rPr>
          <w:color w:val="00000A"/>
          <w:sz w:val="24"/>
        </w:rPr>
      </w:pPr>
      <w:r>
        <w:rPr>
          <w:color w:val="00000A"/>
          <w:sz w:val="24"/>
        </w:rPr>
        <w:t>Зав. кафедрой АОИ</w:t>
      </w:r>
    </w:p>
    <w:p>
      <w:pPr>
        <w:pStyle w:val="Normal"/>
        <w:spacing w:lineRule="auto" w:line="240" w:before="0" w:after="0"/>
        <w:ind w:left="5954" w:hanging="0"/>
        <w:rPr>
          <w:color w:val="00000A"/>
          <w:sz w:val="24"/>
        </w:rPr>
      </w:pPr>
      <w:r>
        <w:rPr>
          <w:color w:val="00000A"/>
          <w:sz w:val="24"/>
        </w:rPr>
        <w:t>канд. экон. наук, доцент</w:t>
      </w:r>
    </w:p>
    <w:p>
      <w:pPr>
        <w:pStyle w:val="Normal"/>
        <w:spacing w:lineRule="auto" w:line="240" w:before="0" w:after="0"/>
        <w:ind w:left="5954" w:hanging="0"/>
        <w:rPr>
          <w:color w:val="00000A"/>
          <w:sz w:val="24"/>
        </w:rPr>
      </w:pPr>
      <w:r>
        <w:rPr>
          <w:color w:val="00000A"/>
          <w:sz w:val="24"/>
        </w:rPr>
        <w:t>________ А.А. Сидоров</w:t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4"/>
        </w:rPr>
      </w:pPr>
      <w:r>
        <w:rPr>
          <w:b/>
          <w:color w:val="00000A"/>
          <w:sz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b/>
          <w:b/>
          <w:color w:val="00000A"/>
          <w:sz w:val="24"/>
        </w:rPr>
      </w:pPr>
      <w:r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>ЗАДАНИЕ</w:t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</w:rPr>
      </w:pPr>
      <w:r>
        <w:rPr>
          <w:color w:val="00000A"/>
          <w:sz w:val="24"/>
        </w:rPr>
        <w:t>на учебную практику:</w:t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</w:rPr>
      </w:pPr>
      <w:r>
        <w:rPr>
          <w:color w:val="00000A"/>
          <w:sz w:val="24"/>
        </w:rPr>
        <w:t xml:space="preserve">практику по получению первичных профессиональных умений и навыков, </w:t>
        <w:br/>
        <w:t xml:space="preserve">в том числе первичных умений и навыков научно-исследовательской деятельности </w:t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color w:val="00000A"/>
          <w:sz w:val="24"/>
        </w:rPr>
      </w:pPr>
      <w:r>
        <w:rPr>
          <w:color w:val="00000A"/>
          <w:sz w:val="24"/>
        </w:rPr>
        <w:t>выдано студенту группы З-27У факультета систем управления / заочного и вечернего факультета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ind w:left="0" w:hanging="0"/>
        <w:jc w:val="center"/>
        <w:rPr/>
      </w:pPr>
      <w:r>
        <w:rPr>
          <w:color w:val="00000A"/>
          <w:sz w:val="24"/>
        </w:rPr>
        <w:t>Калицкой Ольге Мавлюдовне</w:t>
      </w:r>
    </w:p>
    <w:p>
      <w:pPr>
        <w:pStyle w:val="Normal"/>
        <w:spacing w:lineRule="auto" w:line="240" w:before="0" w:after="0"/>
        <w:ind w:left="0" w:hanging="0"/>
        <w:jc w:val="center"/>
        <w:rPr>
          <w:i/>
          <w:i/>
          <w:color w:val="00000A"/>
          <w:sz w:val="24"/>
        </w:rPr>
      </w:pPr>
      <w:r>
        <w:rPr>
          <w:i/>
          <w:color w:val="00000A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rPr/>
      </w:pPr>
      <w:r>
        <w:rPr>
          <w:b/>
          <w:color w:val="00000A"/>
          <w:sz w:val="24"/>
        </w:rPr>
        <w:t>Тема практики</w:t>
      </w:r>
      <w:r>
        <w:rPr>
          <w:color w:val="00000A"/>
          <w:sz w:val="24"/>
        </w:rPr>
        <w:t xml:space="preserve">: Анализ полномочий органов власти в сфере управления и распоряжения муниципальным имуществом (включая роль Администрации города Томска в данной сфере)  </w:t>
      </w:r>
    </w:p>
    <w:p>
      <w:pPr>
        <w:pStyle w:val="ListParagraph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362" w:right="0" w:hanging="0"/>
        <w:jc w:val="both"/>
        <w:rPr/>
      </w:pPr>
      <w:r>
        <w:rPr>
          <w:b/>
          <w:color w:val="00000A"/>
          <w:sz w:val="24"/>
        </w:rPr>
        <w:t>Цель практики</w:t>
      </w:r>
      <w:r>
        <w:rPr>
          <w:color w:val="00000A"/>
          <w:sz w:val="24"/>
        </w:rPr>
        <w:t>: Проанализировать аспекты управления и распоряжения муниципальным имуществом в Российской Федерации для того, чтобы выявить особенности регулирования органами власти и управления данной сферы</w:t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rPr>
          <w:color w:val="00000A"/>
          <w:sz w:val="24"/>
        </w:rPr>
      </w:pPr>
      <w:r>
        <w:rPr>
          <w:b/>
          <w:color w:val="00000A"/>
          <w:sz w:val="24"/>
        </w:rPr>
        <w:t>Задачи практики</w:t>
      </w:r>
      <w:r>
        <w:rPr>
          <w:color w:val="00000A"/>
          <w:sz w:val="24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/>
      </w:pPr>
      <w:r>
        <w:rPr>
          <w:color w:val="00000A"/>
          <w:sz w:val="24"/>
        </w:rPr>
        <w:t>дать характеристику сферы управления и распоряжения муниципальным имуществом в Российской Федерации;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/>
      </w:pPr>
      <w:r>
        <w:rPr>
          <w:color w:val="00000A"/>
          <w:sz w:val="24"/>
        </w:rPr>
        <w:t>изучить полномочия федеральных государственных органов власти в сфере управления и распоряжения муниципальным имуществом;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/>
      </w:pPr>
      <w:r>
        <w:rPr>
          <w:color w:val="00000A"/>
          <w:sz w:val="24"/>
        </w:rPr>
        <w:t>изучить полномочия государственных органов власти субъектов Российской Федерации в сфере управления и распоряжения муниципальным имуществом на примере Томской области;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709" w:hanging="0"/>
        <w:rPr>
          <w:color w:val="00000A"/>
          <w:sz w:val="24"/>
        </w:rPr>
      </w:pPr>
      <w:r>
        <w:rPr>
          <w:color w:val="00000A"/>
          <w:sz w:val="24"/>
        </w:rPr>
        <w:t>изучить полномочия органов местного самоуправления в данной сфере на примере г. Томска;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709" w:hanging="0"/>
        <w:rPr/>
      </w:pPr>
      <w:r>
        <w:rPr>
          <w:color w:val="00000A"/>
          <w:sz w:val="24"/>
        </w:rPr>
        <w:t>выявить направления (и результаты) деятельности Администрации Томской области в данной сфере</w:t>
      </w:r>
    </w:p>
    <w:p>
      <w:pPr>
        <w:pStyle w:val="ListParagraph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b/>
          <w:color w:val="00000A"/>
          <w:sz w:val="24"/>
        </w:rPr>
        <w:t>Исходные данные для практики</w:t>
      </w:r>
      <w:r>
        <w:rPr>
          <w:color w:val="00000A"/>
          <w:sz w:val="24"/>
        </w:rPr>
        <w:t xml:space="preserve">: нормативные правовые акты и иные документы, регламентирующие полномочия различных организаций в сфере управления и распоряжения муниципальным имуществом (рекомендуемый режим доступа через информационно-правовые системы «Гарант», «Консультант» и т.п.) </w:t>
      </w:r>
    </w:p>
    <w:p>
      <w:pPr>
        <w:pStyle w:val="ListParagraph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rPr>
          <w:color w:val="00000A"/>
          <w:sz w:val="24"/>
        </w:rPr>
      </w:pPr>
      <w:r>
        <w:rPr>
          <w:b/>
          <w:color w:val="00000A"/>
          <w:sz w:val="24"/>
        </w:rPr>
        <w:t>Технические требования к отчету по практике:</w:t>
      </w:r>
      <w:r>
        <w:rPr>
          <w:color w:val="00000A"/>
          <w:sz w:val="24"/>
        </w:rPr>
        <w:t xml:space="preserve"> отчет должен быть представлен на кафедру в бумажном виде, оформленный в соответствии с требованиями ОС ТУСУР 02–2013 «Работы студенческие по направлениям подготовки и специальностям гуманитарного профиля. Общие требования и правила оформления» </w:t>
      </w:r>
    </w:p>
    <w:p>
      <w:pPr>
        <w:pStyle w:val="ListParagraph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Normal"/>
        <w:spacing w:lineRule="auto" w:line="240" w:before="0" w:after="0"/>
        <w:ind w:left="0" w:hanging="0"/>
        <w:rPr/>
      </w:pPr>
      <w:r>
        <w:rPr>
          <w:color w:val="00000A"/>
          <w:sz w:val="24"/>
        </w:rPr>
        <w:t>Дата выдачи: «__» ________ 2019г.</w:t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</w:r>
    </w:p>
    <w:p>
      <w:pPr>
        <w:pStyle w:val="Normal"/>
        <w:spacing w:lineRule="auto" w:line="240" w:before="0" w:after="0"/>
        <w:ind w:left="0" w:hanging="0"/>
        <w:rPr>
          <w:b/>
          <w:b/>
          <w:color w:val="00000A"/>
          <w:sz w:val="24"/>
        </w:rPr>
      </w:pPr>
      <w:r>
        <w:rPr>
          <w:b/>
          <w:color w:val="00000A"/>
          <w:sz w:val="24"/>
        </w:rPr>
        <w:t>Руководитель практики от Университета:</w:t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</w:rPr>
      </w:pPr>
      <w:r>
        <w:rPr>
          <w:color w:val="00000A"/>
          <w:sz w:val="24"/>
        </w:rPr>
        <w:t>Старший преподаватель кафедры АОИ       ________         Е.К. Малаховская</w:t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2"/>
        </w:rPr>
      </w:pPr>
      <w:r>
        <w:rPr>
          <w:color w:val="00000A"/>
          <w:sz w:val="22"/>
        </w:rPr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4"/>
        </w:rPr>
      </w:pPr>
      <w:r>
        <w:rPr>
          <w:b/>
          <w:color w:val="00000A"/>
          <w:sz w:val="24"/>
        </w:rPr>
        <w:t>Задание принял к исполнению</w:t>
      </w:r>
      <w:r>
        <w:rPr>
          <w:color w:val="00000A"/>
          <w:sz w:val="24"/>
        </w:rPr>
        <w:t xml:space="preserve"> «24» июня 2019г.</w:t>
      </w:r>
    </w:p>
    <w:p>
      <w:pPr>
        <w:pStyle w:val="Normal"/>
        <w:spacing w:lineRule="auto" w:line="240" w:before="0" w:after="0"/>
        <w:ind w:left="0" w:hanging="0"/>
        <w:rPr/>
      </w:pPr>
      <w:r>
        <w:rPr>
          <w:color w:val="00000A"/>
          <w:sz w:val="24"/>
        </w:rPr>
        <w:t>Студент гр. З-27У                       _______________   О.М.Калицкая</w:t>
      </w:r>
    </w:p>
    <w:p>
      <w:pPr>
        <w:pStyle w:val="Normal"/>
        <w:spacing w:lineRule="auto" w:line="240" w:before="0" w:after="0"/>
        <w:ind w:left="0" w:hanging="0"/>
        <w:rPr>
          <w:color w:val="00000A"/>
          <w:sz w:val="22"/>
          <w:vertAlign w:val="superscript"/>
        </w:rPr>
      </w:pPr>
      <w:r>
        <w:rPr>
          <w:color w:val="00000A"/>
          <w:sz w:val="22"/>
        </w:rPr>
        <w:tab/>
        <w:tab/>
        <w:tab/>
        <w:tab/>
        <w:t xml:space="preserve">   </w:t>
        <w:tab/>
        <w:t xml:space="preserve">  </w:t>
      </w:r>
      <w:r>
        <w:rPr>
          <w:color w:val="00000A"/>
          <w:sz w:val="22"/>
          <w:vertAlign w:val="superscript"/>
        </w:rPr>
        <w:t xml:space="preserve">(подпись)                                                                                     </w:t>
      </w:r>
    </w:p>
    <w:p>
      <w:pPr>
        <w:pStyle w:val="Normal"/>
        <w:spacing w:lineRule="auto" w:line="259" w:before="0" w:after="160"/>
        <w:ind w:left="0" w:hanging="0"/>
        <w:jc w:val="left"/>
        <w:rPr>
          <w:color w:val="00000A"/>
          <w:szCs w:val="28"/>
        </w:rPr>
      </w:pPr>
      <w:r>
        <w:rPr>
          <w:color w:val="00000A"/>
          <w:szCs w:val="28"/>
        </w:rPr>
      </w:r>
      <w:r>
        <w:br w:type="page"/>
      </w:r>
    </w:p>
    <w:p>
      <w:pPr>
        <w:pStyle w:val="Style24"/>
        <w:ind w:left="970" w:hanging="0"/>
        <w:jc w:val="center"/>
        <w:rPr>
          <w:sz w:val="24"/>
          <w:szCs w:val="24"/>
        </w:rPr>
      </w:pPr>
      <w:r>
        <w:rPr>
          <w:sz w:val="24"/>
          <w:szCs w:val="24"/>
        </w:rPr>
        <w:t>Оглавление</w:t>
        <w:br/>
      </w:r>
    </w:p>
    <w:p>
      <w:pPr>
        <w:pStyle w:val="Style24"/>
        <w:ind w:left="970" w:hanging="0"/>
        <w:jc w:val="left"/>
        <w:rPr/>
      </w:pPr>
      <w:r>
        <w:rPr>
          <w:sz w:val="24"/>
          <w:szCs w:val="24"/>
        </w:rPr>
        <w:t>Введение…………………………………………………………………………………..5</w:t>
      </w:r>
    </w:p>
    <w:p>
      <w:pPr>
        <w:pStyle w:val="Style24"/>
        <w:ind w:left="97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ind w:left="970" w:hanging="0"/>
        <w:jc w:val="left"/>
        <w:rPr/>
      </w:pPr>
      <w:r>
        <w:rPr>
          <w:b/>
          <w:sz w:val="24"/>
          <w:szCs w:val="24"/>
        </w:rPr>
        <w:t xml:space="preserve">1 Анализ полномочий органов представительной и исполнительной ветвей власти всех уровней в сфере </w:t>
      </w:r>
      <w:r>
        <w:rPr>
          <w:b/>
          <w:color w:val="00000A"/>
          <w:sz w:val="24"/>
          <w:szCs w:val="24"/>
        </w:rPr>
        <w:t xml:space="preserve">управления и распоряжения муниципальным </w:t>
      </w:r>
      <w:r>
        <w:rPr>
          <w:b/>
          <w:bCs/>
          <w:color w:val="00000A"/>
          <w:sz w:val="24"/>
          <w:szCs w:val="24"/>
        </w:rPr>
        <w:t>имуществом</w:t>
      </w:r>
      <w:r>
        <w:rPr>
          <w:b w:val="false"/>
          <w:bCs w:val="false"/>
          <w:color w:val="00000A"/>
          <w:sz w:val="24"/>
          <w:szCs w:val="24"/>
        </w:rPr>
        <w:t>………………………………………………………………………….…..</w:t>
      </w:r>
      <w:r>
        <w:rPr>
          <w:b w:val="false"/>
          <w:bCs w:val="false"/>
          <w:sz w:val="24"/>
          <w:szCs w:val="24"/>
        </w:rPr>
        <w:t>6</w:t>
      </w:r>
    </w:p>
    <w:p>
      <w:pPr>
        <w:pStyle w:val="Style24"/>
        <w:ind w:left="709" w:hanging="0"/>
        <w:rPr/>
      </w:pPr>
      <w:r>
        <w:rPr>
          <w:sz w:val="24"/>
          <w:szCs w:val="24"/>
        </w:rPr>
        <w:t xml:space="preserve">1.1 </w:t>
      </w:r>
      <w:bookmarkStart w:id="2" w:name="__DdeLink__255_1139257197"/>
      <w:r>
        <w:rPr>
          <w:sz w:val="24"/>
          <w:szCs w:val="24"/>
        </w:rPr>
        <w:t xml:space="preserve">Общая характеристика сферы </w:t>
      </w:r>
      <w:r>
        <w:rPr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sz w:val="24"/>
          <w:szCs w:val="24"/>
        </w:rPr>
        <w:t xml:space="preserve"> в Российской Федерации</w:t>
      </w:r>
      <w:bookmarkEnd w:id="2"/>
      <w:r>
        <w:rPr>
          <w:sz w:val="24"/>
          <w:szCs w:val="24"/>
        </w:rPr>
        <w:t>…………………………………………………….6</w:t>
      </w:r>
    </w:p>
    <w:p>
      <w:pPr>
        <w:pStyle w:val="Style24"/>
        <w:ind w:left="709" w:hanging="0"/>
        <w:jc w:val="left"/>
        <w:rPr/>
      </w:pPr>
      <w:r>
        <w:rPr>
          <w:sz w:val="24"/>
          <w:szCs w:val="24"/>
        </w:rPr>
        <w:t xml:space="preserve">1.2 Анализ полномочий органов власти и управления Российской Федерации в сфере </w:t>
      </w:r>
      <w:r>
        <w:rPr>
          <w:color w:val="00000A"/>
          <w:sz w:val="24"/>
          <w:szCs w:val="24"/>
        </w:rPr>
        <w:t>управления и распоряжения муниципальным имуществом………………….</w:t>
      </w:r>
      <w:r>
        <w:rPr>
          <w:sz w:val="24"/>
          <w:szCs w:val="24"/>
        </w:rPr>
        <w:t>…………..8</w:t>
      </w:r>
    </w:p>
    <w:p>
      <w:pPr>
        <w:pStyle w:val="Style24"/>
        <w:widowControl/>
        <w:bidi w:val="0"/>
        <w:spacing w:lineRule="auto" w:line="360" w:before="0" w:after="0"/>
        <w:ind w:left="1361" w:right="0" w:hanging="0"/>
        <w:jc w:val="left"/>
        <w:rPr/>
      </w:pPr>
      <w:r>
        <w:rPr>
          <w:i/>
          <w:sz w:val="24"/>
          <w:szCs w:val="24"/>
        </w:rPr>
        <w:t xml:space="preserve">1.2.1 Анализ полномочий федеральных государственных органов власти в сфере </w:t>
      </w:r>
      <w:r>
        <w:rPr>
          <w:i/>
          <w:color w:val="00000A"/>
          <w:sz w:val="24"/>
          <w:szCs w:val="24"/>
        </w:rPr>
        <w:t>управления и распоряжения муниципальным имуществом……….………………</w:t>
      </w:r>
      <w:r>
        <w:rPr>
          <w:sz w:val="24"/>
          <w:szCs w:val="24"/>
        </w:rPr>
        <w:t>....8</w:t>
      </w:r>
    </w:p>
    <w:p>
      <w:pPr>
        <w:pStyle w:val="Style24"/>
        <w:widowControl/>
        <w:bidi w:val="0"/>
        <w:spacing w:lineRule="auto" w:line="360" w:before="0" w:after="0"/>
        <w:ind w:left="1361" w:right="0" w:hanging="0"/>
        <w:jc w:val="left"/>
        <w:rPr/>
      </w:pPr>
      <w:r>
        <w:rPr>
          <w:i/>
          <w:sz w:val="24"/>
          <w:szCs w:val="24"/>
        </w:rPr>
        <w:t xml:space="preserve">1.2.2 Анализ полномочий государственных органов власти субъектов Российской Федерации в сфере </w:t>
      </w:r>
      <w:r>
        <w:rPr>
          <w:i/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i/>
          <w:sz w:val="24"/>
          <w:szCs w:val="24"/>
        </w:rPr>
        <w:t xml:space="preserve"> на примере Томской области…………………………….……………...11</w:t>
      </w:r>
    </w:p>
    <w:p>
      <w:pPr>
        <w:pStyle w:val="Style24"/>
        <w:widowControl/>
        <w:bidi w:val="0"/>
        <w:spacing w:lineRule="auto" w:line="360" w:before="0" w:after="0"/>
        <w:ind w:left="1361" w:right="0" w:hanging="0"/>
        <w:jc w:val="left"/>
        <w:rPr/>
      </w:pPr>
      <w:r>
        <w:rPr>
          <w:i/>
          <w:sz w:val="24"/>
          <w:szCs w:val="24"/>
        </w:rPr>
        <w:t xml:space="preserve">1.2.3 Анализ полномочий органов местного самоуправления в сфере </w:t>
      </w:r>
      <w:r>
        <w:rPr>
          <w:i/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i/>
          <w:sz w:val="24"/>
          <w:szCs w:val="24"/>
        </w:rPr>
        <w:t xml:space="preserve"> на примере г. Томска…………...</w:t>
      </w:r>
      <w:r>
        <w:rPr>
          <w:sz w:val="24"/>
          <w:szCs w:val="24"/>
        </w:rPr>
        <w:t>12</w:t>
      </w:r>
    </w:p>
    <w:p>
      <w:pPr>
        <w:pStyle w:val="Style24"/>
        <w:ind w:left="970" w:hanging="0"/>
        <w:rPr/>
      </w:pPr>
      <w:r>
        <w:rPr>
          <w:b/>
          <w:sz w:val="24"/>
          <w:szCs w:val="24"/>
        </w:rPr>
        <w:t xml:space="preserve">2 Описание направлений и результатов деятельности Администрации Томской области в сфере </w:t>
      </w:r>
      <w:r>
        <w:rPr>
          <w:b/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b w:val="false"/>
          <w:bCs w:val="false"/>
          <w:color w:val="00000A"/>
          <w:sz w:val="24"/>
          <w:szCs w:val="24"/>
        </w:rPr>
        <w:t>...</w:t>
      </w:r>
      <w:r>
        <w:rPr>
          <w:b w:val="false"/>
          <w:bCs w:val="false"/>
          <w:sz w:val="24"/>
          <w:szCs w:val="24"/>
        </w:rPr>
        <w:t>15</w:t>
      </w:r>
    </w:p>
    <w:p>
      <w:pPr>
        <w:pStyle w:val="Style24"/>
        <w:ind w:left="970" w:hanging="0"/>
        <w:jc w:val="left"/>
        <w:rPr/>
      </w:pPr>
      <w:r>
        <w:rPr>
          <w:sz w:val="24"/>
          <w:szCs w:val="24"/>
        </w:rPr>
        <w:t>Заключение………………………………………………………………………………23</w:t>
      </w:r>
    </w:p>
    <w:p>
      <w:pPr>
        <w:pStyle w:val="Style24"/>
        <w:ind w:left="970" w:hanging="0"/>
        <w:jc w:val="left"/>
        <w:rPr/>
      </w:pPr>
      <w:r>
        <w:rPr>
          <w:sz w:val="24"/>
          <w:szCs w:val="24"/>
        </w:rPr>
        <w:t>Список использованных источников…………………………………………………..25</w:t>
      </w:r>
    </w:p>
    <w:p>
      <w:pPr>
        <w:pStyle w:val="Style24"/>
        <w:rPr/>
      </w:pPr>
      <w:r>
        <w:rPr/>
        <w:t> </w:t>
      </w:r>
    </w:p>
    <w:p>
      <w:pPr>
        <w:pStyle w:val="Normal"/>
        <w:spacing w:lineRule="auto" w:line="240" w:before="0" w:after="0"/>
        <w:ind w:left="0" w:hanging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left="0" w:hanging="0"/>
        <w:jc w:val="center"/>
        <w:rPr>
          <w:color w:val="00000A"/>
          <w:sz w:val="24"/>
          <w:szCs w:val="28"/>
        </w:rPr>
      </w:pPr>
      <w:r>
        <w:rPr>
          <w:color w:val="00000A"/>
          <w:sz w:val="24"/>
          <w:szCs w:val="28"/>
        </w:rPr>
        <w:t>Введение</w:t>
      </w:r>
    </w:p>
    <w:p>
      <w:pPr>
        <w:pStyle w:val="Normal"/>
        <w:spacing w:lineRule="auto" w:line="360" w:before="0" w:after="0"/>
        <w:ind w:left="0" w:hanging="0"/>
        <w:rPr>
          <w:color w:val="00000A"/>
          <w:sz w:val="24"/>
          <w:szCs w:val="28"/>
        </w:rPr>
      </w:pPr>
      <w:r>
        <w:rPr>
          <w:color w:val="00000A"/>
          <w:sz w:val="24"/>
          <w:szCs w:val="28"/>
        </w:rPr>
      </w:r>
    </w:p>
    <w:p>
      <w:pPr>
        <w:pStyle w:val="Normal"/>
        <w:spacing w:lineRule="auto" w:line="360" w:before="0" w:after="0"/>
        <w:ind w:left="0" w:firstLine="709"/>
        <w:rPr/>
      </w:pPr>
      <w:r>
        <w:rPr>
          <w:b/>
          <w:color w:val="00000A"/>
          <w:sz w:val="24"/>
          <w:szCs w:val="24"/>
        </w:rPr>
        <w:t>Актуальность темы</w:t>
      </w:r>
      <w:r>
        <w:rPr>
          <w:color w:val="00000A"/>
          <w:sz w:val="24"/>
          <w:szCs w:val="24"/>
        </w:rPr>
        <w:t xml:space="preserve"> исследования обусловлена необходимостью совершенствования механизмов </w:t>
      </w:r>
      <w:bookmarkStart w:id="3" w:name="__DdeLink__1433_1236416346"/>
      <w:r>
        <w:rPr>
          <w:color w:val="00000A"/>
          <w:sz w:val="24"/>
          <w:szCs w:val="24"/>
        </w:rPr>
        <w:t>управления и распоряжения муниципальным имуществом</w:t>
      </w:r>
      <w:bookmarkEnd w:id="3"/>
      <w:r>
        <w:rPr>
          <w:color w:val="00000A"/>
          <w:sz w:val="24"/>
          <w:szCs w:val="24"/>
        </w:rPr>
        <w:t>, которое в настоящее время являются недостаточно эффективными во многих регионах Российской Федерации.</w:t>
      </w:r>
    </w:p>
    <w:p>
      <w:pPr>
        <w:pStyle w:val="Normal"/>
        <w:widowControl/>
        <w:bidi w:val="0"/>
        <w:spacing w:lineRule="auto" w:line="384" w:before="0" w:after="14"/>
        <w:ind w:left="0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в Российской Федерации различают частную, государственную, муниципальную и иные формы собственности.</w:t>
      </w:r>
    </w:p>
    <w:p>
      <w:pPr>
        <w:pStyle w:val="Normal"/>
        <w:widowControl/>
        <w:bidi w:val="0"/>
        <w:spacing w:lineRule="auto" w:line="384" w:before="0" w:after="14"/>
        <w:ind w:left="0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Имущество может принадлежать частным лицам и юридическим лицам, а также Российской Федерации, субъектам Российской Федерации, муниципальным образованиям.</w:t>
      </w:r>
    </w:p>
    <w:p>
      <w:pPr>
        <w:pStyle w:val="Normal"/>
        <w:widowControl/>
        <w:bidi w:val="0"/>
        <w:spacing w:lineRule="auto" w:line="384" w:before="0" w:after="14"/>
        <w:ind w:left="0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собственность представляет собой имущественный комплекс муниципального образования, в который входят земельные участки, движимое и недвижимое имущество. В категорию «недвижимое имущество» входят жилой и нежилой фонд, коммунальные сети, различного рода сооружения.</w:t>
      </w:r>
    </w:p>
    <w:p>
      <w:pPr>
        <w:pStyle w:val="Normal"/>
        <w:spacing w:lineRule="auto" w:line="360" w:before="0" w:after="0"/>
        <w:ind w:left="0" w:firstLine="709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4"/>
          <w:szCs w:val="24"/>
        </w:rPr>
        <w:t>Распоряжение муниципальной собственностью от имени муниципального образования осуществляют органы местного самоуправления в рамках их компетенции.</w:t>
      </w:r>
      <w:r>
        <w:rPr>
          <w:b w:val="false"/>
          <w:bCs w:val="false"/>
          <w:color w:val="00000A"/>
          <w:sz w:val="24"/>
          <w:szCs w:val="28"/>
        </w:rPr>
        <w:t xml:space="preserve"> </w:t>
      </w:r>
    </w:p>
    <w:p>
      <w:pPr>
        <w:pStyle w:val="Normal"/>
        <w:spacing w:lineRule="auto" w:line="360" w:before="0" w:after="0"/>
        <w:ind w:left="0" w:firstLine="709"/>
        <w:rPr/>
      </w:pPr>
      <w:r>
        <w:rPr>
          <w:b/>
          <w:color w:val="00000A"/>
          <w:sz w:val="24"/>
          <w:szCs w:val="28"/>
        </w:rPr>
        <w:t>Объект</w:t>
      </w:r>
      <w:r>
        <w:rPr>
          <w:color w:val="00000A"/>
          <w:sz w:val="24"/>
          <w:szCs w:val="28"/>
        </w:rPr>
        <w:t xml:space="preserve"> исследования — муниципальная собственность в Российской Федерации.</w:t>
      </w:r>
    </w:p>
    <w:p>
      <w:pPr>
        <w:pStyle w:val="Normal"/>
        <w:spacing w:lineRule="auto" w:line="360" w:before="0" w:after="0"/>
        <w:ind w:left="0" w:firstLine="709"/>
        <w:rPr/>
      </w:pPr>
      <w:r>
        <w:rPr>
          <w:b/>
          <w:color w:val="00000A"/>
          <w:sz w:val="24"/>
          <w:szCs w:val="28"/>
        </w:rPr>
        <w:t xml:space="preserve">Предмет </w:t>
      </w:r>
      <w:r>
        <w:rPr>
          <w:color w:val="00000A"/>
          <w:sz w:val="24"/>
          <w:szCs w:val="28"/>
        </w:rPr>
        <w:t xml:space="preserve">исследования — </w:t>
      </w:r>
      <w:r>
        <w:rPr>
          <w:color w:val="00000A"/>
          <w:sz w:val="24"/>
          <w:szCs w:val="24"/>
        </w:rPr>
        <w:t>система управления и распоряжение муниципальной собственностью</w:t>
      </w:r>
      <w:r>
        <w:rPr>
          <w:color w:val="00000A"/>
          <w:sz w:val="24"/>
          <w:szCs w:val="28"/>
        </w:rPr>
        <w:t xml:space="preserve"> в Российской Федерации.</w:t>
      </w:r>
    </w:p>
    <w:p>
      <w:pPr>
        <w:pStyle w:val="Normal"/>
        <w:spacing w:lineRule="auto" w:line="360" w:before="0" w:after="0"/>
        <w:ind w:left="0" w:firstLine="709"/>
        <w:rPr/>
      </w:pPr>
      <w:r>
        <w:rPr>
          <w:b/>
          <w:color w:val="00000A"/>
          <w:sz w:val="24"/>
          <w:szCs w:val="28"/>
        </w:rPr>
        <w:t>Цель</w:t>
      </w:r>
      <w:r>
        <w:rPr>
          <w:color w:val="00000A"/>
          <w:sz w:val="24"/>
          <w:szCs w:val="28"/>
        </w:rPr>
        <w:t xml:space="preserve"> работы в рамках учебной практики: </w:t>
      </w:r>
      <w:r>
        <w:rPr>
          <w:color w:val="00000A"/>
          <w:sz w:val="24"/>
        </w:rPr>
        <w:t xml:space="preserve">проанализировать аспекты </w:t>
      </w:r>
      <w:r>
        <w:rPr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color w:val="00000A"/>
          <w:sz w:val="24"/>
        </w:rPr>
        <w:t xml:space="preserve"> в Российской Федерации</w:t>
      </w:r>
      <w:r>
        <w:rPr>
          <w:color w:val="00000A"/>
          <w:sz w:val="24"/>
          <w:szCs w:val="24"/>
        </w:rPr>
        <w:t xml:space="preserve"> для того, чтобы выявить особенности </w:t>
      </w:r>
      <w:r>
        <w:rPr>
          <w:rStyle w:val="Annotationreference"/>
          <w:color w:val="00000A"/>
          <w:sz w:val="24"/>
          <w:szCs w:val="24"/>
        </w:rPr>
        <w:t>регулирования</w:t>
      </w:r>
      <w:r>
        <w:rPr>
          <w:color w:val="00000A"/>
          <w:sz w:val="24"/>
          <w:szCs w:val="24"/>
        </w:rPr>
        <w:t xml:space="preserve"> органами власти и управления данной сферы.</w:t>
      </w:r>
    </w:p>
    <w:p>
      <w:pPr>
        <w:pStyle w:val="Normal"/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Для достижения поставленной цели определено пять </w:t>
      </w:r>
      <w:r>
        <w:rPr>
          <w:b/>
          <w:color w:val="00000A"/>
          <w:sz w:val="24"/>
          <w:szCs w:val="24"/>
        </w:rPr>
        <w:t>задач</w:t>
      </w:r>
      <w:r>
        <w:rPr>
          <w:color w:val="00000A"/>
          <w:sz w:val="24"/>
          <w:szCs w:val="24"/>
        </w:rPr>
        <w:t xml:space="preserve">: 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rPr/>
      </w:pPr>
      <w:r>
        <w:rPr>
          <w:color w:val="00000A"/>
          <w:sz w:val="24"/>
          <w:szCs w:val="24"/>
        </w:rPr>
        <w:t>дать характеристику управления и распоряжения муниципальным имуществом в Российской Федерации;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rPr/>
      </w:pPr>
      <w:r>
        <w:rPr>
          <w:color w:val="00000A"/>
          <w:sz w:val="24"/>
          <w:szCs w:val="24"/>
        </w:rPr>
        <w:t>изучить полномочия федеральных государственных органов власти в сфере управления и распоряжения муниципальным имуществом;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rPr/>
      </w:pPr>
      <w:r>
        <w:rPr>
          <w:color w:val="00000A"/>
          <w:sz w:val="24"/>
          <w:szCs w:val="24"/>
        </w:rPr>
        <w:t>изучить полномочия государственных органов власти субъектов Российской Федерации в сфере управления и распоряжения муниципальным имуществом на примере Томской области;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изучить полномочия органов местного самоуправления в данной сфере на примере г. Томска;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rPr/>
      </w:pPr>
      <w:r>
        <w:rPr>
          <w:color w:val="00000A"/>
          <w:sz w:val="24"/>
          <w:szCs w:val="24"/>
        </w:rPr>
        <w:t>выявить направления (и результаты) деятельности Администрации города Томска в данной сфере.</w:t>
      </w:r>
    </w:p>
    <w:p>
      <w:pPr>
        <w:pStyle w:val="Style24"/>
        <w:spacing w:lineRule="auto" w:line="240"/>
        <w:ind w:left="970" w:hanging="0"/>
        <w:jc w:val="center"/>
        <w:rPr/>
      </w:pPr>
      <w:r>
        <w:rPr>
          <w:b/>
          <w:sz w:val="24"/>
          <w:szCs w:val="24"/>
        </w:rPr>
        <w:t xml:space="preserve">1 АНАЛИЗ ПОЛНОМОЧИЙ ОРГАНОВ ПРЕДСТАВИТЕЛЬНОЙ </w:t>
        <w:br/>
        <w:t xml:space="preserve">И ИСПОЛНИТЕЛЬНОЙ ВЕТВЕЙ ВЛАСТИ ВСЕХ УРОВНЕЙ </w:t>
        <w:br/>
        <w:t xml:space="preserve">В СФЕРЕ </w:t>
      </w:r>
      <w:r>
        <w:rPr>
          <w:b/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b/>
          <w:sz w:val="24"/>
          <w:szCs w:val="24"/>
        </w:rPr>
        <w:t xml:space="preserve"> </w:t>
        <w:br/>
      </w:r>
    </w:p>
    <w:p>
      <w:pPr>
        <w:pStyle w:val="Style24"/>
        <w:spacing w:lineRule="auto" w:line="240"/>
        <w:ind w:left="97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pacing w:lineRule="auto" w:line="240"/>
        <w:ind w:left="970" w:hanging="0"/>
        <w:jc w:val="center"/>
        <w:rPr/>
      </w:pPr>
      <w:r>
        <w:rPr>
          <w:b/>
          <w:sz w:val="24"/>
          <w:szCs w:val="24"/>
        </w:rPr>
        <w:t xml:space="preserve">1.1 Общая характеристика сферы </w:t>
      </w:r>
      <w:r>
        <w:rPr>
          <w:b/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b/>
          <w:sz w:val="24"/>
          <w:szCs w:val="24"/>
        </w:rPr>
        <w:t xml:space="preserve"> в Российской Федерации</w:t>
      </w:r>
    </w:p>
    <w:p>
      <w:pPr>
        <w:pStyle w:val="Style24"/>
        <w:spacing w:lineRule="auto" w:line="240"/>
        <w:ind w:left="97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4"/>
        <w:spacing w:lineRule="auto" w:line="240"/>
        <w:ind w:left="97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lineRule="auto" w:line="360" w:beforeAutospacing="0" w:before="0" w:afterAutospacing="0" w:after="0"/>
        <w:ind w:left="970" w:hanging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pacing w:lineRule="auto" w:line="240"/>
        <w:ind w:left="970" w:hanging="0"/>
        <w:jc w:val="center"/>
        <w:rPr/>
      </w:pPr>
      <w:r>
        <w:rPr>
          <w:b/>
          <w:sz w:val="24"/>
          <w:szCs w:val="24"/>
        </w:rPr>
        <w:t xml:space="preserve">1.2 Анализ полномочий органов власти и управления </w:t>
        <w:br/>
        <w:t xml:space="preserve">Российской Федерации в сфере  </w:t>
      </w:r>
      <w:r>
        <w:rPr>
          <w:b/>
          <w:color w:val="00000A"/>
          <w:sz w:val="24"/>
          <w:szCs w:val="24"/>
        </w:rPr>
        <w:t>управления и распоряжения муниципальным имуществом</w:t>
      </w:r>
    </w:p>
    <w:p>
      <w:pPr>
        <w:pStyle w:val="Style24"/>
        <w:spacing w:lineRule="auto" w:line="240"/>
        <w:ind w:left="97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4"/>
        <w:spacing w:lineRule="auto" w:line="240"/>
        <w:ind w:left="970" w:hanging="0"/>
        <w:jc w:val="center"/>
        <w:rPr/>
      </w:pPr>
      <w:r>
        <w:rPr>
          <w:b/>
          <w:i/>
          <w:sz w:val="24"/>
          <w:szCs w:val="24"/>
        </w:rPr>
        <w:t>1.2.1 Анализ полномочий федеральных государственных органов власти</w:t>
        <w:br/>
        <w:t xml:space="preserve"> в сфере </w:t>
      </w:r>
      <w:r>
        <w:rPr>
          <w:b/>
          <w:i/>
          <w:color w:val="00000A"/>
          <w:sz w:val="24"/>
          <w:szCs w:val="24"/>
        </w:rPr>
        <w:t>управления и распоряжения муниципальным имуществом</w:t>
      </w:r>
    </w:p>
    <w:p>
      <w:pPr>
        <w:pStyle w:val="Style24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Style24"/>
        <w:spacing w:lineRule="auto" w:line="240"/>
        <w:ind w:left="970" w:hanging="0"/>
        <w:jc w:val="center"/>
        <w:rPr/>
      </w:pPr>
      <w:r>
        <w:rPr>
          <w:b/>
          <w:i/>
          <w:sz w:val="24"/>
          <w:szCs w:val="24"/>
        </w:rPr>
        <w:t xml:space="preserve">1.2.2 Анализ полномочий государственных органов власти субъектов </w:t>
        <w:br/>
        <w:t xml:space="preserve">Российской Федерации в сфере </w:t>
      </w:r>
      <w:r>
        <w:rPr>
          <w:b/>
          <w:i/>
          <w:color w:val="00000A"/>
          <w:sz w:val="24"/>
          <w:szCs w:val="24"/>
        </w:rPr>
        <w:t xml:space="preserve">управления и распоряжения муниципальным имуществом </w:t>
      </w:r>
      <w:r>
        <w:rPr>
          <w:b/>
          <w:i/>
          <w:sz w:val="24"/>
          <w:szCs w:val="24"/>
        </w:rPr>
        <w:t>на примере Томской области</w:t>
      </w:r>
    </w:p>
    <w:p>
      <w:pPr>
        <w:pStyle w:val="Style24"/>
        <w:spacing w:lineRule="auto" w:line="240"/>
        <w:ind w:left="970" w:hanging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24"/>
        <w:spacing w:lineRule="auto" w:line="240"/>
        <w:ind w:left="970" w:hanging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ind w:left="0" w:firstLine="709"/>
        <w:rPr/>
      </w:pPr>
      <w:r>
        <w:rPr/>
      </w:r>
    </w:p>
    <w:p>
      <w:pPr>
        <w:pStyle w:val="Style24"/>
        <w:spacing w:lineRule="auto" w:line="240"/>
        <w:ind w:left="970" w:hanging="0"/>
        <w:jc w:val="center"/>
        <w:rPr/>
      </w:pPr>
      <w:r>
        <w:rPr>
          <w:b/>
          <w:i/>
          <w:sz w:val="24"/>
          <w:szCs w:val="24"/>
        </w:rPr>
        <w:t xml:space="preserve">1.2.3 Анализ полномочий органов местного самоуправления в сфере </w:t>
      </w:r>
      <w:r>
        <w:rPr>
          <w:b/>
          <w:i/>
          <w:color w:val="00000A"/>
          <w:sz w:val="24"/>
          <w:szCs w:val="24"/>
        </w:rPr>
        <w:t>управления и распоряжения муниципальным имуществом</w:t>
      </w:r>
      <w:r>
        <w:rPr>
          <w:b/>
          <w:i/>
          <w:sz w:val="24"/>
          <w:szCs w:val="24"/>
        </w:rPr>
        <w:t xml:space="preserve"> на примере г. Томска</w:t>
      </w:r>
    </w:p>
    <w:p>
      <w:pPr>
        <w:pStyle w:val="Style24"/>
        <w:spacing w:lineRule="auto" w:line="240"/>
        <w:ind w:left="970" w:hanging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24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rPr>
          <w:spacing w:val="2"/>
          <w:sz w:val="24"/>
          <w:szCs w:val="24"/>
          <w:shd w:fill="FFFFFF" w:val="clear"/>
        </w:rPr>
      </w:pPr>
      <w:r>
        <w:rPr>
          <w:spacing w:val="2"/>
          <w:sz w:val="24"/>
          <w:szCs w:val="24"/>
          <w:shd w:fill="FFFFFF" w:val="clear"/>
        </w:rPr>
      </w:r>
    </w:p>
    <w:p>
      <w:pPr>
        <w:pStyle w:val="Style24"/>
        <w:spacing w:lineRule="auto" w:line="240"/>
        <w:ind w:left="970" w:hanging="0"/>
        <w:jc w:val="center"/>
        <w:rPr/>
      </w:pPr>
      <w:r>
        <w:rPr>
          <w:b/>
          <w:sz w:val="24"/>
          <w:szCs w:val="24"/>
        </w:rPr>
        <w:t xml:space="preserve">2 АНАЛИЗ НАПРАВЛЕНИЙ И РЕЗУЛЬТАТОВ ДЕЯТЕЛЬНОСТИ АДМИНИСТРАЦИИ ГОРОДА ТОМСКА В СФЕРЕ </w:t>
      </w:r>
      <w:r>
        <w:rPr>
          <w:b/>
          <w:color w:val="00000A"/>
          <w:sz w:val="24"/>
          <w:szCs w:val="24"/>
        </w:rPr>
        <w:t>УПРАВЛЕНИЯ И РАСПОРЯЖЕНИЯ МУНИЦИПАЛЬНЫМ ИМУЩЕСТВОМ</w:t>
      </w:r>
    </w:p>
    <w:p>
      <w:pPr>
        <w:pStyle w:val="Style24"/>
        <w:spacing w:lineRule="auto" w:line="240"/>
        <w:ind w:left="97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4"/>
        <w:spacing w:lineRule="auto" w:line="240"/>
        <w:ind w:left="97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Выводы по главе 2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970" w:firstLine="709"/>
        <w:jc w:val="both"/>
        <w:textAlignment w:val="baseline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</w:r>
    </w:p>
    <w:p>
      <w:pPr>
        <w:pStyle w:val="Normal"/>
        <w:spacing w:lineRule="auto" w:line="360"/>
        <w:ind w:left="0" w:hanging="0"/>
        <w:jc w:val="center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Заключение</w:t>
      </w:r>
    </w:p>
    <w:p>
      <w:pPr>
        <w:pStyle w:val="Normal"/>
        <w:spacing w:lineRule="auto" w:line="360"/>
        <w:ind w:left="0" w:hanging="0"/>
        <w:jc w:val="center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</w:r>
    </w:p>
    <w:p>
      <w:pPr>
        <w:pStyle w:val="Style24"/>
        <w:rPr/>
      </w:pPr>
      <w:r>
        <w:rPr>
          <w:sz w:val="24"/>
          <w:szCs w:val="24"/>
        </w:rPr>
        <w:t>Во время прохождения учебной практики были выполнены все поставленные задачи.</w:t>
      </w:r>
    </w:p>
    <w:p>
      <w:pPr>
        <w:pStyle w:val="NormalWeb"/>
        <w:widowControl/>
        <w:bidi w:val="0"/>
        <w:spacing w:lineRule="auto" w:line="360" w:beforeAutospacing="0" w:before="0" w:afterAutospacing="0" w:after="0"/>
        <w:ind w:left="0" w:right="0" w:firstLine="680"/>
        <w:jc w:val="both"/>
        <w:textAlignment w:val="top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…………………………</w:t>
      </w:r>
      <w:r>
        <w:rPr>
          <w:b/>
          <w:color w:val="00000A"/>
          <w:sz w:val="24"/>
          <w:szCs w:val="24"/>
        </w:rPr>
        <w:t>...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center"/>
        <w:rPr/>
      </w:pPr>
      <w:r>
        <w:rPr>
          <w:b/>
          <w:color w:val="00000A"/>
          <w:sz w:val="24"/>
          <w:szCs w:val="24"/>
        </w:rPr>
        <w:t>Список использованных источников</w:t>
      </w:r>
    </w:p>
    <w:p>
      <w:pPr>
        <w:pStyle w:val="Normal"/>
        <w:spacing w:lineRule="auto" w:line="360" w:before="0" w:after="0"/>
        <w:ind w:left="0" w:hanging="0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Конституция Российской Федерации [Электронный ресурс]. — Доступ из справ.-правовой системы «Консультант Плюс».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 науке и государственной научно-технической политике [Электронный ресурс]: Федеральный закон от 23.08.1996 №127. — Доступ из справ.-правовой системы «Консультант Плюс».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Концепция долгосрочного социально-экономического развития Российской Федерации до 2020 года [Электронный ресурс]: Распоряжение Правительства Российской Федерации от 17.11.2008г. № 1662. — Доступ из справ.-правовой системы «Консультант Плюс».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Стратегия инновационного развития Российской Федерации на период до 2020 года [Электронный ресурс]: Распоряжение Правительства Российской Федерации от 08.12.2011г.  № 2227. — Доступ из справ.-правовой системы «Консультант Плюс».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Об утверждении Положения о Департаменте стратегического развития и инноваций Министерства экономического развития Российской Федерации [Электронный ресурс]: Приказ Минэкономразвития России от 06.04.2018 №173. — Доступ из справ.-правовой системы «Консультант Плюс».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 инновационной деятельности в Томской области [Электронный ресурс]: Закон Томской области от 12.03.2015 №25. — Доступ из справ.-правовой системы «Консультант Плюс».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Положение об управлении экономического развития Администрации Города Томска [Электронный ресурс]: Постановление Администрации Города Томска от 16.04.2014 № 303. — Доступ из справ.-правовой системы «Консультант Плюс».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 утверждении Положения об инновационной деятельности в муниципальном образовании «Город Томск» [Электронный ресурс]: Постановление Администрации Города Томска от 06.08.2013 № 847. — Доступ из справ.-правовой системы «КонсультантПлюс».</w:t>
      </w:r>
    </w:p>
    <w:p>
      <w:pPr>
        <w:pStyle w:val="2"/>
        <w:numPr>
          <w:ilvl w:val="0"/>
          <w:numId w:val="2"/>
        </w:numPr>
        <w:spacing w:lineRule="auto" w:line="360" w:before="0" w:after="14"/>
        <w:ind w:left="0"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Прогноз социально-экономического развития Российской Федерации на 2017 год и на плановый период 2018 и 2019 годов </w:t>
      </w:r>
      <w:r>
        <w:rPr>
          <w:rFonts w:cs="Times New Roman" w:ascii="Times New Roman" w:hAnsi="Times New Roman"/>
          <w:color w:val="00000A"/>
          <w:sz w:val="24"/>
          <w:szCs w:val="24"/>
        </w:rPr>
        <w:t>[Электронный ресурс]. — Доступ из справ.-правовой системы «КонсультантПлюс».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 Концепции создания в Томской области Центра образования, исследований и разработок [Электронный ресурс]: Распоряжение Правительства РФ от 06.10.2011 № 1756. — Доступ из справ.-правовой системы «КонсультантПлюс».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/>
      </w:pPr>
      <w:r>
        <w:rPr>
          <w:color w:val="00000A"/>
          <w:sz w:val="24"/>
          <w:szCs w:val="24"/>
          <w:shd w:fill="FFFFFF" w:val="clear"/>
        </w:rPr>
        <w:t xml:space="preserve">Воробьева И. М. Государственная поддержка инновационной деятельности / И.М. Воробьева // Молодой ученый. — 2015. — №11. — С. 787-791.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Рыбкина Е.А., Каляков И.В. Актуальная инновационная инфраструктура России / Е.А. Рыбкина, И.В. Каляков // Вестник экономики, права и социологии. — 2017. </w:t>
      </w:r>
      <w:r>
        <w:rPr>
          <w:color w:val="00000A"/>
          <w:sz w:val="24"/>
          <w:szCs w:val="24"/>
          <w:shd w:fill="FFFFFF" w:val="clear"/>
        </w:rPr>
        <w:t>— №12. — С. 32-36.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shd w:fill="FFFFFF" w:val="clear"/>
        </w:rPr>
        <w:t xml:space="preserve">Скороход О.В. Современное состояние инновационной инфраструктуры и проблемы ее развития / О.В. Скороход // </w:t>
      </w:r>
      <w:r>
        <w:rPr>
          <w:color w:val="00000A"/>
          <w:sz w:val="24"/>
          <w:szCs w:val="24"/>
        </w:rPr>
        <w:t xml:space="preserve">Актуальные проблемы авиации и космонавтики. — 2017. </w:t>
      </w:r>
      <w:r>
        <w:rPr>
          <w:color w:val="00000A"/>
          <w:sz w:val="24"/>
          <w:szCs w:val="24"/>
          <w:shd w:fill="FFFFFF" w:val="clear"/>
        </w:rPr>
        <w:t>— №5. — С. 53-58.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rPr/>
      </w:pPr>
      <w:hyperlink r:id="rId2">
        <w:r>
          <w:rPr>
            <w:rStyle w:val="Style16"/>
            <w:sz w:val="24"/>
            <w:szCs w:val="24"/>
          </w:rPr>
          <w:t>https://tusur.ru</w:t>
        </w:r>
      </w:hyperlink>
    </w:p>
    <w:sectPr>
      <w:headerReference w:type="default" r:id="rId3"/>
      <w:type w:val="nextPage"/>
      <w:pgSz w:w="11906" w:h="16838"/>
      <w:pgMar w:left="1418" w:right="850" w:header="708" w:top="993" w:footer="0" w:bottom="113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  <w:id w:val="776440692"/>
    </w:sdtPr>
    <w:sdtContent>
      <w:p>
        <w:pPr>
          <w:pStyle w:val="Style22"/>
          <w:ind w:left="0" w:hanging="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2" w:hanging="360"/>
      </w:pPr>
      <w:rPr>
        <w:sz w:val="24"/>
        <w:b/>
      </w:rPr>
    </w:lvl>
    <w:lvl w:ilvl="1">
      <w:start w:val="1"/>
      <w:numFmt w:val="decimal"/>
      <w:lvlText w:val="%2)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0ebc"/>
    <w:pPr>
      <w:widowControl/>
      <w:suppressAutoHyphens w:val="true"/>
      <w:bidi w:val="0"/>
      <w:spacing w:lineRule="auto" w:line="384" w:before="0" w:after="14"/>
      <w:ind w:left="970" w:firstLine="698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1">
    <w:name w:val="Заголовок 1"/>
    <w:basedOn w:val="Style17"/>
    <w:link w:val="10"/>
    <w:uiPriority w:val="9"/>
    <w:unhideWhenUsed/>
    <w:qFormat/>
    <w:rsid w:val="00e20ebc"/>
    <w:pPr>
      <w:keepNext/>
      <w:keepLines/>
      <w:widowControl/>
      <w:bidi w:val="0"/>
      <w:spacing w:lineRule="auto" w:line="266" w:before="240" w:after="0"/>
      <w:ind w:left="4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paragraph" w:styleId="2">
    <w:name w:val="Заголовок 2"/>
    <w:basedOn w:val="Normal"/>
    <w:link w:val="20"/>
    <w:uiPriority w:val="9"/>
    <w:unhideWhenUsed/>
    <w:qFormat/>
    <w:rsid w:val="00d02bd1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4">
    <w:name w:val="Заголовок 4"/>
    <w:basedOn w:val="Normal"/>
    <w:link w:val="40"/>
    <w:uiPriority w:val="9"/>
    <w:semiHidden/>
    <w:unhideWhenUsed/>
    <w:qFormat/>
    <w:rsid w:val="00ab5868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20ebc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Style11" w:customStyle="1">
    <w:name w:val="Верхний колонтитул Знак"/>
    <w:basedOn w:val="DefaultParagraphFont"/>
    <w:link w:val="a4"/>
    <w:uiPriority w:val="99"/>
    <w:qFormat/>
    <w:rsid w:val="0046074d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46074d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6253e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a"/>
    <w:uiPriority w:val="99"/>
    <w:semiHidden/>
    <w:qFormat/>
    <w:rsid w:val="00f6253e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link w:val="ac"/>
    <w:uiPriority w:val="99"/>
    <w:semiHidden/>
    <w:qFormat/>
    <w:rsid w:val="00f6253e"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f6253e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491018"/>
    <w:rPr>
      <w:color w:val="0000FF"/>
      <w:u w:val="single"/>
    </w:rPr>
  </w:style>
  <w:style w:type="character" w:styleId="Hl" w:customStyle="1">
    <w:name w:val="hl"/>
    <w:basedOn w:val="DefaultParagraphFont"/>
    <w:qFormat/>
    <w:rsid w:val="00604f63"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ab586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8"/>
      <w:lang w:eastAsia="ru-RU"/>
    </w:rPr>
  </w:style>
  <w:style w:type="character" w:styleId="Strong">
    <w:name w:val="Strong"/>
    <w:basedOn w:val="DefaultParagraphFont"/>
    <w:uiPriority w:val="22"/>
    <w:qFormat/>
    <w:rsid w:val="00ab5868"/>
    <w:rPr>
      <w:b/>
      <w:bCs/>
    </w:rPr>
  </w:style>
  <w:style w:type="character" w:styleId="Blk" w:customStyle="1">
    <w:name w:val="blk"/>
    <w:basedOn w:val="DefaultParagraphFont"/>
    <w:qFormat/>
    <w:rsid w:val="000d6b87"/>
    <w:rPr/>
  </w:style>
  <w:style w:type="character" w:styleId="Nobr" w:customStyle="1">
    <w:name w:val="nobr"/>
    <w:basedOn w:val="DefaultParagraphFont"/>
    <w:qFormat/>
    <w:rsid w:val="007607e9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d02bd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ru-RU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b/>
      <w:sz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e20ebc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20ebc"/>
    <w:pPr>
      <w:spacing w:before="0" w:after="14"/>
      <w:ind w:left="720" w:firstLine="698"/>
      <w:contextualSpacing/>
    </w:pPr>
    <w:rPr/>
  </w:style>
  <w:style w:type="paragraph" w:styleId="Style22">
    <w:name w:val="Верхний колонтитул"/>
    <w:basedOn w:val="Normal"/>
    <w:link w:val="a5"/>
    <w:uiPriority w:val="99"/>
    <w:unhideWhenUsed/>
    <w:rsid w:val="0046074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46074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Обыч_текст"/>
    <w:basedOn w:val="Normal"/>
    <w:qFormat/>
    <w:rsid w:val="00591e44"/>
    <w:pPr>
      <w:tabs>
        <w:tab w:val="left" w:pos="992" w:leader="none"/>
      </w:tabs>
      <w:spacing w:lineRule="auto" w:line="360" w:before="0" w:after="0"/>
      <w:ind w:left="0" w:firstLine="709"/>
    </w:pPr>
    <w:rPr>
      <w:color w:val="00000A"/>
      <w:szCs w:val="28"/>
    </w:rPr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f6253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d"/>
    <w:uiPriority w:val="99"/>
    <w:semiHidden/>
    <w:unhideWhenUsed/>
    <w:qFormat/>
    <w:rsid w:val="00f6253e"/>
    <w:pPr/>
    <w:rPr>
      <w:b/>
      <w:bCs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f625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04f63"/>
    <w:pPr>
      <w:spacing w:lineRule="auto" w:line="240" w:beforeAutospacing="1" w:afterAutospacing="1"/>
      <w:ind w:left="0" w:hanging="0"/>
      <w:jc w:val="left"/>
    </w:pPr>
    <w:rPr>
      <w:color w:val="00000A"/>
      <w:sz w:val="24"/>
      <w:szCs w:val="24"/>
    </w:rPr>
  </w:style>
  <w:style w:type="paragraph" w:styleId="Pboth" w:customStyle="1">
    <w:name w:val="pboth"/>
    <w:basedOn w:val="Normal"/>
    <w:qFormat/>
    <w:rsid w:val="00623e64"/>
    <w:pPr>
      <w:spacing w:lineRule="auto" w:line="240" w:beforeAutospacing="1" w:afterAutospacing="1"/>
      <w:ind w:left="0" w:hanging="0"/>
      <w:jc w:val="left"/>
    </w:pPr>
    <w:rPr>
      <w:color w:val="00000A"/>
      <w:sz w:val="24"/>
      <w:szCs w:val="24"/>
    </w:rPr>
  </w:style>
  <w:style w:type="paragraph" w:styleId="Headertext" w:customStyle="1">
    <w:name w:val="headertext"/>
    <w:basedOn w:val="Normal"/>
    <w:qFormat/>
    <w:rsid w:val="00e714c1"/>
    <w:pPr>
      <w:spacing w:lineRule="auto" w:line="240" w:beforeAutospacing="1" w:afterAutospacing="1"/>
      <w:ind w:left="0" w:hanging="0"/>
      <w:jc w:val="left"/>
    </w:pPr>
    <w:rPr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b869b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usur.ru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CEB7-354B-41BC-92B7-3DDA3527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Application>LibreOffice/4.4.0.3$Windows_x86 LibreOffice_project/de093506bcdc5fafd9023ee680b8c60e3e0645d7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2019-08-05T11:48:00Z</dcterms:created>
  <dc:creator>Пользователь Windows</dc:creator>
  <dc:language>ru-RU</dc:language>
  <cp:lastPrinted>2019-08-07T11:28:00Z</cp:lastPrinted>
  <dcterms:modified xsi:type="dcterms:W3CDTF">2019-09-01T13:07:37Z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