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charts/colors8.xml" ContentType="application/vnd.ms-office.chartcolorstyle+xml"/>
  <Override PartName="/word/charts/colors7.xml" ContentType="application/vnd.ms-office.chartcolorstyle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5.xml" ContentType="application/vnd.ms-office.chartcolorstyle+xml"/>
  <Override PartName="/word/charts/style8.xml" ContentType="application/vnd.ms-office.chartstyle+xml"/>
  <Override PartName="/word/charts/colors6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olors4.xml" ContentType="application/vnd.ms-office.chartcolorstyle+xml"/>
  <Override PartName="/word/charts/colors3.xml" ContentType="application/vnd.ms-office.chartcolorstyle+xml"/>
  <Override PartName="/word/charts/style7.xml" ContentType="application/vnd.ms-office.chartstyle+xml"/>
  <Override PartName="/word/charts/style6.xml" ContentType="application/vnd.ms-office.chart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4.xml" ContentType="application/vnd.ms-office.chartstyle+xml"/>
  <Override PartName="/word/charts/style5.xml" ContentType="application/vnd.ms-office.chartstyle+xml"/>
  <Override PartName="/word/charts/style3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b w:val="0"/>
          <w:bCs w:val="0"/>
          <w:kern w:val="0"/>
          <w:sz w:val="28"/>
          <w:szCs w:val="28"/>
        </w:rPr>
        <w:id w:val="2008396539"/>
        <w:docPartObj>
          <w:docPartGallery w:val="Table of Contents"/>
          <w:docPartUnique/>
        </w:docPartObj>
      </w:sdtPr>
      <w:sdtContent>
        <w:p w:rsidR="00EE43F1" w:rsidRPr="007B620B" w:rsidRDefault="00EE43F1" w:rsidP="007B620B">
          <w:pPr>
            <w:pStyle w:val="af3"/>
            <w:spacing w:before="0"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B620B">
            <w:rPr>
              <w:rFonts w:ascii="Times New Roman" w:eastAsia="Times New Roman" w:hAnsi="Times New Roman" w:cs="Times New Roman"/>
              <w:bCs w:val="0"/>
              <w:kern w:val="0"/>
              <w:sz w:val="28"/>
              <w:szCs w:val="28"/>
            </w:rPr>
            <w:t xml:space="preserve">Содержание </w:t>
          </w:r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r w:rsidRPr="005E5A02">
            <w:fldChar w:fldCharType="begin"/>
          </w:r>
          <w:r w:rsidR="00EE43F1" w:rsidRPr="007B620B">
            <w:instrText xml:space="preserve"> TOC \o "1-3" \h \z \u </w:instrText>
          </w:r>
          <w:r w:rsidRPr="005E5A02">
            <w:fldChar w:fldCharType="separate"/>
          </w:r>
          <w:hyperlink w:anchor="_Toc12899104" w:history="1">
            <w:r w:rsidR="00E227E1" w:rsidRPr="00E227E1">
              <w:rPr>
                <w:rStyle w:val="afe"/>
              </w:rPr>
              <w:t>1 Введение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_Toc12899104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3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05" w:history="1">
            <w:r w:rsidR="00E227E1" w:rsidRPr="00E227E1">
              <w:rPr>
                <w:rStyle w:val="afe"/>
              </w:rPr>
              <w:t>2 Краткая характеристика ПАО «Сбербанк»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_Toc12899105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5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06" w:history="1">
            <w:r w:rsidR="00E227E1" w:rsidRPr="00E227E1">
              <w:rPr>
                <w:rStyle w:val="afe"/>
              </w:rPr>
              <w:t>3 Анализ финансового состояния ПАО «Сбербанк России»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_Toc12899106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11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07" w:history="1">
            <w:r w:rsidR="00E227E1" w:rsidRPr="00E227E1">
              <w:rPr>
                <w:rStyle w:val="afe"/>
              </w:rPr>
              <w:t>4 Анализ ипотечного кредитования в ПАО «Сбербанк России»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_Toc12899107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17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2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2899108" w:history="1">
            <w:r w:rsidR="00E227E1" w:rsidRPr="00E227E1">
              <w:rPr>
                <w:rStyle w:val="afe"/>
                <w:rFonts w:eastAsiaTheme="majorEastAsia"/>
                <w:noProof/>
                <w:sz w:val="28"/>
                <w:szCs w:val="28"/>
              </w:rPr>
              <w:t>4.1 Состояние рынка ипотечного кредитования в2018 году</w:t>
            </w:r>
            <w:r w:rsidR="00E227E1" w:rsidRPr="00E227E1">
              <w:rPr>
                <w:noProof/>
                <w:webHidden/>
                <w:sz w:val="28"/>
                <w:szCs w:val="28"/>
              </w:rPr>
              <w:tab/>
            </w:r>
            <w:r w:rsidRPr="00E227E1">
              <w:rPr>
                <w:noProof/>
                <w:webHidden/>
                <w:sz w:val="28"/>
                <w:szCs w:val="28"/>
              </w:rPr>
              <w:fldChar w:fldCharType="begin"/>
            </w:r>
            <w:r w:rsidR="00E227E1" w:rsidRPr="00E227E1">
              <w:rPr>
                <w:noProof/>
                <w:webHidden/>
                <w:sz w:val="28"/>
                <w:szCs w:val="28"/>
              </w:rPr>
              <w:instrText xml:space="preserve"> PAGEREF _Toc12899108 \h </w:instrText>
            </w:r>
            <w:r w:rsidRPr="00E227E1">
              <w:rPr>
                <w:noProof/>
                <w:webHidden/>
                <w:sz w:val="28"/>
                <w:szCs w:val="28"/>
              </w:rPr>
            </w:r>
            <w:r w:rsidRPr="00E227E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227E1" w:rsidRPr="00E227E1">
              <w:rPr>
                <w:noProof/>
                <w:webHidden/>
                <w:sz w:val="28"/>
                <w:szCs w:val="28"/>
              </w:rPr>
              <w:t>17</w:t>
            </w:r>
            <w:r w:rsidRPr="00E227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27E1" w:rsidRPr="00E227E1" w:rsidRDefault="005E5A02" w:rsidP="00E227E1">
          <w:pPr>
            <w:pStyle w:val="23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2899109" w:history="1">
            <w:r w:rsidR="00E227E1" w:rsidRPr="00E227E1">
              <w:rPr>
                <w:rStyle w:val="afe"/>
                <w:rFonts w:eastAsiaTheme="majorEastAsia"/>
                <w:noProof/>
                <w:sz w:val="28"/>
                <w:szCs w:val="28"/>
              </w:rPr>
              <w:t>4.2 Анализ кредитного портфеля физических лиц и ипотечного кредитования</w:t>
            </w:r>
            <w:r w:rsidR="00E227E1" w:rsidRPr="00E227E1">
              <w:rPr>
                <w:noProof/>
                <w:webHidden/>
                <w:sz w:val="28"/>
                <w:szCs w:val="28"/>
              </w:rPr>
              <w:tab/>
            </w:r>
            <w:r w:rsidRPr="00E227E1">
              <w:rPr>
                <w:noProof/>
                <w:webHidden/>
                <w:sz w:val="28"/>
                <w:szCs w:val="28"/>
              </w:rPr>
              <w:fldChar w:fldCharType="begin"/>
            </w:r>
            <w:r w:rsidR="00E227E1" w:rsidRPr="00E227E1">
              <w:rPr>
                <w:noProof/>
                <w:webHidden/>
                <w:sz w:val="28"/>
                <w:szCs w:val="28"/>
              </w:rPr>
              <w:instrText xml:space="preserve"> PAGEREF _Toc12899109 \h </w:instrText>
            </w:r>
            <w:r w:rsidRPr="00E227E1">
              <w:rPr>
                <w:noProof/>
                <w:webHidden/>
                <w:sz w:val="28"/>
                <w:szCs w:val="28"/>
              </w:rPr>
            </w:r>
            <w:r w:rsidRPr="00E227E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227E1" w:rsidRPr="00E227E1">
              <w:rPr>
                <w:noProof/>
                <w:webHidden/>
                <w:sz w:val="28"/>
                <w:szCs w:val="28"/>
              </w:rPr>
              <w:t>18</w:t>
            </w:r>
            <w:r w:rsidRPr="00E227E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10" w:history="1">
            <w:r w:rsidR="00E227E1" w:rsidRPr="00E227E1">
              <w:rPr>
                <w:rStyle w:val="afe"/>
              </w:rPr>
              <w:t>5 Основные проблемы и пути развития рынка ипотечного кредитования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_Toc12899110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22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11" w:history="1">
            <w:r w:rsidR="00E227E1" w:rsidRPr="00E227E1">
              <w:rPr>
                <w:rStyle w:val="afe"/>
              </w:rPr>
              <w:t>Список использованных источников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_Toc12899111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27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Pr="00E227E1" w:rsidRDefault="005E5A02" w:rsidP="00E227E1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2899112" w:history="1">
            <w:r w:rsidR="00E227E1" w:rsidRPr="00E227E1">
              <w:rPr>
                <w:rStyle w:val="afe"/>
              </w:rPr>
              <w:t>ПРИЛОЖЕНИЕ А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_Toc12899112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29</w:t>
            </w:r>
            <w:r w:rsidRPr="00E227E1">
              <w:rPr>
                <w:webHidden/>
              </w:rPr>
              <w:fldChar w:fldCharType="end"/>
            </w:r>
          </w:hyperlink>
        </w:p>
        <w:p w:rsidR="00E227E1" w:rsidRDefault="005E5A02" w:rsidP="00E227E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899114" w:history="1">
            <w:r w:rsidR="00E227E1" w:rsidRPr="00E227E1">
              <w:rPr>
                <w:rStyle w:val="afe"/>
              </w:rPr>
              <w:t>ПРИЛОЖЕНИЕ Б</w:t>
            </w:r>
            <w:r w:rsidR="00E227E1" w:rsidRPr="00E227E1">
              <w:rPr>
                <w:webHidden/>
              </w:rPr>
              <w:tab/>
            </w:r>
            <w:r w:rsidRPr="00E227E1">
              <w:rPr>
                <w:webHidden/>
              </w:rPr>
              <w:fldChar w:fldCharType="begin"/>
            </w:r>
            <w:r w:rsidR="00E227E1" w:rsidRPr="00E227E1">
              <w:rPr>
                <w:webHidden/>
              </w:rPr>
              <w:instrText xml:space="preserve"> PAGEREF _Toc12899114 \h </w:instrText>
            </w:r>
            <w:r w:rsidRPr="00E227E1">
              <w:rPr>
                <w:webHidden/>
              </w:rPr>
            </w:r>
            <w:r w:rsidRPr="00E227E1">
              <w:rPr>
                <w:webHidden/>
              </w:rPr>
              <w:fldChar w:fldCharType="separate"/>
            </w:r>
            <w:r w:rsidR="00E227E1" w:rsidRPr="00E227E1">
              <w:rPr>
                <w:webHidden/>
              </w:rPr>
              <w:t>30</w:t>
            </w:r>
            <w:r w:rsidRPr="00E227E1">
              <w:rPr>
                <w:webHidden/>
              </w:rPr>
              <w:fldChar w:fldCharType="end"/>
            </w:r>
          </w:hyperlink>
        </w:p>
        <w:p w:rsidR="003B18ED" w:rsidRPr="007B620B" w:rsidRDefault="005E5A02" w:rsidP="007B620B">
          <w:pPr>
            <w:spacing w:line="360" w:lineRule="auto"/>
            <w:jc w:val="both"/>
            <w:rPr>
              <w:sz w:val="28"/>
              <w:szCs w:val="28"/>
            </w:rPr>
          </w:pPr>
          <w:r w:rsidRPr="007B620B">
            <w:rPr>
              <w:sz w:val="28"/>
              <w:szCs w:val="28"/>
            </w:rPr>
            <w:fldChar w:fldCharType="end"/>
          </w:r>
        </w:p>
        <w:p w:rsidR="00EE43F1" w:rsidRPr="007B620B" w:rsidRDefault="005E5A02" w:rsidP="007B620B">
          <w:pPr>
            <w:spacing w:line="360" w:lineRule="auto"/>
            <w:jc w:val="both"/>
            <w:rPr>
              <w:sz w:val="28"/>
              <w:szCs w:val="28"/>
            </w:rPr>
          </w:pPr>
        </w:p>
      </w:sdtContent>
    </w:sdt>
    <w:p w:rsidR="00EE43F1" w:rsidRPr="007B620B" w:rsidRDefault="00F4230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493996">
        <w:rPr>
          <w:sz w:val="28"/>
          <w:szCs w:val="28"/>
          <w:highlight w:val="yellow"/>
        </w:rPr>
        <w:t>Приложения пишут строчными буквами</w:t>
      </w:r>
      <w:r w:rsidR="00493996">
        <w:rPr>
          <w:sz w:val="28"/>
          <w:szCs w:val="28"/>
        </w:rPr>
        <w:t xml:space="preserve"> Я добавила еще одно приложение</w:t>
      </w:r>
      <w:bookmarkStart w:id="0" w:name="_GoBack"/>
      <w:bookmarkEnd w:id="0"/>
      <w:r w:rsidR="00493996">
        <w:rPr>
          <w:sz w:val="28"/>
          <w:szCs w:val="28"/>
        </w:rPr>
        <w:t>. его надо поставить на место</w:t>
      </w:r>
      <w:proofErr w:type="gramStart"/>
      <w:r w:rsidR="00493996">
        <w:rPr>
          <w:sz w:val="28"/>
          <w:szCs w:val="28"/>
        </w:rPr>
        <w:t xml:space="preserve"> А</w:t>
      </w:r>
      <w:proofErr w:type="gramEnd"/>
    </w:p>
    <w:p w:rsidR="003B18ED" w:rsidRPr="007B620B" w:rsidRDefault="003B18ED" w:rsidP="007B620B">
      <w:pPr>
        <w:rPr>
          <w:sz w:val="28"/>
          <w:szCs w:val="28"/>
        </w:rPr>
      </w:pPr>
      <w:r w:rsidRPr="007B620B">
        <w:rPr>
          <w:sz w:val="28"/>
          <w:szCs w:val="28"/>
        </w:rPr>
        <w:br w:type="page"/>
      </w:r>
    </w:p>
    <w:p w:rsidR="003C01DE" w:rsidRPr="007B620B" w:rsidRDefault="00836397" w:rsidP="007B620B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bookmarkStart w:id="1" w:name="_Toc12899104"/>
      <w:r w:rsidRPr="007B620B">
        <w:rPr>
          <w:b/>
          <w:sz w:val="28"/>
          <w:szCs w:val="28"/>
        </w:rPr>
        <w:lastRenderedPageBreak/>
        <w:t xml:space="preserve">1 </w:t>
      </w:r>
      <w:r w:rsidR="003C01DE" w:rsidRPr="007B620B">
        <w:rPr>
          <w:b/>
          <w:sz w:val="28"/>
          <w:szCs w:val="28"/>
        </w:rPr>
        <w:t>Введение</w:t>
      </w:r>
      <w:bookmarkEnd w:id="1"/>
    </w:p>
    <w:p w:rsidR="003C01DE" w:rsidRPr="007B620B" w:rsidRDefault="003C01DE" w:rsidP="007B620B">
      <w:pPr>
        <w:spacing w:line="360" w:lineRule="auto"/>
        <w:ind w:firstLine="709"/>
        <w:jc w:val="both"/>
        <w:rPr>
          <w:sz w:val="28"/>
          <w:szCs w:val="28"/>
        </w:rPr>
      </w:pP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Целью производственной практики является закрепление и углубление знаний, умений и навыков, полученных в ходе изучения дисциплин, а также сбор и систематизация материала, необходимого для выполнения выпускной квалификационной работы.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Задачи производственной практики: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закрепить ориентацию на профессиональное мастерство;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освоить методы анализа информации;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приобрести навыки самостоятельного решения поставленных задач;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изучить основные процессы и специфику финансово-экономической деятельности организации;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закрепить навыки экономического и финансового анализа и подготовки материалов для принятия решений; </w:t>
      </w:r>
    </w:p>
    <w:p w:rsidR="00836397" w:rsidRPr="007B620B" w:rsidRDefault="00836397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выполнить индивидуальную программу исследований по теме выпускной квалификационной работы согласно заданию. </w:t>
      </w:r>
    </w:p>
    <w:p w:rsidR="00836397" w:rsidRPr="007B620B" w:rsidRDefault="00D3180E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В современной экономике ипотечный кредит является одним из основных условий и предпосылкой экономического развития государства, а также важной и неотъемлемой частью экономического роста. Эти обстоятельства обуславливают развитие системы ипотечного кредитования физических лиц. </w:t>
      </w:r>
      <w:r w:rsidRPr="007B620B">
        <w:rPr>
          <w:sz w:val="28"/>
          <w:szCs w:val="28"/>
        </w:rPr>
        <w:t xml:space="preserve">Актуальность темы обусловлена тем, </w:t>
      </w:r>
      <w:r w:rsidR="00836397" w:rsidRPr="007B620B">
        <w:rPr>
          <w:sz w:val="28"/>
          <w:szCs w:val="28"/>
        </w:rPr>
        <w:t xml:space="preserve">ипотечное жилищное кредитование решает три задачи: удовлетворить потребности населения в жилье, коммерческим банка получит процентные доходы, стране – улучшить жилищные условия граждан России. </w:t>
      </w:r>
      <w:r w:rsidR="00836397" w:rsidRPr="007B620B">
        <w:rPr>
          <w:color w:val="auto"/>
          <w:sz w:val="28"/>
          <w:szCs w:val="28"/>
        </w:rPr>
        <w:t>Ежегодное увеличение объема указанного вида кредитования, расширение перечн</w:t>
      </w:r>
      <w:r w:rsidR="00CF38EF" w:rsidRPr="007B620B">
        <w:rPr>
          <w:color w:val="auto"/>
          <w:sz w:val="28"/>
          <w:szCs w:val="28"/>
        </w:rPr>
        <w:t>я</w:t>
      </w:r>
      <w:r w:rsidR="00836397" w:rsidRPr="007B620B">
        <w:rPr>
          <w:color w:val="auto"/>
          <w:sz w:val="28"/>
          <w:szCs w:val="28"/>
        </w:rPr>
        <w:t xml:space="preserve"> предоставляемых банками ипотечных программ, а также поддержка со стороны государства стали </w:t>
      </w:r>
      <w:r w:rsidR="00CF38EF" w:rsidRPr="007B620B">
        <w:rPr>
          <w:color w:val="auto"/>
          <w:sz w:val="28"/>
          <w:szCs w:val="28"/>
        </w:rPr>
        <w:t>явью, что вызывает интерес к этой теме.</w:t>
      </w:r>
      <w:r w:rsidR="00836397" w:rsidRPr="007B620B">
        <w:rPr>
          <w:color w:val="auto"/>
          <w:sz w:val="28"/>
          <w:szCs w:val="28"/>
        </w:rPr>
        <w:t xml:space="preserve"> </w:t>
      </w:r>
    </w:p>
    <w:p w:rsidR="001647E8" w:rsidRPr="007B620B" w:rsidRDefault="001647E8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Производственная практика пройдена в ПАО «Сбербанк России» в период с17 по 29 июня 2019 года.</w:t>
      </w:r>
    </w:p>
    <w:p w:rsidR="00A03076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Объектом исследования является </w:t>
      </w:r>
      <w:r w:rsidR="00CF38EF" w:rsidRPr="007B620B">
        <w:rPr>
          <w:sz w:val="28"/>
          <w:szCs w:val="28"/>
        </w:rPr>
        <w:t>кредитные операции ПАО</w:t>
      </w:r>
      <w:r w:rsidRPr="007B620B">
        <w:rPr>
          <w:sz w:val="28"/>
          <w:szCs w:val="28"/>
        </w:rPr>
        <w:t xml:space="preserve"> «Сбербанк».</w:t>
      </w:r>
    </w:p>
    <w:p w:rsidR="00A03076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Предметом исследования является </w:t>
      </w:r>
      <w:r w:rsidRPr="007B620B">
        <w:rPr>
          <w:sz w:val="28"/>
          <w:szCs w:val="28"/>
          <w:shd w:val="clear" w:color="auto" w:fill="FFFFFF"/>
        </w:rPr>
        <w:t xml:space="preserve">управление </w:t>
      </w:r>
      <w:r w:rsidR="00CF38EF" w:rsidRPr="007B620B">
        <w:rPr>
          <w:sz w:val="28"/>
          <w:szCs w:val="28"/>
          <w:shd w:val="clear" w:color="auto" w:fill="FFFFFF"/>
        </w:rPr>
        <w:t xml:space="preserve">ипотечным </w:t>
      </w:r>
      <w:r w:rsidRPr="007B620B">
        <w:rPr>
          <w:sz w:val="28"/>
          <w:szCs w:val="28"/>
          <w:shd w:val="clear" w:color="auto" w:fill="FFFFFF"/>
        </w:rPr>
        <w:t>кредитованием клиентов.</w:t>
      </w:r>
    </w:p>
    <w:p w:rsidR="00A03076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Цель исследования – анализ </w:t>
      </w:r>
      <w:r w:rsidR="00CF38EF" w:rsidRPr="007B620B">
        <w:rPr>
          <w:sz w:val="28"/>
          <w:szCs w:val="28"/>
        </w:rPr>
        <w:t xml:space="preserve">системы </w:t>
      </w:r>
      <w:r w:rsidR="003F58AB" w:rsidRPr="007B620B">
        <w:rPr>
          <w:sz w:val="28"/>
          <w:szCs w:val="28"/>
        </w:rPr>
        <w:t>ипотечного кредитования</w:t>
      </w:r>
      <w:r w:rsidR="00CF38EF" w:rsidRPr="007B620B">
        <w:rPr>
          <w:sz w:val="28"/>
          <w:szCs w:val="28"/>
        </w:rPr>
        <w:t xml:space="preserve"> </w:t>
      </w:r>
      <w:r w:rsidR="003B18ED" w:rsidRPr="007B620B">
        <w:rPr>
          <w:sz w:val="28"/>
          <w:szCs w:val="28"/>
        </w:rPr>
        <w:t>в</w:t>
      </w:r>
      <w:r w:rsidR="00CF38EF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 xml:space="preserve"> ПАО Сбербанк.</w:t>
      </w:r>
    </w:p>
    <w:p w:rsidR="001647E8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Задачи, поставленные для достижения цели исследования:</w:t>
      </w:r>
    </w:p>
    <w:p w:rsidR="00A03076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– выполнить </w:t>
      </w:r>
      <w:r w:rsidR="00CF38EF" w:rsidRPr="007B620B">
        <w:rPr>
          <w:sz w:val="28"/>
          <w:szCs w:val="28"/>
        </w:rPr>
        <w:t xml:space="preserve">краткую </w:t>
      </w:r>
      <w:r w:rsidRPr="007B620B">
        <w:rPr>
          <w:sz w:val="28"/>
          <w:szCs w:val="28"/>
        </w:rPr>
        <w:t>характеристику ПАО Сбербанк;</w:t>
      </w:r>
    </w:p>
    <w:p w:rsidR="00A03076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– провести анализ финансового состояния и финансовых результатов банка;</w:t>
      </w:r>
    </w:p>
    <w:p w:rsidR="00A03076" w:rsidRPr="007B620B" w:rsidRDefault="001647E8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– провести анализ ипотечного кредитования;</w:t>
      </w:r>
    </w:p>
    <w:p w:rsidR="00CF38EF" w:rsidRPr="007B620B" w:rsidRDefault="00CF38EF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- изучить условия предлагаемых программ ипотечного жилищного кредитования;</w:t>
      </w:r>
    </w:p>
    <w:p w:rsidR="001647E8" w:rsidRPr="007B620B" w:rsidRDefault="001647E8" w:rsidP="007B620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выявить проблемы в сфере ипотечного кредитования.</w:t>
      </w:r>
    </w:p>
    <w:p w:rsidR="001E63EF" w:rsidRPr="007B620B" w:rsidRDefault="00A03076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Основными источниками информации послужила финансовая отчетность организации</w:t>
      </w:r>
      <w:r w:rsidR="001647E8" w:rsidRPr="007B620B">
        <w:rPr>
          <w:sz w:val="28"/>
          <w:szCs w:val="28"/>
        </w:rPr>
        <w:t>, нормативно-правовые акты и иная научная литература.</w:t>
      </w:r>
    </w:p>
    <w:p w:rsidR="001E63EF" w:rsidRPr="007B620B" w:rsidRDefault="001E63EF" w:rsidP="007B620B">
      <w:pPr>
        <w:spacing w:line="360" w:lineRule="auto"/>
        <w:jc w:val="both"/>
        <w:rPr>
          <w:sz w:val="28"/>
          <w:szCs w:val="28"/>
        </w:rPr>
      </w:pPr>
    </w:p>
    <w:p w:rsidR="00CF38EF" w:rsidRPr="007B620B" w:rsidRDefault="00CF38EF" w:rsidP="007B620B">
      <w:pPr>
        <w:rPr>
          <w:sz w:val="28"/>
          <w:szCs w:val="28"/>
        </w:rPr>
      </w:pPr>
      <w:r w:rsidRPr="007B620B">
        <w:rPr>
          <w:sz w:val="28"/>
          <w:szCs w:val="28"/>
        </w:rPr>
        <w:br w:type="page"/>
      </w:r>
    </w:p>
    <w:p w:rsidR="001E63EF" w:rsidRPr="007B620B" w:rsidRDefault="00CF38EF" w:rsidP="007B620B">
      <w:pPr>
        <w:pStyle w:val="Default"/>
        <w:jc w:val="center"/>
        <w:outlineLvl w:val="0"/>
        <w:rPr>
          <w:b/>
          <w:color w:val="auto"/>
          <w:sz w:val="28"/>
          <w:szCs w:val="28"/>
        </w:rPr>
      </w:pPr>
      <w:bookmarkStart w:id="2" w:name="_Toc12899105"/>
      <w:r w:rsidRPr="007B620B">
        <w:rPr>
          <w:b/>
          <w:color w:val="auto"/>
          <w:sz w:val="28"/>
          <w:szCs w:val="28"/>
        </w:rPr>
        <w:t>2</w:t>
      </w:r>
      <w:r w:rsidR="001E63EF" w:rsidRPr="007B620B">
        <w:rPr>
          <w:b/>
          <w:color w:val="auto"/>
          <w:sz w:val="28"/>
          <w:szCs w:val="28"/>
        </w:rPr>
        <w:t xml:space="preserve"> </w:t>
      </w:r>
      <w:r w:rsidR="00702287" w:rsidRPr="007B620B">
        <w:rPr>
          <w:b/>
          <w:color w:val="auto"/>
          <w:sz w:val="28"/>
          <w:szCs w:val="28"/>
        </w:rPr>
        <w:t>Краткая</w:t>
      </w:r>
      <w:r w:rsidR="008D61D1" w:rsidRPr="007B620B">
        <w:rPr>
          <w:b/>
          <w:color w:val="auto"/>
          <w:sz w:val="28"/>
          <w:szCs w:val="28"/>
        </w:rPr>
        <w:t xml:space="preserve"> х</w:t>
      </w:r>
      <w:r w:rsidR="001E63EF" w:rsidRPr="007B620B">
        <w:rPr>
          <w:b/>
          <w:color w:val="auto"/>
          <w:sz w:val="28"/>
          <w:szCs w:val="28"/>
        </w:rPr>
        <w:t>а</w:t>
      </w:r>
      <w:r w:rsidR="008D61D1" w:rsidRPr="007B620B">
        <w:rPr>
          <w:b/>
          <w:color w:val="auto"/>
          <w:sz w:val="28"/>
          <w:szCs w:val="28"/>
        </w:rPr>
        <w:t>ра</w:t>
      </w:r>
      <w:r w:rsidR="001E63EF" w:rsidRPr="007B620B">
        <w:rPr>
          <w:b/>
          <w:color w:val="auto"/>
          <w:sz w:val="28"/>
          <w:szCs w:val="28"/>
        </w:rPr>
        <w:t>ктеристика ПАО «Сбербанк»</w:t>
      </w:r>
      <w:bookmarkEnd w:id="2"/>
    </w:p>
    <w:p w:rsidR="00A977E0" w:rsidRDefault="00A977E0" w:rsidP="00A977E0">
      <w:pPr>
        <w:pStyle w:val="Default"/>
        <w:jc w:val="center"/>
        <w:rPr>
          <w:b/>
          <w:color w:val="auto"/>
          <w:sz w:val="28"/>
          <w:szCs w:val="28"/>
        </w:rPr>
      </w:pPr>
    </w:p>
    <w:p w:rsidR="00C20812" w:rsidRDefault="00C20812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CF38EF" w:rsidRDefault="00AC4C9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Банк основан в 1841 году и с этого времени осуществлял операции</w:t>
      </w:r>
      <w:r w:rsidR="00A40815">
        <w:rPr>
          <w:color w:val="auto"/>
          <w:sz w:val="28"/>
          <w:szCs w:val="28"/>
        </w:rPr>
        <w:t>, присущие кредитной организации</w:t>
      </w:r>
      <w:r w:rsidRPr="007B620B">
        <w:rPr>
          <w:color w:val="auto"/>
          <w:sz w:val="28"/>
          <w:szCs w:val="28"/>
        </w:rPr>
        <w:t>. Банк зарегистрирован и имеет юридический адрес на территории Российской Федерации. Основным акционером Банка является Центральный банк Российской Федерации</w:t>
      </w:r>
      <w:r w:rsidR="00A40815">
        <w:rPr>
          <w:color w:val="auto"/>
          <w:sz w:val="28"/>
          <w:szCs w:val="28"/>
        </w:rPr>
        <w:t>.</w:t>
      </w:r>
      <w:r w:rsidRPr="007B620B">
        <w:rPr>
          <w:color w:val="auto"/>
          <w:sz w:val="28"/>
          <w:szCs w:val="28"/>
        </w:rPr>
        <w:t xml:space="preserve"> </w:t>
      </w:r>
      <w:r w:rsidR="00A40815">
        <w:rPr>
          <w:color w:val="auto"/>
          <w:sz w:val="28"/>
          <w:szCs w:val="28"/>
        </w:rPr>
        <w:t xml:space="preserve">Банку России </w:t>
      </w:r>
      <w:r w:rsidRPr="007B620B">
        <w:rPr>
          <w:color w:val="auto"/>
          <w:sz w:val="28"/>
          <w:szCs w:val="28"/>
        </w:rPr>
        <w:t xml:space="preserve">по состоянию на 31 декабря 2018 года принадлежит 52,3% обыкновенных акций Банка или 50,0% плюс одна акция от количества выпущенных и находящихся в обращении обыкновенных и привилегированных акций Банка </w:t>
      </w:r>
      <w:r w:rsidR="00C20812">
        <w:rPr>
          <w:color w:val="auto"/>
          <w:sz w:val="28"/>
          <w:szCs w:val="28"/>
        </w:rPr>
        <w:t>[1</w:t>
      </w:r>
      <w:r w:rsidR="00CF38EF" w:rsidRPr="007B620B">
        <w:rPr>
          <w:color w:val="auto"/>
          <w:sz w:val="28"/>
          <w:szCs w:val="28"/>
        </w:rPr>
        <w:t>]</w:t>
      </w:r>
      <w:r w:rsidRPr="007B620B">
        <w:rPr>
          <w:color w:val="auto"/>
          <w:sz w:val="28"/>
          <w:szCs w:val="28"/>
        </w:rPr>
        <w:t>.</w:t>
      </w:r>
      <w:r w:rsidR="00CF38EF" w:rsidRPr="007B620B">
        <w:rPr>
          <w:color w:val="auto"/>
          <w:sz w:val="28"/>
          <w:szCs w:val="28"/>
        </w:rPr>
        <w:t xml:space="preserve"> Структура акционеров Сбербанка представлена на </w:t>
      </w:r>
      <w:r w:rsidR="00CF38EF" w:rsidRPr="00C55019">
        <w:rPr>
          <w:color w:val="auto"/>
          <w:sz w:val="28"/>
          <w:szCs w:val="28"/>
          <w:highlight w:val="green"/>
        </w:rPr>
        <w:t xml:space="preserve">рисунке </w:t>
      </w:r>
      <w:r w:rsidR="00C55019" w:rsidRPr="00C55019">
        <w:rPr>
          <w:color w:val="auto"/>
          <w:sz w:val="28"/>
          <w:szCs w:val="28"/>
          <w:highlight w:val="green"/>
        </w:rPr>
        <w:t>А.1 Приложения А</w:t>
      </w:r>
      <w:r w:rsidR="00CF38EF" w:rsidRPr="00C55019">
        <w:rPr>
          <w:color w:val="auto"/>
          <w:sz w:val="28"/>
          <w:szCs w:val="28"/>
          <w:highlight w:val="green"/>
        </w:rPr>
        <w:t>.</w:t>
      </w:r>
    </w:p>
    <w:p w:rsidR="00CF38EF" w:rsidRPr="00C55019" w:rsidRDefault="00CF38EF" w:rsidP="00C5501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Банк работает на основании генеральной банковской лицензии, выданной Банком России, с 1991 года. </w:t>
      </w:r>
      <w:r w:rsidR="00C55019">
        <w:rPr>
          <w:sz w:val="28"/>
          <w:szCs w:val="28"/>
        </w:rPr>
        <w:t>Полное наименование банка</w:t>
      </w:r>
      <w:proofErr w:type="gramStart"/>
      <w:r w:rsidR="00C55019">
        <w:rPr>
          <w:sz w:val="28"/>
          <w:szCs w:val="28"/>
        </w:rPr>
        <w:t xml:space="preserve"> – </w:t>
      </w:r>
      <w:r w:rsidR="00B10852" w:rsidRPr="00B10852">
        <w:rPr>
          <w:color w:val="FF0000"/>
          <w:sz w:val="28"/>
          <w:szCs w:val="28"/>
        </w:rPr>
        <w:t>????</w:t>
      </w:r>
      <w:r w:rsidR="00C55019">
        <w:rPr>
          <w:sz w:val="28"/>
          <w:szCs w:val="28"/>
        </w:rPr>
        <w:t xml:space="preserve">, </w:t>
      </w:r>
      <w:proofErr w:type="gramEnd"/>
      <w:r w:rsidR="00C55019">
        <w:rPr>
          <w:sz w:val="28"/>
          <w:szCs w:val="28"/>
        </w:rPr>
        <w:t>сокращенное ПАО Сбербанк</w:t>
      </w:r>
      <w:r w:rsidR="00C55019" w:rsidRPr="00C55019">
        <w:rPr>
          <w:sz w:val="28"/>
          <w:szCs w:val="28"/>
        </w:rPr>
        <w:t xml:space="preserve"> [</w:t>
      </w:r>
      <w:r w:rsidR="00C55019" w:rsidRPr="00C55019">
        <w:rPr>
          <w:sz w:val="28"/>
          <w:szCs w:val="28"/>
          <w:highlight w:val="green"/>
        </w:rPr>
        <w:t>Реквизиты ПАО Сбербанк</w:t>
      </w:r>
      <w:r w:rsidR="00C55019" w:rsidRPr="00C55019">
        <w:rPr>
          <w:sz w:val="28"/>
          <w:szCs w:val="28"/>
        </w:rPr>
        <w:t xml:space="preserve"> </w:t>
      </w:r>
      <w:hyperlink r:id="rId8" w:history="1">
        <w:r w:rsidR="00C55019" w:rsidRPr="00C55019">
          <w:rPr>
            <w:color w:val="0000FF"/>
            <w:u w:val="single"/>
          </w:rPr>
          <w:t>https://www.sberbank.ru/ru/about/today/requisites</w:t>
        </w:r>
      </w:hyperlink>
      <w:r w:rsidR="00C55019" w:rsidRPr="00C55019">
        <w:rPr>
          <w:sz w:val="28"/>
          <w:szCs w:val="28"/>
        </w:rPr>
        <w:t>]</w:t>
      </w:r>
    </w:p>
    <w:p w:rsidR="00D80584" w:rsidRPr="00A977E0" w:rsidRDefault="00702287" w:rsidP="007B620B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B620B">
        <w:rPr>
          <w:color w:val="auto"/>
          <w:sz w:val="28"/>
          <w:szCs w:val="28"/>
          <w:shd w:val="clear" w:color="auto" w:fill="FFFFFF"/>
        </w:rPr>
        <w:t>В настоящее время ПАО Сбербанк является современным универсальным банком, удовлетворяющим потребности различных групп клиентов в широком спектре банковских услуг.</w:t>
      </w:r>
      <w:r w:rsidR="00CF38EF" w:rsidRPr="007B620B">
        <w:rPr>
          <w:color w:val="auto"/>
          <w:sz w:val="28"/>
          <w:szCs w:val="28"/>
          <w:shd w:val="clear" w:color="auto" w:fill="FFFFFF"/>
        </w:rPr>
        <w:t xml:space="preserve"> </w:t>
      </w:r>
      <w:r w:rsidR="00D80584" w:rsidRPr="007B620B">
        <w:rPr>
          <w:sz w:val="28"/>
          <w:szCs w:val="28"/>
        </w:rPr>
        <w:t>ПАО «</w:t>
      </w:r>
      <w:r w:rsidR="00D80584" w:rsidRPr="00C55019">
        <w:rPr>
          <w:color w:val="FF0000"/>
          <w:sz w:val="28"/>
          <w:szCs w:val="28"/>
        </w:rPr>
        <w:t>Сбербанк РФ»</w:t>
      </w:r>
      <w:r w:rsidR="00D80584" w:rsidRPr="007B620B">
        <w:rPr>
          <w:sz w:val="28"/>
          <w:szCs w:val="28"/>
        </w:rPr>
        <w:t xml:space="preserve"> </w:t>
      </w:r>
      <w:r w:rsidR="00C55019" w:rsidRPr="00C55019">
        <w:rPr>
          <w:sz w:val="28"/>
          <w:szCs w:val="28"/>
          <w:highlight w:val="yellow"/>
        </w:rPr>
        <w:t xml:space="preserve">У БАНКА </w:t>
      </w:r>
      <w:proofErr w:type="gramStart"/>
      <w:r w:rsidR="00C55019" w:rsidRPr="00C55019">
        <w:rPr>
          <w:sz w:val="28"/>
          <w:szCs w:val="28"/>
          <w:highlight w:val="yellow"/>
        </w:rPr>
        <w:t>НЕТ ТАКОГО названия</w:t>
      </w:r>
      <w:r w:rsidR="00C55019">
        <w:rPr>
          <w:sz w:val="28"/>
          <w:szCs w:val="28"/>
        </w:rPr>
        <w:t xml:space="preserve"> </w:t>
      </w:r>
      <w:r w:rsidR="00D80584" w:rsidRPr="007B620B">
        <w:rPr>
          <w:sz w:val="28"/>
          <w:szCs w:val="28"/>
        </w:rPr>
        <w:t>предоставляет</w:t>
      </w:r>
      <w:proofErr w:type="gramEnd"/>
      <w:r w:rsidR="00D80584" w:rsidRPr="007B620B">
        <w:rPr>
          <w:sz w:val="28"/>
          <w:szCs w:val="28"/>
        </w:rPr>
        <w:t xml:space="preserve"> своим клиентам услуги, связанные с привлечением средств во</w:t>
      </w:r>
      <w:r w:rsidR="0088483F" w:rsidRPr="007B620B">
        <w:rPr>
          <w:sz w:val="28"/>
          <w:szCs w:val="28"/>
        </w:rPr>
        <w:t xml:space="preserve"> </w:t>
      </w:r>
      <w:r w:rsidR="00D80584" w:rsidRPr="007B620B">
        <w:rPr>
          <w:sz w:val="28"/>
          <w:szCs w:val="28"/>
        </w:rPr>
        <w:t>вклады, кредитованием, расчетно-кассовым обслуживанием физических и</w:t>
      </w:r>
      <w:r w:rsidR="0088483F" w:rsidRPr="007B620B">
        <w:rPr>
          <w:sz w:val="28"/>
          <w:szCs w:val="28"/>
        </w:rPr>
        <w:t xml:space="preserve"> </w:t>
      </w:r>
      <w:r w:rsidR="00D80584" w:rsidRPr="007B620B">
        <w:rPr>
          <w:sz w:val="28"/>
          <w:szCs w:val="28"/>
        </w:rPr>
        <w:t>юридических лиц</w:t>
      </w:r>
      <w:r w:rsidR="0055390A" w:rsidRPr="007B620B">
        <w:rPr>
          <w:sz w:val="28"/>
          <w:szCs w:val="28"/>
        </w:rPr>
        <w:t xml:space="preserve"> </w:t>
      </w:r>
      <w:r w:rsidR="00C55019">
        <w:rPr>
          <w:sz w:val="28"/>
          <w:szCs w:val="28"/>
        </w:rPr>
        <w:t>и др.</w:t>
      </w:r>
      <w:r w:rsidR="0055390A" w:rsidRPr="007B620B">
        <w:rPr>
          <w:sz w:val="28"/>
          <w:szCs w:val="28"/>
        </w:rPr>
        <w:t>[</w:t>
      </w:r>
      <w:r w:rsidR="00C20812">
        <w:rPr>
          <w:sz w:val="28"/>
          <w:szCs w:val="28"/>
        </w:rPr>
        <w:t>2</w:t>
      </w:r>
      <w:r w:rsidR="0055390A" w:rsidRPr="007B620B">
        <w:rPr>
          <w:sz w:val="28"/>
          <w:szCs w:val="28"/>
        </w:rPr>
        <w:t>]</w:t>
      </w:r>
      <w:r w:rsidR="00C55019">
        <w:rPr>
          <w:sz w:val="28"/>
          <w:szCs w:val="28"/>
        </w:rPr>
        <w:t>.</w:t>
      </w:r>
      <w:r w:rsidR="00A977E0">
        <w:rPr>
          <w:sz w:val="28"/>
          <w:szCs w:val="28"/>
        </w:rPr>
        <w:t xml:space="preserve"> </w:t>
      </w:r>
    </w:p>
    <w:p w:rsidR="00F011D5" w:rsidRPr="007B620B" w:rsidRDefault="00FD526C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На сегодняшний день Сбербанк имеет более 16-ти тысяч отделений в </w:t>
      </w:r>
      <w:r w:rsidRPr="00616DC6">
        <w:rPr>
          <w:color w:val="auto"/>
          <w:sz w:val="28"/>
          <w:szCs w:val="28"/>
        </w:rPr>
        <w:t xml:space="preserve">Российской Федерации, которые находятся в 83-х субъектах на территории одиннадцати часовых поясов. По состоянию на </w:t>
      </w:r>
      <w:proofErr w:type="gramStart"/>
      <w:r w:rsidRPr="00616DC6">
        <w:rPr>
          <w:color w:val="auto"/>
          <w:sz w:val="28"/>
          <w:szCs w:val="28"/>
        </w:rPr>
        <w:t>01</w:t>
      </w:r>
      <w:r w:rsidR="00B10852">
        <w:rPr>
          <w:color w:val="auto"/>
          <w:sz w:val="28"/>
          <w:szCs w:val="28"/>
        </w:rPr>
        <w:t>.02</w:t>
      </w:r>
      <w:proofErr w:type="gramEnd"/>
      <w:r w:rsidRPr="00616DC6">
        <w:rPr>
          <w:color w:val="auto"/>
          <w:sz w:val="28"/>
          <w:szCs w:val="28"/>
        </w:rPr>
        <w:t xml:space="preserve"> </w:t>
      </w:r>
      <w:r w:rsidR="00B10852" w:rsidRPr="00B10852">
        <w:rPr>
          <w:color w:val="auto"/>
          <w:sz w:val="28"/>
          <w:szCs w:val="28"/>
          <w:highlight w:val="yellow"/>
        </w:rPr>
        <w:t>ПОЧЕМУ НЕ 2019 г.</w:t>
      </w:r>
      <w:r w:rsidR="00B10852">
        <w:rPr>
          <w:color w:val="auto"/>
          <w:sz w:val="28"/>
          <w:szCs w:val="28"/>
        </w:rPr>
        <w:t xml:space="preserve"> </w:t>
      </w:r>
      <w:r w:rsidRPr="00616DC6">
        <w:rPr>
          <w:color w:val="auto"/>
          <w:sz w:val="28"/>
          <w:szCs w:val="28"/>
        </w:rPr>
        <w:t>2018 года Сбербанк имеет 94 филиала в РФ, с 2010 года зарегистрирован филиал за рубежом в</w:t>
      </w:r>
      <w:r w:rsidR="00A977E0" w:rsidRPr="00616DC6">
        <w:rPr>
          <w:color w:val="auto"/>
          <w:sz w:val="28"/>
          <w:szCs w:val="28"/>
        </w:rPr>
        <w:t xml:space="preserve"> </w:t>
      </w:r>
      <w:proofErr w:type="spellStart"/>
      <w:r w:rsidRPr="00616DC6">
        <w:rPr>
          <w:color w:val="auto"/>
          <w:sz w:val="28"/>
          <w:szCs w:val="28"/>
        </w:rPr>
        <w:t>Нью</w:t>
      </w:r>
      <w:proofErr w:type="spellEnd"/>
      <w:r w:rsidR="00C20812" w:rsidRPr="00616DC6">
        <w:rPr>
          <w:color w:val="auto"/>
          <w:sz w:val="28"/>
          <w:szCs w:val="28"/>
        </w:rPr>
        <w:t xml:space="preserve"> - </w:t>
      </w:r>
      <w:r w:rsidRPr="00616DC6">
        <w:rPr>
          <w:color w:val="auto"/>
          <w:sz w:val="28"/>
          <w:szCs w:val="28"/>
        </w:rPr>
        <w:t xml:space="preserve">Дели (Индия), 10 793 дополнительных офисов и примерно 4 200 иных внутренних структурных подразделений. </w:t>
      </w:r>
      <w:r w:rsidR="00B10852">
        <w:rPr>
          <w:color w:val="auto"/>
          <w:sz w:val="28"/>
          <w:szCs w:val="28"/>
        </w:rPr>
        <w:t xml:space="preserve">Банк </w:t>
      </w:r>
      <w:r w:rsidR="00B10852" w:rsidRPr="00B10852">
        <w:rPr>
          <w:color w:val="auto"/>
          <w:sz w:val="28"/>
          <w:szCs w:val="28"/>
          <w:highlight w:val="green"/>
        </w:rPr>
        <w:t>обслуживает</w:t>
      </w:r>
      <w:r w:rsidR="00B10852">
        <w:rPr>
          <w:color w:val="auto"/>
          <w:sz w:val="28"/>
          <w:szCs w:val="28"/>
        </w:rPr>
        <w:t xml:space="preserve"> более 110 </w:t>
      </w:r>
      <w:proofErr w:type="spellStart"/>
      <w:proofErr w:type="gramStart"/>
      <w:r w:rsidR="00B10852" w:rsidRPr="00B10852">
        <w:rPr>
          <w:color w:val="auto"/>
          <w:sz w:val="28"/>
          <w:szCs w:val="28"/>
          <w:highlight w:val="green"/>
        </w:rPr>
        <w:t>млн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клиентов. За пределами Российской Федерации </w:t>
      </w:r>
      <w:r w:rsidR="00B10852" w:rsidRPr="00B10852">
        <w:rPr>
          <w:color w:val="auto"/>
          <w:sz w:val="28"/>
          <w:szCs w:val="28"/>
          <w:highlight w:val="green"/>
        </w:rPr>
        <w:t>к услугам Банка</w:t>
      </w:r>
      <w:r w:rsidR="00B10852"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 xml:space="preserve">обращаются </w:t>
      </w:r>
      <w:r w:rsidR="00B10852">
        <w:rPr>
          <w:color w:val="auto"/>
          <w:sz w:val="28"/>
          <w:szCs w:val="28"/>
        </w:rPr>
        <w:t>о</w:t>
      </w:r>
      <w:r w:rsidRPr="007B620B">
        <w:rPr>
          <w:color w:val="auto"/>
          <w:sz w:val="28"/>
          <w:szCs w:val="28"/>
        </w:rPr>
        <w:t>коло 11 миллионов человек</w:t>
      </w:r>
      <w:r w:rsidR="0055390A" w:rsidRPr="007B620B">
        <w:rPr>
          <w:color w:val="auto"/>
          <w:sz w:val="28"/>
          <w:szCs w:val="28"/>
        </w:rPr>
        <w:t xml:space="preserve"> [</w:t>
      </w:r>
      <w:r w:rsidR="00C20812">
        <w:rPr>
          <w:color w:val="auto"/>
          <w:sz w:val="28"/>
          <w:szCs w:val="28"/>
        </w:rPr>
        <w:t>2</w:t>
      </w:r>
      <w:r w:rsidR="0055390A" w:rsidRPr="007B620B">
        <w:rPr>
          <w:color w:val="auto"/>
          <w:sz w:val="28"/>
          <w:szCs w:val="28"/>
        </w:rPr>
        <w:t>]</w:t>
      </w:r>
      <w:r w:rsidRPr="007B620B">
        <w:rPr>
          <w:color w:val="auto"/>
          <w:sz w:val="28"/>
          <w:szCs w:val="28"/>
        </w:rPr>
        <w:t>.</w:t>
      </w:r>
    </w:p>
    <w:p w:rsidR="003566CA" w:rsidRPr="007B620B" w:rsidRDefault="0060044D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Миссия ПАО</w:t>
      </w:r>
      <w:r w:rsidR="0055390A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«</w:t>
      </w:r>
      <w:r w:rsidR="003566CA" w:rsidRPr="007B620B">
        <w:rPr>
          <w:sz w:val="28"/>
          <w:szCs w:val="28"/>
        </w:rPr>
        <w:t xml:space="preserve">Сбербанк» </w:t>
      </w:r>
      <w:r w:rsidR="0055390A" w:rsidRPr="007B620B">
        <w:rPr>
          <w:sz w:val="28"/>
          <w:szCs w:val="28"/>
        </w:rPr>
        <w:t xml:space="preserve">выражена </w:t>
      </w:r>
      <w:r w:rsidRPr="007B620B">
        <w:rPr>
          <w:sz w:val="28"/>
          <w:szCs w:val="28"/>
        </w:rPr>
        <w:t xml:space="preserve">в том, что </w:t>
      </w:r>
      <w:r w:rsidR="0055390A" w:rsidRPr="007B620B">
        <w:rPr>
          <w:sz w:val="28"/>
          <w:szCs w:val="28"/>
        </w:rPr>
        <w:t>к</w:t>
      </w:r>
      <w:r w:rsidR="003566CA" w:rsidRPr="007B620B">
        <w:rPr>
          <w:sz w:val="28"/>
          <w:szCs w:val="28"/>
        </w:rPr>
        <w:t>лиенты, их потребности, мечты и цели есть основа всей деятельности банка как организации</w:t>
      </w:r>
      <w:r w:rsidR="00B10852">
        <w:rPr>
          <w:sz w:val="28"/>
          <w:szCs w:val="28"/>
        </w:rPr>
        <w:t xml:space="preserve"> </w:t>
      </w:r>
      <w:r w:rsidR="00B10852" w:rsidRPr="007B620B">
        <w:rPr>
          <w:sz w:val="28"/>
          <w:szCs w:val="28"/>
        </w:rPr>
        <w:t>[</w:t>
      </w:r>
      <w:r w:rsidR="00B10852">
        <w:rPr>
          <w:sz w:val="28"/>
          <w:szCs w:val="28"/>
        </w:rPr>
        <w:t>2</w:t>
      </w:r>
      <w:r w:rsidR="00B10852" w:rsidRPr="007B620B">
        <w:rPr>
          <w:sz w:val="28"/>
          <w:szCs w:val="28"/>
        </w:rPr>
        <w:t>]. </w:t>
      </w:r>
      <w:r w:rsidR="003566CA" w:rsidRPr="007B620B">
        <w:rPr>
          <w:sz w:val="28"/>
          <w:szCs w:val="28"/>
        </w:rPr>
        <w:t xml:space="preserve"> </w:t>
      </w:r>
      <w:r w:rsidR="00B10852" w:rsidRPr="00B10852">
        <w:rPr>
          <w:sz w:val="28"/>
          <w:szCs w:val="28"/>
          <w:highlight w:val="green"/>
        </w:rPr>
        <w:t xml:space="preserve">Банк </w:t>
      </w:r>
      <w:r w:rsidR="003566CA" w:rsidRPr="00B10852">
        <w:rPr>
          <w:sz w:val="28"/>
          <w:szCs w:val="28"/>
          <w:highlight w:val="green"/>
        </w:rPr>
        <w:t>стрем</w:t>
      </w:r>
      <w:r w:rsidR="00B10852" w:rsidRPr="00B10852">
        <w:rPr>
          <w:sz w:val="28"/>
          <w:szCs w:val="28"/>
          <w:highlight w:val="green"/>
        </w:rPr>
        <w:t>ится</w:t>
      </w:r>
      <w:r w:rsidR="00B10852">
        <w:rPr>
          <w:sz w:val="28"/>
          <w:szCs w:val="28"/>
        </w:rPr>
        <w:t xml:space="preserve"> стать одной из </w:t>
      </w:r>
      <w:r w:rsidR="003566CA" w:rsidRPr="007B620B">
        <w:rPr>
          <w:sz w:val="28"/>
          <w:szCs w:val="28"/>
        </w:rPr>
        <w:t>лучших финансовых компаний мира</w:t>
      </w:r>
      <w:r w:rsidR="00B10852">
        <w:rPr>
          <w:sz w:val="28"/>
          <w:szCs w:val="28"/>
        </w:rPr>
        <w:t>.</w:t>
      </w:r>
      <w:r w:rsidR="0055390A" w:rsidRPr="007B620B">
        <w:rPr>
          <w:sz w:val="28"/>
          <w:szCs w:val="28"/>
        </w:rPr>
        <w:t xml:space="preserve"> </w:t>
      </w:r>
      <w:r w:rsidR="00B10852" w:rsidRPr="00B10852">
        <w:rPr>
          <w:sz w:val="28"/>
          <w:szCs w:val="28"/>
          <w:highlight w:val="green"/>
        </w:rPr>
        <w:t xml:space="preserve">Чтобы </w:t>
      </w:r>
      <w:proofErr w:type="gramStart"/>
      <w:r w:rsidR="00B10852" w:rsidRPr="00B10852">
        <w:rPr>
          <w:sz w:val="28"/>
          <w:szCs w:val="28"/>
          <w:highlight w:val="green"/>
        </w:rPr>
        <w:t>достичь этой цели всем сотрудникам банка присуща</w:t>
      </w:r>
      <w:proofErr w:type="gramEnd"/>
      <w:r w:rsidR="003566CA" w:rsidRPr="007B620B">
        <w:rPr>
          <w:sz w:val="28"/>
          <w:szCs w:val="28"/>
        </w:rPr>
        <w:t xml:space="preserve"> общая система ценностей</w:t>
      </w:r>
      <w:r w:rsidR="00B10852">
        <w:rPr>
          <w:sz w:val="28"/>
          <w:szCs w:val="28"/>
        </w:rPr>
        <w:t xml:space="preserve">, </w:t>
      </w:r>
      <w:r w:rsidR="00B10852" w:rsidRPr="00B10852">
        <w:rPr>
          <w:sz w:val="28"/>
          <w:szCs w:val="28"/>
          <w:highlight w:val="green"/>
        </w:rPr>
        <w:t>которая формируется в ходе их работе</w:t>
      </w:r>
      <w:r w:rsidR="00B10852">
        <w:rPr>
          <w:sz w:val="28"/>
          <w:szCs w:val="28"/>
        </w:rPr>
        <w:t xml:space="preserve"> </w:t>
      </w:r>
      <w:r w:rsidR="0055390A" w:rsidRPr="007B620B">
        <w:rPr>
          <w:sz w:val="28"/>
          <w:szCs w:val="28"/>
        </w:rPr>
        <w:t>[</w:t>
      </w:r>
      <w:r w:rsidR="00C20812">
        <w:rPr>
          <w:sz w:val="28"/>
          <w:szCs w:val="28"/>
        </w:rPr>
        <w:t>2</w:t>
      </w:r>
      <w:r w:rsidR="0055390A" w:rsidRPr="007B620B">
        <w:rPr>
          <w:sz w:val="28"/>
          <w:szCs w:val="28"/>
        </w:rPr>
        <w:t>]</w:t>
      </w:r>
      <w:r w:rsidR="00B10852">
        <w:rPr>
          <w:sz w:val="28"/>
          <w:szCs w:val="28"/>
        </w:rPr>
        <w:t>.</w:t>
      </w:r>
    </w:p>
    <w:p w:rsidR="001E63EF" w:rsidRPr="007B620B" w:rsidRDefault="001E63EF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Организационная структура ПАО «Сбербанк России» представлена на рис</w:t>
      </w:r>
      <w:r w:rsidR="0055390A" w:rsidRPr="007B620B">
        <w:rPr>
          <w:color w:val="auto"/>
          <w:sz w:val="28"/>
          <w:szCs w:val="28"/>
        </w:rPr>
        <w:t>унке 2</w:t>
      </w:r>
      <w:r w:rsidRPr="007B620B">
        <w:rPr>
          <w:color w:val="auto"/>
          <w:sz w:val="28"/>
          <w:szCs w:val="28"/>
        </w:rPr>
        <w:t>.</w:t>
      </w:r>
      <w:r w:rsidR="00A03076" w:rsidRPr="007B620B">
        <w:rPr>
          <w:color w:val="auto"/>
          <w:sz w:val="28"/>
          <w:szCs w:val="28"/>
        </w:rPr>
        <w:t>2</w:t>
      </w:r>
      <w:r w:rsidR="00B10852">
        <w:rPr>
          <w:color w:val="auto"/>
          <w:sz w:val="28"/>
          <w:szCs w:val="28"/>
        </w:rPr>
        <w:t xml:space="preserve"> </w:t>
      </w:r>
      <w:r w:rsidR="00B10852" w:rsidRPr="00B10852">
        <w:rPr>
          <w:color w:val="auto"/>
          <w:sz w:val="28"/>
          <w:szCs w:val="28"/>
        </w:rPr>
        <w:t>[</w:t>
      </w:r>
      <w:r w:rsidR="00B10852" w:rsidRPr="00B10852">
        <w:rPr>
          <w:color w:val="FF0000"/>
          <w:sz w:val="28"/>
          <w:szCs w:val="28"/>
          <w:lang w:val="en-US"/>
        </w:rPr>
        <w:t>c</w:t>
      </w:r>
      <w:r w:rsidR="00B10852" w:rsidRPr="00B10852">
        <w:rPr>
          <w:color w:val="FF0000"/>
          <w:sz w:val="28"/>
          <w:szCs w:val="28"/>
        </w:rPr>
        <w:t xml:space="preserve"> какого источника</w:t>
      </w:r>
      <w:r w:rsidR="00B10852" w:rsidRPr="00B10852">
        <w:rPr>
          <w:color w:val="auto"/>
          <w:sz w:val="28"/>
          <w:szCs w:val="28"/>
        </w:rPr>
        <w:t>]</w:t>
      </w:r>
      <w:r w:rsidR="00A03076" w:rsidRPr="007B620B">
        <w:rPr>
          <w:color w:val="auto"/>
          <w:sz w:val="28"/>
          <w:szCs w:val="28"/>
        </w:rPr>
        <w:t>.</w:t>
      </w:r>
    </w:p>
    <w:p w:rsidR="00684E34" w:rsidRPr="007B620B" w:rsidRDefault="00684E34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7B620B">
        <w:rPr>
          <w:color w:val="auto"/>
          <w:sz w:val="28"/>
          <w:szCs w:val="28"/>
          <w:shd w:val="clear" w:color="auto" w:fill="FFFFFF"/>
        </w:rPr>
        <w:t>Руководство текущей деятельностью Банка осуществляется Президентом, Председателем Правления Банка и Правлением Банка. К компетенции Правления Банка относятся вопросы руководства текущей деятельностью Банка, за исключением вопросов, отнесенных к компетенции Общего собрания акционеров и Наблюдательного совета Банка.</w:t>
      </w:r>
    </w:p>
    <w:p w:rsidR="00684E34" w:rsidRPr="007B620B" w:rsidRDefault="00684E34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E63EF" w:rsidRPr="007B620B" w:rsidRDefault="00D23B0A" w:rsidP="007B620B">
      <w:pPr>
        <w:pStyle w:val="Default"/>
        <w:spacing w:line="360" w:lineRule="auto"/>
        <w:jc w:val="both"/>
        <w:rPr>
          <w:color w:val="auto"/>
        </w:rPr>
      </w:pPr>
      <w:r w:rsidRPr="007B620B">
        <w:rPr>
          <w:noProof/>
          <w:color w:val="auto"/>
        </w:rPr>
        <w:drawing>
          <wp:inline distT="0" distB="0" distL="0" distR="0">
            <wp:extent cx="5815816" cy="30302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0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EF" w:rsidRPr="007B620B" w:rsidRDefault="001E63EF" w:rsidP="007B620B">
      <w:pPr>
        <w:pStyle w:val="Default"/>
        <w:spacing w:line="360" w:lineRule="auto"/>
        <w:ind w:firstLine="709"/>
        <w:jc w:val="center"/>
        <w:rPr>
          <w:color w:val="auto"/>
        </w:rPr>
      </w:pPr>
    </w:p>
    <w:p w:rsidR="001E63EF" w:rsidRPr="007B620B" w:rsidRDefault="001E63EF" w:rsidP="007B620B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Рисунок </w:t>
      </w:r>
      <w:r w:rsidR="0055390A" w:rsidRPr="007B620B">
        <w:rPr>
          <w:color w:val="auto"/>
          <w:sz w:val="28"/>
          <w:szCs w:val="28"/>
        </w:rPr>
        <w:t>2</w:t>
      </w:r>
      <w:r w:rsidRPr="007B620B">
        <w:rPr>
          <w:color w:val="auto"/>
          <w:sz w:val="28"/>
          <w:szCs w:val="28"/>
        </w:rPr>
        <w:t>.</w:t>
      </w:r>
      <w:r w:rsidR="00A03076" w:rsidRPr="007B620B">
        <w:rPr>
          <w:color w:val="auto"/>
          <w:sz w:val="28"/>
          <w:szCs w:val="28"/>
        </w:rPr>
        <w:t>2</w:t>
      </w:r>
      <w:r w:rsidRPr="007B620B">
        <w:rPr>
          <w:color w:val="auto"/>
          <w:sz w:val="28"/>
          <w:szCs w:val="28"/>
        </w:rPr>
        <w:t xml:space="preserve"> - Организационная структура ПАО «Сбербанк России»</w:t>
      </w:r>
    </w:p>
    <w:p w:rsidR="00D23B0A" w:rsidRPr="007B620B" w:rsidRDefault="00D23B0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067A1" w:rsidRPr="007B620B" w:rsidRDefault="0055390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7B620B">
        <w:rPr>
          <w:color w:val="auto"/>
          <w:sz w:val="28"/>
          <w:szCs w:val="28"/>
          <w:shd w:val="clear" w:color="auto" w:fill="FFFFFF"/>
        </w:rPr>
        <w:t xml:space="preserve">Основную часть повседневной работы в офисах банка выполняют </w:t>
      </w:r>
      <w:r w:rsidR="002067A1" w:rsidRPr="007B620B">
        <w:rPr>
          <w:color w:val="auto"/>
          <w:sz w:val="28"/>
          <w:szCs w:val="28"/>
          <w:shd w:val="clear" w:color="auto" w:fill="FFFFFF"/>
        </w:rPr>
        <w:t>менеджер</w:t>
      </w:r>
      <w:r w:rsidRPr="007B620B">
        <w:rPr>
          <w:color w:val="auto"/>
          <w:sz w:val="28"/>
          <w:szCs w:val="28"/>
          <w:shd w:val="clear" w:color="auto" w:fill="FFFFFF"/>
        </w:rPr>
        <w:t>ы</w:t>
      </w:r>
      <w:r w:rsidR="002067A1" w:rsidRPr="007B620B">
        <w:rPr>
          <w:color w:val="auto"/>
          <w:sz w:val="28"/>
          <w:szCs w:val="28"/>
          <w:shd w:val="clear" w:color="auto" w:fill="FFFFFF"/>
        </w:rPr>
        <w:t xml:space="preserve"> по продаж</w:t>
      </w:r>
      <w:r w:rsidR="00B10852" w:rsidRPr="00B10852">
        <w:rPr>
          <w:color w:val="auto"/>
          <w:sz w:val="28"/>
          <w:szCs w:val="28"/>
          <w:highlight w:val="green"/>
          <w:shd w:val="clear" w:color="auto" w:fill="FFFFFF"/>
        </w:rPr>
        <w:t>ам</w:t>
      </w:r>
      <w:r w:rsidR="002067A1" w:rsidRPr="007B620B">
        <w:rPr>
          <w:color w:val="auto"/>
          <w:sz w:val="28"/>
          <w:szCs w:val="28"/>
          <w:shd w:val="clear" w:color="auto" w:fill="FFFFFF"/>
        </w:rPr>
        <w:t xml:space="preserve"> банковской продукции</w:t>
      </w:r>
      <w:r w:rsidRPr="007B620B">
        <w:rPr>
          <w:color w:val="auto"/>
          <w:sz w:val="28"/>
          <w:szCs w:val="28"/>
          <w:shd w:val="clear" w:color="auto" w:fill="FFFFFF"/>
        </w:rPr>
        <w:t xml:space="preserve">. К основным </w:t>
      </w:r>
      <w:r w:rsidR="002067A1" w:rsidRPr="007B620B">
        <w:rPr>
          <w:color w:val="auto"/>
          <w:sz w:val="28"/>
          <w:szCs w:val="28"/>
          <w:shd w:val="clear" w:color="auto" w:fill="FFFFFF"/>
        </w:rPr>
        <w:t>функциям менеджера по продажам в</w:t>
      </w:r>
      <w:r w:rsidR="00DF7CB6" w:rsidRPr="007B620B">
        <w:rPr>
          <w:color w:val="auto"/>
          <w:sz w:val="28"/>
          <w:szCs w:val="28"/>
          <w:shd w:val="clear" w:color="auto" w:fill="FFFFFF"/>
        </w:rPr>
        <w:t xml:space="preserve"> </w:t>
      </w:r>
      <w:r w:rsidR="002067A1" w:rsidRPr="007B620B">
        <w:rPr>
          <w:color w:val="auto"/>
          <w:sz w:val="28"/>
          <w:szCs w:val="28"/>
          <w:shd w:val="clear" w:color="auto" w:fill="FFFFFF"/>
        </w:rPr>
        <w:t>ра</w:t>
      </w:r>
      <w:r w:rsidR="00DF7CB6" w:rsidRPr="007B620B">
        <w:rPr>
          <w:color w:val="auto"/>
          <w:sz w:val="28"/>
          <w:szCs w:val="28"/>
          <w:shd w:val="clear" w:color="auto" w:fill="FFFFFF"/>
        </w:rPr>
        <w:t>м</w:t>
      </w:r>
      <w:r w:rsidR="002067A1" w:rsidRPr="007B620B">
        <w:rPr>
          <w:color w:val="auto"/>
          <w:sz w:val="28"/>
          <w:szCs w:val="28"/>
          <w:shd w:val="clear" w:color="auto" w:fill="FFFFFF"/>
        </w:rPr>
        <w:t>ках его должностной инструкции относятся:</w:t>
      </w:r>
    </w:p>
    <w:p w:rsidR="0060044D" w:rsidRPr="007B620B" w:rsidRDefault="002067A1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- </w:t>
      </w:r>
      <w:r w:rsidR="002C48D3" w:rsidRPr="007B620B">
        <w:rPr>
          <w:color w:val="auto"/>
          <w:sz w:val="28"/>
          <w:szCs w:val="28"/>
        </w:rPr>
        <w:t>к</w:t>
      </w:r>
      <w:r w:rsidR="00DF7CB6" w:rsidRPr="007B620B">
        <w:rPr>
          <w:color w:val="auto"/>
          <w:sz w:val="28"/>
          <w:szCs w:val="28"/>
        </w:rPr>
        <w:t>онсультирование и реализация клиентам всего спектра банковских услуг;</w:t>
      </w:r>
      <w:r w:rsidR="002C48D3" w:rsidRPr="007B620B">
        <w:rPr>
          <w:color w:val="auto"/>
          <w:sz w:val="28"/>
          <w:szCs w:val="28"/>
        </w:rPr>
        <w:t xml:space="preserve"> </w:t>
      </w:r>
    </w:p>
    <w:p w:rsidR="00DF7CB6" w:rsidRPr="007B620B" w:rsidRDefault="00DF7CB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- </w:t>
      </w:r>
      <w:r w:rsidR="0060044D" w:rsidRPr="007B620B">
        <w:rPr>
          <w:color w:val="auto"/>
          <w:sz w:val="28"/>
          <w:szCs w:val="28"/>
        </w:rPr>
        <w:t>с</w:t>
      </w:r>
      <w:r w:rsidRPr="007B620B">
        <w:rPr>
          <w:color w:val="auto"/>
          <w:sz w:val="28"/>
          <w:szCs w:val="28"/>
        </w:rPr>
        <w:t>облюдение стандартов сервиса;</w:t>
      </w:r>
    </w:p>
    <w:p w:rsidR="00DF7CB6" w:rsidRPr="007B620B" w:rsidRDefault="0060044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- к</w:t>
      </w:r>
      <w:r w:rsidR="00DF7CB6" w:rsidRPr="007B620B">
        <w:rPr>
          <w:color w:val="auto"/>
          <w:sz w:val="28"/>
          <w:szCs w:val="28"/>
        </w:rPr>
        <w:t>онтроль и обеспечение сохранности ценностей;</w:t>
      </w:r>
    </w:p>
    <w:p w:rsidR="00DF7CB6" w:rsidRPr="007B620B" w:rsidRDefault="0060044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- о</w:t>
      </w:r>
      <w:r w:rsidR="00DF7CB6" w:rsidRPr="007B620B">
        <w:rPr>
          <w:color w:val="auto"/>
          <w:sz w:val="28"/>
          <w:szCs w:val="28"/>
        </w:rPr>
        <w:t>существление операций по обслуживанию физических лиц;</w:t>
      </w:r>
    </w:p>
    <w:p w:rsidR="00DF7CB6" w:rsidRPr="007B620B" w:rsidRDefault="0060044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- о</w:t>
      </w:r>
      <w:r w:rsidR="00DF7CB6" w:rsidRPr="007B620B">
        <w:rPr>
          <w:color w:val="auto"/>
          <w:sz w:val="28"/>
          <w:szCs w:val="28"/>
        </w:rPr>
        <w:t>существление операций кредитования клиентов;</w:t>
      </w:r>
    </w:p>
    <w:p w:rsidR="00A5730B" w:rsidRPr="007B620B" w:rsidRDefault="0060044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- о</w:t>
      </w:r>
      <w:r w:rsidR="00DF7CB6" w:rsidRPr="007B620B">
        <w:rPr>
          <w:color w:val="auto"/>
          <w:sz w:val="28"/>
          <w:szCs w:val="28"/>
        </w:rPr>
        <w:t>существление операций по обслуживанию юридических лиц</w:t>
      </w:r>
      <w:r w:rsidR="00A5730B" w:rsidRPr="007B620B">
        <w:rPr>
          <w:color w:val="auto"/>
          <w:sz w:val="28"/>
          <w:szCs w:val="28"/>
        </w:rPr>
        <w:t>.</w:t>
      </w:r>
    </w:p>
    <w:p w:rsidR="00684E34" w:rsidRPr="007B620B" w:rsidRDefault="002C48D3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Благодаря слаженной работе сотрудников банка достигаются </w:t>
      </w:r>
      <w:r w:rsidR="00D3180E" w:rsidRPr="007B620B">
        <w:rPr>
          <w:color w:val="auto"/>
          <w:sz w:val="28"/>
          <w:szCs w:val="28"/>
        </w:rPr>
        <w:t>финансов</w:t>
      </w:r>
      <w:r w:rsidRPr="007B620B">
        <w:rPr>
          <w:color w:val="auto"/>
          <w:sz w:val="28"/>
          <w:szCs w:val="28"/>
        </w:rPr>
        <w:t>ые результаты</w:t>
      </w:r>
      <w:r w:rsidR="00D3180E" w:rsidRPr="007B620B">
        <w:rPr>
          <w:color w:val="auto"/>
          <w:sz w:val="28"/>
          <w:szCs w:val="28"/>
        </w:rPr>
        <w:t xml:space="preserve"> ПАО</w:t>
      </w:r>
      <w:r w:rsidR="00C20812">
        <w:rPr>
          <w:color w:val="auto"/>
          <w:sz w:val="28"/>
          <w:szCs w:val="28"/>
        </w:rPr>
        <w:t xml:space="preserve"> «</w:t>
      </w:r>
      <w:r w:rsidR="00D3180E" w:rsidRPr="007B620B">
        <w:rPr>
          <w:color w:val="auto"/>
          <w:sz w:val="28"/>
          <w:szCs w:val="28"/>
        </w:rPr>
        <w:t>Сбербанк России».</w:t>
      </w:r>
    </w:p>
    <w:p w:rsidR="00722001" w:rsidRDefault="0061077C" w:rsidP="007B620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53705">
        <w:rPr>
          <w:color w:val="auto"/>
          <w:sz w:val="28"/>
          <w:szCs w:val="28"/>
          <w:highlight w:val="green"/>
        </w:rPr>
        <w:t xml:space="preserve">Место </w:t>
      </w:r>
      <w:r w:rsidR="00722001" w:rsidRPr="00E53705">
        <w:rPr>
          <w:color w:val="auto"/>
          <w:sz w:val="28"/>
          <w:szCs w:val="28"/>
          <w:highlight w:val="green"/>
        </w:rPr>
        <w:t xml:space="preserve">ПАО «Сбербанк России» </w:t>
      </w:r>
      <w:r w:rsidRPr="00E53705">
        <w:rPr>
          <w:color w:val="auto"/>
          <w:sz w:val="28"/>
          <w:szCs w:val="28"/>
          <w:highlight w:val="green"/>
        </w:rPr>
        <w:t xml:space="preserve">на рынке и объемы операций в денежном выражении </w:t>
      </w:r>
      <w:r w:rsidR="00B75182" w:rsidRPr="00E53705">
        <w:rPr>
          <w:color w:val="auto"/>
          <w:sz w:val="28"/>
          <w:szCs w:val="28"/>
          <w:highlight w:val="green"/>
        </w:rPr>
        <w:t>на конец</w:t>
      </w:r>
      <w:r w:rsidR="00CF4A9F" w:rsidRPr="00E53705">
        <w:rPr>
          <w:color w:val="auto"/>
          <w:sz w:val="28"/>
          <w:szCs w:val="28"/>
          <w:highlight w:val="green"/>
        </w:rPr>
        <w:t xml:space="preserve"> ма</w:t>
      </w:r>
      <w:r w:rsidR="00B75182" w:rsidRPr="00E53705">
        <w:rPr>
          <w:color w:val="auto"/>
          <w:sz w:val="28"/>
          <w:szCs w:val="28"/>
          <w:highlight w:val="green"/>
        </w:rPr>
        <w:t xml:space="preserve">я и </w:t>
      </w:r>
      <w:r w:rsidR="00CF4A9F" w:rsidRPr="00E53705">
        <w:rPr>
          <w:color w:val="auto"/>
          <w:sz w:val="28"/>
          <w:szCs w:val="28"/>
          <w:highlight w:val="green"/>
        </w:rPr>
        <w:t>июн</w:t>
      </w:r>
      <w:r w:rsidR="00B75182" w:rsidRPr="00E53705">
        <w:rPr>
          <w:color w:val="auto"/>
          <w:sz w:val="28"/>
          <w:szCs w:val="28"/>
          <w:highlight w:val="green"/>
        </w:rPr>
        <w:t>я</w:t>
      </w:r>
      <w:r w:rsidR="00CF4A9F" w:rsidRPr="00E53705">
        <w:rPr>
          <w:color w:val="auto"/>
          <w:sz w:val="28"/>
          <w:szCs w:val="28"/>
          <w:highlight w:val="green"/>
        </w:rPr>
        <w:t xml:space="preserve"> </w:t>
      </w:r>
      <w:r w:rsidRPr="00E53705">
        <w:rPr>
          <w:color w:val="auto"/>
          <w:sz w:val="28"/>
          <w:szCs w:val="28"/>
          <w:highlight w:val="green"/>
        </w:rPr>
        <w:t>представлены в таблице</w:t>
      </w:r>
      <w:r>
        <w:rPr>
          <w:color w:val="auto"/>
          <w:sz w:val="28"/>
          <w:szCs w:val="28"/>
        </w:rPr>
        <w:t xml:space="preserve"> </w:t>
      </w:r>
      <w:r w:rsidR="00CF4A9F">
        <w:rPr>
          <w:color w:val="auto"/>
          <w:sz w:val="28"/>
          <w:szCs w:val="28"/>
        </w:rPr>
        <w:t>2.1</w:t>
      </w:r>
      <w:r w:rsidRPr="0061077C">
        <w:rPr>
          <w:color w:val="auto"/>
          <w:sz w:val="28"/>
          <w:szCs w:val="28"/>
        </w:rPr>
        <w:t>[</w:t>
      </w:r>
      <w:r w:rsidR="00CF4A9F" w:rsidRPr="00CF4A9F">
        <w:rPr>
          <w:color w:val="auto"/>
          <w:sz w:val="28"/>
          <w:szCs w:val="28"/>
        </w:rPr>
        <w:t>Рейтинги банков</w:t>
      </w:r>
      <w:r w:rsidR="00CF4A9F" w:rsidRPr="00CF4A9F">
        <w:rPr>
          <w:color w:val="auto"/>
        </w:rPr>
        <w:t xml:space="preserve"> </w:t>
      </w:r>
      <w:hyperlink r:id="rId10" w:history="1">
        <w:r w:rsidR="00CF4A9F" w:rsidRPr="00CF4A9F">
          <w:rPr>
            <w:color w:val="0000FF"/>
            <w:u w:val="single"/>
          </w:rPr>
          <w:t>https://www.banki.ru/banks/ratings/</w:t>
        </w:r>
      </w:hyperlink>
      <w:r w:rsidRPr="0061077C">
        <w:rPr>
          <w:sz w:val="28"/>
          <w:szCs w:val="28"/>
        </w:rPr>
        <w:t>]</w:t>
      </w:r>
      <w:r w:rsidR="0001675B" w:rsidRPr="00C20812">
        <w:rPr>
          <w:sz w:val="28"/>
          <w:szCs w:val="28"/>
        </w:rPr>
        <w:t>.</w:t>
      </w:r>
    </w:p>
    <w:p w:rsidR="00CF4A9F" w:rsidRDefault="00CF4A9F" w:rsidP="00CF4A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CF4A9F" w:rsidRPr="00E53705" w:rsidRDefault="00CF4A9F" w:rsidP="00CF4A9F">
      <w:pPr>
        <w:pStyle w:val="Default"/>
        <w:spacing w:line="360" w:lineRule="auto"/>
        <w:jc w:val="both"/>
        <w:rPr>
          <w:color w:val="auto"/>
          <w:sz w:val="28"/>
          <w:szCs w:val="28"/>
          <w:highlight w:val="green"/>
        </w:rPr>
      </w:pPr>
      <w:r w:rsidRPr="00E53705">
        <w:rPr>
          <w:color w:val="auto"/>
          <w:sz w:val="28"/>
          <w:szCs w:val="28"/>
          <w:highlight w:val="green"/>
        </w:rPr>
        <w:t>Таблица 2.1 – Рейтинг ПАО Сбербанк по активам, вкладам и кредитам</w:t>
      </w:r>
      <w:r w:rsidR="00B75182" w:rsidRPr="00E53705">
        <w:rPr>
          <w:color w:val="auto"/>
          <w:sz w:val="28"/>
          <w:szCs w:val="28"/>
          <w:highlight w:val="green"/>
        </w:rPr>
        <w:t xml:space="preserve"> по МСФО</w:t>
      </w:r>
    </w:p>
    <w:tbl>
      <w:tblPr>
        <w:tblStyle w:val="aff3"/>
        <w:tblW w:w="0" w:type="auto"/>
        <w:tblLook w:val="04A0"/>
      </w:tblPr>
      <w:tblGrid>
        <w:gridCol w:w="2830"/>
        <w:gridCol w:w="1701"/>
        <w:gridCol w:w="2035"/>
        <w:gridCol w:w="1529"/>
        <w:gridCol w:w="1250"/>
      </w:tblGrid>
      <w:tr w:rsidR="00B75182" w:rsidRPr="00E53705" w:rsidTr="00B75182">
        <w:tc>
          <w:tcPr>
            <w:tcW w:w="2830" w:type="dxa"/>
          </w:tcPr>
          <w:p w:rsidR="0061077C" w:rsidRPr="0061077C" w:rsidRDefault="00B75182" w:rsidP="00B751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Показатель</w:t>
            </w:r>
            <w:r w:rsidR="0061077C" w:rsidRPr="0061077C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</w:t>
            </w:r>
          </w:p>
        </w:tc>
        <w:tc>
          <w:tcPr>
            <w:tcW w:w="1701" w:type="dxa"/>
          </w:tcPr>
          <w:p w:rsidR="0061077C" w:rsidRPr="0061077C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Май 2019 г.</w:t>
            </w:r>
          </w:p>
        </w:tc>
        <w:tc>
          <w:tcPr>
            <w:tcW w:w="2035" w:type="dxa"/>
          </w:tcPr>
          <w:p w:rsidR="0061077C" w:rsidRPr="0061077C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Июнь 2019 г.</w:t>
            </w:r>
          </w:p>
        </w:tc>
        <w:tc>
          <w:tcPr>
            <w:tcW w:w="1529" w:type="dxa"/>
          </w:tcPr>
          <w:p w:rsidR="0061077C" w:rsidRPr="00E53705" w:rsidRDefault="00B75182" w:rsidP="00B751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Изменение</w:t>
            </w:r>
            <w:r w:rsidR="0061077C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</w:t>
            </w:r>
          </w:p>
        </w:tc>
        <w:tc>
          <w:tcPr>
            <w:tcW w:w="1250" w:type="dxa"/>
          </w:tcPr>
          <w:p w:rsidR="0061077C" w:rsidRPr="00E53705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Место</w:t>
            </w:r>
          </w:p>
        </w:tc>
      </w:tr>
      <w:tr w:rsidR="00B75182" w:rsidRPr="00E53705" w:rsidTr="00B75182">
        <w:tc>
          <w:tcPr>
            <w:tcW w:w="2830" w:type="dxa"/>
          </w:tcPr>
          <w:p w:rsidR="0061077C" w:rsidRPr="0061077C" w:rsidRDefault="0061077C" w:rsidP="0061077C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Активы</w:t>
            </w:r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, </w:t>
            </w:r>
            <w:proofErr w:type="spellStart"/>
            <w:proofErr w:type="gramStart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млрд</w:t>
            </w:r>
            <w:proofErr w:type="spellEnd"/>
            <w:proofErr w:type="gramEnd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руб.</w:t>
            </w:r>
          </w:p>
        </w:tc>
        <w:tc>
          <w:tcPr>
            <w:tcW w:w="1701" w:type="dxa"/>
          </w:tcPr>
          <w:p w:rsidR="0061077C" w:rsidRPr="0061077C" w:rsidRDefault="0061077C" w:rsidP="00B751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2</w:t>
            </w:r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8592</w:t>
            </w:r>
          </w:p>
        </w:tc>
        <w:tc>
          <w:tcPr>
            <w:tcW w:w="2035" w:type="dxa"/>
          </w:tcPr>
          <w:p w:rsidR="0061077C" w:rsidRPr="0061077C" w:rsidRDefault="0061077C" w:rsidP="00B751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2</w:t>
            </w:r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8560</w:t>
            </w:r>
          </w:p>
        </w:tc>
        <w:tc>
          <w:tcPr>
            <w:tcW w:w="1529" w:type="dxa"/>
          </w:tcPr>
          <w:p w:rsidR="0061077C" w:rsidRPr="00E53705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-32</w:t>
            </w:r>
          </w:p>
        </w:tc>
        <w:tc>
          <w:tcPr>
            <w:tcW w:w="1250" w:type="dxa"/>
          </w:tcPr>
          <w:p w:rsidR="0061077C" w:rsidRPr="00E53705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1-е</w:t>
            </w:r>
          </w:p>
        </w:tc>
      </w:tr>
      <w:tr w:rsidR="00B75182" w:rsidRPr="00E53705" w:rsidTr="00B75182">
        <w:tc>
          <w:tcPr>
            <w:tcW w:w="2830" w:type="dxa"/>
          </w:tcPr>
          <w:p w:rsidR="0061077C" w:rsidRPr="0061077C" w:rsidRDefault="0061077C" w:rsidP="00B75182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Вклады</w:t>
            </w:r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, </w:t>
            </w:r>
            <w:proofErr w:type="spellStart"/>
            <w:proofErr w:type="gramStart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млрд</w:t>
            </w:r>
            <w:proofErr w:type="spellEnd"/>
            <w:proofErr w:type="gramEnd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руб.</w:t>
            </w:r>
          </w:p>
        </w:tc>
        <w:tc>
          <w:tcPr>
            <w:tcW w:w="1701" w:type="dxa"/>
          </w:tcPr>
          <w:p w:rsidR="0061077C" w:rsidRPr="0061077C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12973</w:t>
            </w:r>
          </w:p>
        </w:tc>
        <w:tc>
          <w:tcPr>
            <w:tcW w:w="2035" w:type="dxa"/>
          </w:tcPr>
          <w:p w:rsidR="0061077C" w:rsidRPr="0061077C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12872</w:t>
            </w:r>
          </w:p>
        </w:tc>
        <w:tc>
          <w:tcPr>
            <w:tcW w:w="1529" w:type="dxa"/>
          </w:tcPr>
          <w:p w:rsidR="0061077C" w:rsidRPr="00E53705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-101</w:t>
            </w:r>
          </w:p>
        </w:tc>
        <w:tc>
          <w:tcPr>
            <w:tcW w:w="1250" w:type="dxa"/>
          </w:tcPr>
          <w:p w:rsidR="0061077C" w:rsidRPr="00E53705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1-е</w:t>
            </w:r>
          </w:p>
        </w:tc>
      </w:tr>
      <w:tr w:rsidR="00B75182" w:rsidRPr="00E53705" w:rsidTr="00B75182">
        <w:tc>
          <w:tcPr>
            <w:tcW w:w="2830" w:type="dxa"/>
          </w:tcPr>
          <w:p w:rsidR="0061077C" w:rsidRPr="0061077C" w:rsidRDefault="0061077C" w:rsidP="0061077C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Кредиты</w:t>
            </w:r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, </w:t>
            </w:r>
            <w:proofErr w:type="spellStart"/>
            <w:proofErr w:type="gramStart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млрд</w:t>
            </w:r>
            <w:proofErr w:type="spellEnd"/>
            <w:proofErr w:type="gramEnd"/>
            <w:r w:rsidR="00B75182"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руб.</w:t>
            </w:r>
          </w:p>
        </w:tc>
        <w:tc>
          <w:tcPr>
            <w:tcW w:w="1701" w:type="dxa"/>
          </w:tcPr>
          <w:p w:rsidR="0061077C" w:rsidRPr="0061077C" w:rsidRDefault="00B75182" w:rsidP="00B7518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21133</w:t>
            </w:r>
          </w:p>
        </w:tc>
        <w:tc>
          <w:tcPr>
            <w:tcW w:w="2035" w:type="dxa"/>
          </w:tcPr>
          <w:p w:rsidR="0061077C" w:rsidRPr="0061077C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21240</w:t>
            </w:r>
          </w:p>
        </w:tc>
        <w:tc>
          <w:tcPr>
            <w:tcW w:w="1529" w:type="dxa"/>
          </w:tcPr>
          <w:p w:rsidR="0061077C" w:rsidRPr="00E53705" w:rsidRDefault="00B75182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107</w:t>
            </w:r>
          </w:p>
        </w:tc>
        <w:tc>
          <w:tcPr>
            <w:tcW w:w="1250" w:type="dxa"/>
          </w:tcPr>
          <w:p w:rsidR="0061077C" w:rsidRPr="00E53705" w:rsidRDefault="0061077C" w:rsidP="0061077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E5370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1-е</w:t>
            </w:r>
          </w:p>
        </w:tc>
      </w:tr>
    </w:tbl>
    <w:p w:rsidR="00722001" w:rsidRPr="00E53705" w:rsidRDefault="00722001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green"/>
        </w:rPr>
      </w:pPr>
    </w:p>
    <w:p w:rsidR="00E53705" w:rsidRDefault="00E5370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53705">
        <w:rPr>
          <w:color w:val="auto"/>
          <w:sz w:val="28"/>
          <w:szCs w:val="28"/>
          <w:highlight w:val="green"/>
        </w:rPr>
        <w:t>Динамика показателей ПАО Сбербанк на конец мая и июня наглядно представлена на рисунке 2.1.</w:t>
      </w:r>
      <w:r>
        <w:rPr>
          <w:color w:val="auto"/>
          <w:sz w:val="28"/>
          <w:szCs w:val="28"/>
        </w:rPr>
        <w:t xml:space="preserve"> </w:t>
      </w:r>
    </w:p>
    <w:p w:rsidR="00E53705" w:rsidRDefault="00E5370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B75182" w:rsidRDefault="00B75182" w:rsidP="00E5370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18478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3705" w:rsidRPr="00E53705" w:rsidRDefault="00E53705" w:rsidP="00E53705">
      <w:pPr>
        <w:pStyle w:val="Default"/>
        <w:spacing w:line="360" w:lineRule="auto"/>
        <w:jc w:val="center"/>
        <w:rPr>
          <w:color w:val="auto"/>
          <w:sz w:val="28"/>
          <w:szCs w:val="28"/>
          <w:highlight w:val="green"/>
        </w:rPr>
      </w:pPr>
      <w:r w:rsidRPr="00E53705">
        <w:rPr>
          <w:color w:val="auto"/>
          <w:sz w:val="28"/>
          <w:szCs w:val="28"/>
          <w:highlight w:val="green"/>
        </w:rPr>
        <w:t>Рисунок 2.1 – Динамика активов, вкладов и кредитов по МСФО</w:t>
      </w:r>
    </w:p>
    <w:p w:rsidR="00E53705" w:rsidRPr="007B620B" w:rsidRDefault="00E53705" w:rsidP="00E5370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53705">
        <w:rPr>
          <w:color w:val="auto"/>
          <w:sz w:val="28"/>
          <w:szCs w:val="28"/>
          <w:highlight w:val="green"/>
        </w:rPr>
        <w:t>ПАО Сбербанк в мае-июне 2019 года</w:t>
      </w:r>
    </w:p>
    <w:p w:rsidR="00B75182" w:rsidRDefault="00E5370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53705">
        <w:rPr>
          <w:color w:val="auto"/>
          <w:sz w:val="28"/>
          <w:szCs w:val="28"/>
          <w:highlight w:val="green"/>
        </w:rPr>
        <w:t>Как видно из таблицы</w:t>
      </w:r>
      <w:r>
        <w:rPr>
          <w:color w:val="auto"/>
          <w:sz w:val="28"/>
          <w:szCs w:val="28"/>
          <w:highlight w:val="green"/>
        </w:rPr>
        <w:t xml:space="preserve"> 2.1</w:t>
      </w:r>
      <w:r w:rsidRPr="00E53705">
        <w:rPr>
          <w:color w:val="auto"/>
          <w:sz w:val="28"/>
          <w:szCs w:val="28"/>
          <w:highlight w:val="green"/>
        </w:rPr>
        <w:t xml:space="preserve"> и рисунка </w:t>
      </w:r>
      <w:r>
        <w:rPr>
          <w:color w:val="auto"/>
          <w:sz w:val="28"/>
          <w:szCs w:val="28"/>
          <w:highlight w:val="green"/>
        </w:rPr>
        <w:t xml:space="preserve">2.1 </w:t>
      </w:r>
      <w:r w:rsidRPr="00E53705">
        <w:rPr>
          <w:color w:val="auto"/>
          <w:sz w:val="28"/>
          <w:szCs w:val="28"/>
          <w:highlight w:val="green"/>
        </w:rPr>
        <w:t xml:space="preserve">в июне 2019 г. произошло уменьшение по активам на 32 </w:t>
      </w:r>
      <w:proofErr w:type="spellStart"/>
      <w:proofErr w:type="gramStart"/>
      <w:r w:rsidRPr="00E53705">
        <w:rPr>
          <w:color w:val="auto"/>
          <w:sz w:val="28"/>
          <w:szCs w:val="28"/>
          <w:highlight w:val="green"/>
        </w:rPr>
        <w:t>млрд</w:t>
      </w:r>
      <w:proofErr w:type="spellEnd"/>
      <w:proofErr w:type="gramEnd"/>
      <w:r w:rsidRPr="00E53705">
        <w:rPr>
          <w:color w:val="auto"/>
          <w:sz w:val="28"/>
          <w:szCs w:val="28"/>
          <w:highlight w:val="green"/>
        </w:rPr>
        <w:t xml:space="preserve"> руб. и вкладов на 101 </w:t>
      </w:r>
      <w:proofErr w:type="spellStart"/>
      <w:r w:rsidRPr="00E53705">
        <w:rPr>
          <w:color w:val="auto"/>
          <w:sz w:val="28"/>
          <w:szCs w:val="28"/>
          <w:highlight w:val="green"/>
        </w:rPr>
        <w:t>млрд</w:t>
      </w:r>
      <w:proofErr w:type="spellEnd"/>
      <w:r w:rsidRPr="00E53705">
        <w:rPr>
          <w:color w:val="auto"/>
          <w:sz w:val="28"/>
          <w:szCs w:val="28"/>
          <w:highlight w:val="green"/>
        </w:rPr>
        <w:t xml:space="preserve"> руб.</w:t>
      </w:r>
      <w:r>
        <w:rPr>
          <w:color w:val="auto"/>
          <w:sz w:val="28"/>
          <w:szCs w:val="28"/>
          <w:highlight w:val="green"/>
        </w:rPr>
        <w:t xml:space="preserve"> по сравнению с маем месяцем</w:t>
      </w:r>
      <w:r w:rsidRPr="00E53705">
        <w:rPr>
          <w:color w:val="auto"/>
          <w:sz w:val="28"/>
          <w:szCs w:val="28"/>
          <w:highlight w:val="green"/>
        </w:rPr>
        <w:t xml:space="preserve"> и отмечен рост кредитов на 107 </w:t>
      </w:r>
      <w:proofErr w:type="spellStart"/>
      <w:r w:rsidRPr="00E53705">
        <w:rPr>
          <w:color w:val="auto"/>
          <w:sz w:val="28"/>
          <w:szCs w:val="28"/>
          <w:highlight w:val="green"/>
        </w:rPr>
        <w:t>млрд</w:t>
      </w:r>
      <w:proofErr w:type="spellEnd"/>
      <w:r w:rsidRPr="00E53705">
        <w:rPr>
          <w:color w:val="auto"/>
          <w:sz w:val="28"/>
          <w:szCs w:val="28"/>
          <w:highlight w:val="green"/>
        </w:rPr>
        <w:t xml:space="preserve"> руб.</w:t>
      </w:r>
      <w:r>
        <w:rPr>
          <w:color w:val="auto"/>
          <w:sz w:val="28"/>
          <w:szCs w:val="28"/>
        </w:rPr>
        <w:t xml:space="preserve"> Несмотря на изменение показателей Банк занимает первые места в банковской системе.</w:t>
      </w:r>
    </w:p>
    <w:p w:rsidR="00B75182" w:rsidRDefault="001762C9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Сравнение с достигнутыми показателями на конец года по МСФО отражено на рисунке 2.2.</w:t>
      </w:r>
    </w:p>
    <w:p w:rsidR="001762C9" w:rsidRDefault="001762C9" w:rsidP="001762C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762C9" w:rsidRDefault="001762C9" w:rsidP="00D275A7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1795145"/>
            <wp:effectExtent l="0" t="0" r="0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762C9" w:rsidRPr="00D275A7" w:rsidRDefault="001762C9" w:rsidP="001762C9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D275A7">
        <w:rPr>
          <w:color w:val="auto"/>
          <w:sz w:val="28"/>
          <w:szCs w:val="28"/>
        </w:rPr>
        <w:t>Рисунок 2.1 – Динамика активов, вкладов и кредитов по МСФО</w:t>
      </w:r>
    </w:p>
    <w:p w:rsidR="001762C9" w:rsidRPr="007B620B" w:rsidRDefault="001762C9" w:rsidP="001762C9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D275A7">
        <w:rPr>
          <w:color w:val="auto"/>
          <w:sz w:val="28"/>
          <w:szCs w:val="28"/>
        </w:rPr>
        <w:t>ПАО Сбербанк на 31.01.2018 г. и в июне 2019 года</w:t>
      </w:r>
    </w:p>
    <w:p w:rsidR="00D275A7" w:rsidRDefault="00D275A7" w:rsidP="001762C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762C9" w:rsidRDefault="00D275A7" w:rsidP="001762C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D23B4">
        <w:rPr>
          <w:color w:val="auto"/>
          <w:sz w:val="28"/>
          <w:szCs w:val="28"/>
          <w:highlight w:val="green"/>
        </w:rPr>
        <w:t>Сравнение вкладов, кредитов и активов в июне по достигнутым объемам с 31.12.2018 г.</w:t>
      </w:r>
      <w:r w:rsidR="002D23B4" w:rsidRPr="002D23B4">
        <w:rPr>
          <w:color w:val="auto"/>
          <w:sz w:val="28"/>
          <w:szCs w:val="28"/>
          <w:highlight w:val="green"/>
        </w:rPr>
        <w:t>,</w:t>
      </w:r>
      <w:r w:rsidRPr="002D23B4">
        <w:rPr>
          <w:color w:val="auto"/>
          <w:sz w:val="28"/>
          <w:szCs w:val="28"/>
          <w:highlight w:val="green"/>
        </w:rPr>
        <w:t xml:space="preserve"> но уже за 4 месяца 2019 года показывает ту же самую тенденцию.</w:t>
      </w:r>
    </w:p>
    <w:p w:rsidR="00684E34" w:rsidRPr="00FD7E59" w:rsidRDefault="00D275A7" w:rsidP="00D275A7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Доля Банка в </w:t>
      </w:r>
      <w:r w:rsidRPr="002D23B4">
        <w:rPr>
          <w:color w:val="auto"/>
          <w:sz w:val="28"/>
          <w:szCs w:val="28"/>
          <w:shd w:val="clear" w:color="auto" w:fill="FFFFFF"/>
        </w:rPr>
        <w:t xml:space="preserve">рейтинге кредитования физических </w:t>
      </w:r>
      <w:r w:rsidRPr="007B620B">
        <w:rPr>
          <w:sz w:val="28"/>
          <w:szCs w:val="28"/>
          <w:shd w:val="clear" w:color="auto" w:fill="FFFFFF"/>
        </w:rPr>
        <w:t>лиц</w:t>
      </w:r>
      <w:r>
        <w:rPr>
          <w:sz w:val="28"/>
          <w:szCs w:val="28"/>
        </w:rPr>
        <w:t xml:space="preserve"> </w:t>
      </w:r>
      <w:r w:rsidRPr="002D23B4">
        <w:rPr>
          <w:color w:val="auto"/>
          <w:sz w:val="28"/>
          <w:szCs w:val="28"/>
          <w:highlight w:val="green"/>
        </w:rPr>
        <w:t>на 01.01.2019 г.</w:t>
      </w:r>
      <w:r w:rsidRPr="002D23B4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составляла 41,1% </w:t>
      </w:r>
      <w:r w:rsidRPr="002D23B4">
        <w:rPr>
          <w:sz w:val="28"/>
          <w:szCs w:val="28"/>
          <w:highlight w:val="green"/>
        </w:rPr>
        <w:t>и указывает</w:t>
      </w:r>
      <w:r>
        <w:rPr>
          <w:sz w:val="28"/>
          <w:szCs w:val="28"/>
        </w:rPr>
        <w:t xml:space="preserve"> на </w:t>
      </w:r>
      <w:r w:rsidRPr="007B620B">
        <w:rPr>
          <w:sz w:val="28"/>
          <w:szCs w:val="28"/>
          <w:shd w:val="clear" w:color="auto" w:fill="FFFFFF"/>
        </w:rPr>
        <w:t xml:space="preserve">четко </w:t>
      </w:r>
      <w:proofErr w:type="gramStart"/>
      <w:r w:rsidRPr="007B620B">
        <w:rPr>
          <w:sz w:val="28"/>
          <w:szCs w:val="28"/>
          <w:shd w:val="clear" w:color="auto" w:fill="FFFFFF"/>
        </w:rPr>
        <w:t>организованн</w:t>
      </w:r>
      <w:r>
        <w:rPr>
          <w:sz w:val="28"/>
          <w:szCs w:val="28"/>
          <w:shd w:val="clear" w:color="auto" w:fill="FFFFFF"/>
        </w:rPr>
        <w:t>ую</w:t>
      </w:r>
      <w:proofErr w:type="gramEnd"/>
      <w:r w:rsidRPr="007B620B">
        <w:rPr>
          <w:sz w:val="28"/>
          <w:szCs w:val="28"/>
          <w:shd w:val="clear" w:color="auto" w:fill="FFFFFF"/>
        </w:rPr>
        <w:t xml:space="preserve"> работе всей сети</w:t>
      </w:r>
      <w:r>
        <w:rPr>
          <w:sz w:val="28"/>
          <w:szCs w:val="28"/>
          <w:shd w:val="clear" w:color="auto" w:fill="FFFFFF"/>
        </w:rPr>
        <w:t xml:space="preserve"> и </w:t>
      </w:r>
      <w:r w:rsidRPr="002D23B4">
        <w:rPr>
          <w:sz w:val="28"/>
          <w:szCs w:val="28"/>
          <w:highlight w:val="green"/>
          <w:shd w:val="clear" w:color="auto" w:fill="FFFFFF"/>
        </w:rPr>
        <w:t>сотрудников и проведение</w:t>
      </w:r>
      <w:r>
        <w:rPr>
          <w:sz w:val="28"/>
          <w:szCs w:val="28"/>
          <w:shd w:val="clear" w:color="auto" w:fill="FFFFFF"/>
        </w:rPr>
        <w:t xml:space="preserve"> </w:t>
      </w:r>
      <w:r w:rsidRPr="007B620B">
        <w:rPr>
          <w:sz w:val="28"/>
          <w:szCs w:val="28"/>
          <w:shd w:val="clear" w:color="auto" w:fill="FFFFFF"/>
        </w:rPr>
        <w:t>грамотной финансовой и кредитной политик</w:t>
      </w:r>
      <w:r>
        <w:rPr>
          <w:sz w:val="28"/>
          <w:szCs w:val="28"/>
          <w:shd w:val="clear" w:color="auto" w:fill="FFFFFF"/>
        </w:rPr>
        <w:t xml:space="preserve">и </w:t>
      </w:r>
      <w:r w:rsidR="00FD7E59" w:rsidRPr="00FD7E59">
        <w:t>[</w:t>
      </w:r>
      <w:r w:rsidR="00CF4A9F" w:rsidRPr="0061077C">
        <w:rPr>
          <w:color w:val="auto"/>
          <w:sz w:val="28"/>
          <w:szCs w:val="28"/>
        </w:rPr>
        <w:t>Доля Сбербанка на рынке кредитования</w:t>
      </w:r>
      <w:r w:rsidR="00CF4A9F" w:rsidRPr="00CF4A9F">
        <w:rPr>
          <w:color w:val="auto"/>
        </w:rPr>
        <w:t xml:space="preserve"> </w:t>
      </w:r>
      <w:hyperlink r:id="rId13" w:history="1">
        <w:r w:rsidR="00CF4A9F" w:rsidRPr="00CF4A9F">
          <w:rPr>
            <w:color w:val="0000FF"/>
            <w:u w:val="single"/>
          </w:rPr>
          <w:t>https://kreditec.ru/dolya-sbera-na-rynke/</w:t>
        </w:r>
      </w:hyperlink>
      <w:r w:rsidR="00FD7E59" w:rsidRPr="00FD7E59">
        <w:t>]</w:t>
      </w:r>
    </w:p>
    <w:p w:rsidR="0054670F" w:rsidRPr="007B620B" w:rsidRDefault="0054670F" w:rsidP="007B620B">
      <w:pPr>
        <w:spacing w:line="360" w:lineRule="auto"/>
        <w:jc w:val="both"/>
        <w:rPr>
          <w:rFonts w:ascii="Calibri" w:hAnsi="Calibri"/>
          <w:color w:val="000000"/>
          <w:shd w:val="clear" w:color="auto" w:fill="FFFFFF"/>
        </w:rPr>
      </w:pPr>
    </w:p>
    <w:p w:rsidR="00BF7D6B" w:rsidRDefault="00BF7D6B" w:rsidP="007B620B">
      <w:pPr>
        <w:rPr>
          <w:rFonts w:ascii="Calibri" w:hAnsi="Calibri"/>
          <w:color w:val="000000"/>
          <w:shd w:val="clear" w:color="auto" w:fill="FFFFFF"/>
        </w:rPr>
      </w:pPr>
    </w:p>
    <w:p w:rsidR="00BF7D6B" w:rsidRDefault="00BF7D6B" w:rsidP="007B620B">
      <w:pPr>
        <w:rPr>
          <w:rFonts w:ascii="Calibri" w:hAnsi="Calibri"/>
          <w:color w:val="000000"/>
          <w:shd w:val="clear" w:color="auto" w:fill="FFFFFF"/>
        </w:rPr>
      </w:pPr>
    </w:p>
    <w:p w:rsidR="00BF7D6B" w:rsidRDefault="00BF7D6B" w:rsidP="007B620B">
      <w:pPr>
        <w:rPr>
          <w:rFonts w:ascii="Calibri" w:hAnsi="Calibri"/>
          <w:color w:val="000000"/>
          <w:shd w:val="clear" w:color="auto" w:fill="FFFFFF"/>
        </w:rPr>
      </w:pPr>
    </w:p>
    <w:p w:rsidR="00BF7D6B" w:rsidRDefault="00BF7D6B" w:rsidP="007B620B">
      <w:pPr>
        <w:rPr>
          <w:rFonts w:ascii="Calibri" w:hAnsi="Calibri"/>
          <w:color w:val="000000"/>
          <w:shd w:val="clear" w:color="auto" w:fill="FFFFFF"/>
        </w:rPr>
      </w:pPr>
    </w:p>
    <w:p w:rsidR="00DF3D57" w:rsidRDefault="00DF3D57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color w:val="000000"/>
          <w:shd w:val="clear" w:color="auto" w:fill="FFFFFF"/>
        </w:rPr>
        <w:br w:type="page"/>
      </w:r>
    </w:p>
    <w:p w:rsidR="00D23B0A" w:rsidRPr="007B620B" w:rsidRDefault="00684E34" w:rsidP="007B620B">
      <w:pPr>
        <w:pStyle w:val="Default"/>
        <w:spacing w:line="360" w:lineRule="auto"/>
        <w:ind w:firstLine="709"/>
        <w:jc w:val="center"/>
        <w:outlineLvl w:val="0"/>
        <w:rPr>
          <w:b/>
          <w:color w:val="auto"/>
          <w:sz w:val="28"/>
          <w:szCs w:val="28"/>
        </w:rPr>
      </w:pPr>
      <w:bookmarkStart w:id="3" w:name="_Toc12899106"/>
      <w:r w:rsidRPr="007B620B">
        <w:rPr>
          <w:b/>
          <w:color w:val="auto"/>
          <w:sz w:val="28"/>
          <w:szCs w:val="28"/>
        </w:rPr>
        <w:t>3</w:t>
      </w:r>
      <w:r w:rsidR="00D558CB" w:rsidRPr="007B620B">
        <w:rPr>
          <w:b/>
          <w:color w:val="auto"/>
          <w:sz w:val="28"/>
          <w:szCs w:val="28"/>
        </w:rPr>
        <w:t xml:space="preserve"> </w:t>
      </w:r>
      <w:r w:rsidR="00800293" w:rsidRPr="007B620B">
        <w:rPr>
          <w:b/>
          <w:color w:val="auto"/>
          <w:sz w:val="28"/>
          <w:szCs w:val="28"/>
        </w:rPr>
        <w:t xml:space="preserve">Анализ </w:t>
      </w:r>
      <w:r w:rsidR="00A03076" w:rsidRPr="007B620B">
        <w:rPr>
          <w:b/>
          <w:color w:val="auto"/>
          <w:sz w:val="28"/>
          <w:szCs w:val="28"/>
        </w:rPr>
        <w:t>финансового состояния</w:t>
      </w:r>
      <w:r w:rsidR="00D558CB" w:rsidRPr="007B620B">
        <w:rPr>
          <w:b/>
          <w:color w:val="auto"/>
          <w:sz w:val="28"/>
          <w:szCs w:val="28"/>
        </w:rPr>
        <w:t xml:space="preserve"> ПАО</w:t>
      </w:r>
      <w:r w:rsidR="00A03076" w:rsidRPr="007B620B">
        <w:rPr>
          <w:b/>
          <w:color w:val="auto"/>
          <w:sz w:val="28"/>
          <w:szCs w:val="28"/>
        </w:rPr>
        <w:t xml:space="preserve"> «</w:t>
      </w:r>
      <w:r w:rsidR="00D558CB" w:rsidRPr="007B620B">
        <w:rPr>
          <w:b/>
          <w:color w:val="auto"/>
          <w:sz w:val="28"/>
          <w:szCs w:val="28"/>
        </w:rPr>
        <w:t>Сбербанк</w:t>
      </w:r>
      <w:r w:rsidR="00A03076" w:rsidRPr="007B620B">
        <w:rPr>
          <w:b/>
          <w:color w:val="auto"/>
          <w:sz w:val="28"/>
          <w:szCs w:val="28"/>
        </w:rPr>
        <w:t xml:space="preserve"> России</w:t>
      </w:r>
      <w:r w:rsidR="00D558CB" w:rsidRPr="007B620B">
        <w:rPr>
          <w:b/>
          <w:color w:val="auto"/>
          <w:sz w:val="28"/>
          <w:szCs w:val="28"/>
        </w:rPr>
        <w:t>»</w:t>
      </w:r>
      <w:bookmarkEnd w:id="3"/>
      <w:r w:rsidR="00023B2C" w:rsidRPr="007B620B">
        <w:rPr>
          <w:b/>
          <w:color w:val="auto"/>
          <w:sz w:val="28"/>
          <w:szCs w:val="28"/>
        </w:rPr>
        <w:t xml:space="preserve"> </w:t>
      </w:r>
    </w:p>
    <w:p w:rsidR="00D23B0A" w:rsidRPr="007B620B" w:rsidRDefault="00D23B0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60F7C" w:rsidRDefault="00A60F7C" w:rsidP="007B62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pacing w:val="-6"/>
          <w:sz w:val="28"/>
          <w:szCs w:val="28"/>
        </w:rPr>
        <w:t>Формирование и структурирование финансовых ресурсов определяет финансовое состояние организации</w:t>
      </w:r>
      <w:r w:rsidR="000011D4" w:rsidRPr="007B620B">
        <w:rPr>
          <w:spacing w:val="-6"/>
          <w:sz w:val="28"/>
          <w:szCs w:val="28"/>
        </w:rPr>
        <w:t xml:space="preserve">. </w:t>
      </w:r>
      <w:r w:rsidRPr="007B620B">
        <w:rPr>
          <w:spacing w:val="-6"/>
          <w:sz w:val="28"/>
          <w:szCs w:val="28"/>
        </w:rPr>
        <w:t>Из определения</w:t>
      </w:r>
      <w:r w:rsidR="00DF3D57">
        <w:rPr>
          <w:spacing w:val="-6"/>
          <w:sz w:val="28"/>
          <w:szCs w:val="28"/>
        </w:rPr>
        <w:t xml:space="preserve"> </w:t>
      </w:r>
      <w:r w:rsidR="00DF3D57" w:rsidRPr="009C2D88">
        <w:rPr>
          <w:color w:val="FF0000"/>
          <w:spacing w:val="-6"/>
          <w:sz w:val="28"/>
          <w:szCs w:val="28"/>
        </w:rPr>
        <w:t xml:space="preserve">ЧЕГО? Оно </w:t>
      </w:r>
      <w:proofErr w:type="gramStart"/>
      <w:r w:rsidR="00DF3D57" w:rsidRPr="009C2D88">
        <w:rPr>
          <w:color w:val="FF0000"/>
          <w:spacing w:val="-6"/>
          <w:sz w:val="28"/>
          <w:szCs w:val="28"/>
        </w:rPr>
        <w:t>находится ниже</w:t>
      </w:r>
      <w:r w:rsidR="00DF3D57">
        <w:rPr>
          <w:spacing w:val="-6"/>
          <w:sz w:val="28"/>
          <w:szCs w:val="28"/>
        </w:rPr>
        <w:t xml:space="preserve"> </w:t>
      </w:r>
      <w:r w:rsidRPr="007B620B">
        <w:rPr>
          <w:spacing w:val="-6"/>
          <w:sz w:val="28"/>
          <w:szCs w:val="28"/>
        </w:rPr>
        <w:t>следует</w:t>
      </w:r>
      <w:proofErr w:type="gramEnd"/>
      <w:r w:rsidRPr="007B620B">
        <w:rPr>
          <w:spacing w:val="-6"/>
          <w:sz w:val="28"/>
          <w:szCs w:val="28"/>
        </w:rPr>
        <w:t xml:space="preserve">, что финансовые ресурсы предназначены для выполнения финансовых обязательств. </w:t>
      </w:r>
      <w:r w:rsidR="000011D4" w:rsidRPr="007B620B">
        <w:rPr>
          <w:sz w:val="28"/>
          <w:szCs w:val="28"/>
        </w:rPr>
        <w:t>[</w:t>
      </w:r>
      <w:r w:rsidR="00BF7D6B">
        <w:rPr>
          <w:sz w:val="28"/>
          <w:szCs w:val="28"/>
        </w:rPr>
        <w:t>4</w:t>
      </w:r>
      <w:r w:rsidRPr="007B620B">
        <w:rPr>
          <w:sz w:val="28"/>
          <w:szCs w:val="28"/>
        </w:rPr>
        <w:t xml:space="preserve">, </w:t>
      </w:r>
      <w:r w:rsidRPr="007B620B">
        <w:rPr>
          <w:sz w:val="28"/>
          <w:szCs w:val="28"/>
          <w:lang w:val="en-US"/>
        </w:rPr>
        <w:t>c</w:t>
      </w:r>
      <w:r w:rsidRPr="007B620B">
        <w:rPr>
          <w:sz w:val="28"/>
          <w:szCs w:val="28"/>
        </w:rPr>
        <w:t>. 25].</w:t>
      </w:r>
      <w:r w:rsidR="006B2309">
        <w:rPr>
          <w:sz w:val="28"/>
          <w:szCs w:val="28"/>
        </w:rPr>
        <w:t xml:space="preserve"> </w:t>
      </w:r>
      <w:r w:rsidR="006B2309" w:rsidRPr="006B2309">
        <w:rPr>
          <w:color w:val="FF0000"/>
          <w:sz w:val="28"/>
          <w:szCs w:val="28"/>
        </w:rPr>
        <w:t>И дальше</w:t>
      </w:r>
      <w:proofErr w:type="gramStart"/>
      <w:r w:rsidR="006B2309" w:rsidRPr="006B2309">
        <w:rPr>
          <w:color w:val="FF0000"/>
          <w:sz w:val="28"/>
          <w:szCs w:val="28"/>
        </w:rPr>
        <w:t>…</w:t>
      </w:r>
      <w:r w:rsidR="006B2309">
        <w:rPr>
          <w:sz w:val="28"/>
          <w:szCs w:val="28"/>
        </w:rPr>
        <w:t xml:space="preserve"> </w:t>
      </w:r>
      <w:r w:rsidR="006B2309" w:rsidRPr="006B2309">
        <w:rPr>
          <w:sz w:val="28"/>
          <w:szCs w:val="28"/>
          <w:highlight w:val="green"/>
        </w:rPr>
        <w:t>В</w:t>
      </w:r>
      <w:proofErr w:type="gramEnd"/>
      <w:r w:rsidR="006B2309" w:rsidRPr="006B2309">
        <w:rPr>
          <w:sz w:val="28"/>
          <w:szCs w:val="28"/>
          <w:highlight w:val="green"/>
        </w:rPr>
        <w:t xml:space="preserve"> пассивах баланса отражаются источники, необходимые для проведения активных операций</w:t>
      </w:r>
      <w:r w:rsidR="006B2309">
        <w:rPr>
          <w:sz w:val="28"/>
          <w:szCs w:val="28"/>
        </w:rPr>
        <w:t xml:space="preserve"> (таблица 3.1)</w:t>
      </w:r>
    </w:p>
    <w:p w:rsidR="008D1A8E" w:rsidRDefault="008D1A8E" w:rsidP="008D1A8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B2309">
        <w:rPr>
          <w:color w:val="FF0000"/>
          <w:sz w:val="28"/>
          <w:szCs w:val="28"/>
        </w:rPr>
        <w:t>Нужно первый абзац поменять со вторым местами</w:t>
      </w:r>
      <w:r>
        <w:rPr>
          <w:color w:val="FF0000"/>
          <w:sz w:val="28"/>
          <w:szCs w:val="28"/>
        </w:rPr>
        <w:t>!</w:t>
      </w:r>
      <w:r w:rsidRPr="006B2309">
        <w:rPr>
          <w:color w:val="FF0000"/>
          <w:sz w:val="28"/>
          <w:szCs w:val="28"/>
        </w:rPr>
        <w:t xml:space="preserve"> </w:t>
      </w:r>
      <w:r w:rsidR="002B3E8E">
        <w:rPr>
          <w:color w:val="FF0000"/>
          <w:sz w:val="28"/>
          <w:szCs w:val="28"/>
        </w:rPr>
        <w:t xml:space="preserve">Переставить источник в </w:t>
      </w:r>
      <w:proofErr w:type="spellStart"/>
      <w:r w:rsidR="002B3E8E">
        <w:rPr>
          <w:color w:val="FF0000"/>
          <w:sz w:val="28"/>
          <w:szCs w:val="28"/>
        </w:rPr>
        <w:t>Списке</w:t>
      </w:r>
      <w:proofErr w:type="gramStart"/>
      <w:r w:rsidR="002B3E8E">
        <w:rPr>
          <w:color w:val="FF0000"/>
          <w:sz w:val="28"/>
          <w:szCs w:val="28"/>
        </w:rPr>
        <w:t>.</w:t>
      </w:r>
      <w:r w:rsidRPr="007B620B">
        <w:rPr>
          <w:sz w:val="28"/>
          <w:szCs w:val="28"/>
        </w:rPr>
        <w:t>Ф</w:t>
      </w:r>
      <w:proofErr w:type="gramEnd"/>
      <w:r w:rsidRPr="007B620B">
        <w:rPr>
          <w:sz w:val="28"/>
          <w:szCs w:val="28"/>
        </w:rPr>
        <w:t>инансовое</w:t>
      </w:r>
      <w:proofErr w:type="spellEnd"/>
      <w:r w:rsidRPr="007B620B">
        <w:rPr>
          <w:sz w:val="28"/>
          <w:szCs w:val="28"/>
        </w:rPr>
        <w:t xml:space="preserve"> состояние организации можно определить как совокупность показателей организации, которые характеризуют его возможность погасить долговые обязательства [</w:t>
      </w:r>
      <w:r>
        <w:rPr>
          <w:sz w:val="28"/>
          <w:szCs w:val="28"/>
        </w:rPr>
        <w:t>5</w:t>
      </w:r>
      <w:r w:rsidRPr="007B620B">
        <w:rPr>
          <w:sz w:val="28"/>
          <w:szCs w:val="28"/>
        </w:rPr>
        <w:t xml:space="preserve">, </w:t>
      </w:r>
      <w:r w:rsidRPr="007B620B">
        <w:rPr>
          <w:sz w:val="28"/>
          <w:szCs w:val="28"/>
          <w:lang w:val="en-US"/>
        </w:rPr>
        <w:t>c</w:t>
      </w:r>
      <w:r w:rsidRPr="007B620B">
        <w:rPr>
          <w:sz w:val="28"/>
          <w:szCs w:val="28"/>
        </w:rPr>
        <w:t xml:space="preserve">. 106-108]. </w:t>
      </w:r>
    </w:p>
    <w:p w:rsidR="008D1A8E" w:rsidRDefault="008D1A8E" w:rsidP="008D1A8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B5F19">
        <w:rPr>
          <w:sz w:val="28"/>
          <w:szCs w:val="28"/>
        </w:rPr>
        <w:t xml:space="preserve">Проведем вертикальный анализ активов бухгалтерского баланса, который заключается в расчете доли каждой статьи в валюте баланса по годам анализируемого периода и сравнении долей, выраженных в процентах (табл. </w:t>
      </w:r>
      <w:r>
        <w:rPr>
          <w:sz w:val="28"/>
          <w:szCs w:val="28"/>
        </w:rPr>
        <w:t>3.1</w:t>
      </w:r>
      <w:r w:rsidRPr="008B5F1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C2D88">
        <w:rPr>
          <w:sz w:val="28"/>
          <w:szCs w:val="28"/>
        </w:rPr>
        <w:t xml:space="preserve">[ </w:t>
      </w:r>
      <w:r w:rsidRPr="009C2D88">
        <w:rPr>
          <w:sz w:val="28"/>
          <w:szCs w:val="28"/>
          <w:highlight w:val="yellow"/>
        </w:rPr>
        <w:t>здесь можно сослаться на источники, в котором говорится о вертикальном анализе</w:t>
      </w:r>
      <w:r>
        <w:rPr>
          <w:sz w:val="28"/>
          <w:szCs w:val="28"/>
        </w:rPr>
        <w:t xml:space="preserve"> и через запятую на источник,, в котором находится баланс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8D1A8E">
        <w:rPr>
          <w:color w:val="7030A0"/>
          <w:sz w:val="28"/>
          <w:szCs w:val="28"/>
        </w:rPr>
        <w:t>Понятно, что будут 7, 8</w:t>
      </w:r>
      <w:r w:rsidRPr="009C2D88">
        <w:rPr>
          <w:sz w:val="28"/>
          <w:szCs w:val="28"/>
        </w:rPr>
        <w:t>]</w:t>
      </w:r>
      <w:r w:rsidRPr="008B5F1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9C2D88">
        <w:rPr>
          <w:color w:val="FF0000"/>
          <w:sz w:val="28"/>
          <w:szCs w:val="28"/>
        </w:rPr>
        <w:t>Все внутри</w:t>
      </w:r>
      <w:r>
        <w:rPr>
          <w:color w:val="FF0000"/>
          <w:sz w:val="28"/>
          <w:szCs w:val="28"/>
        </w:rPr>
        <w:t xml:space="preserve"> таблицы</w:t>
      </w:r>
      <w:r w:rsidRPr="009C2D88">
        <w:rPr>
          <w:color w:val="FF0000"/>
          <w:sz w:val="28"/>
          <w:szCs w:val="28"/>
        </w:rPr>
        <w:t>, кроме первой колонки выравнивается по центру</w:t>
      </w:r>
    </w:p>
    <w:p w:rsidR="006B2309" w:rsidRDefault="006B2309" w:rsidP="007B62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B2309" w:rsidRDefault="006B2309" w:rsidP="006B230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Pr="00D90F81">
        <w:rPr>
          <w:sz w:val="28"/>
          <w:szCs w:val="28"/>
        </w:rPr>
        <w:t>1</w:t>
      </w:r>
      <w:r w:rsidRPr="006B2309">
        <w:rPr>
          <w:sz w:val="28"/>
          <w:szCs w:val="28"/>
          <w:highlight w:val="yellow"/>
        </w:rPr>
        <w:t>.</w:t>
      </w:r>
      <w:r>
        <w:rPr>
          <w:sz w:val="28"/>
          <w:szCs w:val="28"/>
        </w:rPr>
        <w:t xml:space="preserve"> </w:t>
      </w:r>
      <w:r w:rsidRPr="006B2309">
        <w:rPr>
          <w:sz w:val="28"/>
          <w:szCs w:val="28"/>
          <w:highlight w:val="yellow"/>
        </w:rPr>
        <w:t>точка не пишется</w:t>
      </w:r>
      <w:r>
        <w:rPr>
          <w:sz w:val="28"/>
          <w:szCs w:val="28"/>
        </w:rPr>
        <w:t xml:space="preserve"> - Анализ структуры пассивов ПАО «Сбербанк» за 2017-2018 гг.</w:t>
      </w:r>
      <w:r w:rsidR="002D23B4">
        <w:rPr>
          <w:sz w:val="28"/>
          <w:szCs w:val="28"/>
        </w:rPr>
        <w:t xml:space="preserve"> </w:t>
      </w:r>
      <w:r w:rsidR="002D23B4" w:rsidRPr="002D23B4">
        <w:rPr>
          <w:sz w:val="28"/>
          <w:szCs w:val="28"/>
          <w:highlight w:val="magenta"/>
        </w:rPr>
        <w:t>Заполнить</w:t>
      </w:r>
    </w:p>
    <w:tbl>
      <w:tblPr>
        <w:tblW w:w="9393" w:type="dxa"/>
        <w:tblInd w:w="91" w:type="dxa"/>
        <w:tblLayout w:type="fixed"/>
        <w:tblLook w:val="04A0"/>
      </w:tblPr>
      <w:tblGrid>
        <w:gridCol w:w="2739"/>
        <w:gridCol w:w="1276"/>
        <w:gridCol w:w="851"/>
        <w:gridCol w:w="1417"/>
        <w:gridCol w:w="851"/>
        <w:gridCol w:w="1417"/>
        <w:gridCol w:w="842"/>
      </w:tblGrid>
      <w:tr w:rsidR="002D23B4" w:rsidRPr="008E3360" w:rsidTr="002D23B4">
        <w:trPr>
          <w:trHeight w:val="600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3B4" w:rsidRPr="008E3360" w:rsidRDefault="002D23B4" w:rsidP="002D23B4">
            <w:pPr>
              <w:ind w:right="175"/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 xml:space="preserve">Наименование статьи </w:t>
            </w:r>
            <w:r>
              <w:rPr>
                <w:color w:val="000000"/>
              </w:rPr>
              <w:t>пассива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2017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2018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Изменение</w:t>
            </w:r>
          </w:p>
        </w:tc>
      </w:tr>
      <w:tr w:rsidR="002D23B4" w:rsidRPr="008E3360" w:rsidTr="002D23B4">
        <w:trPr>
          <w:trHeight w:val="600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ind w:right="175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Default="002D23B4" w:rsidP="002D2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Объем, </w:t>
            </w:r>
            <w:proofErr w:type="spellStart"/>
            <w:proofErr w:type="gramStart"/>
            <w:r>
              <w:rPr>
                <w:color w:val="000000"/>
              </w:rPr>
              <w:t>млрд</w:t>
            </w:r>
            <w:proofErr w:type="spellEnd"/>
            <w:proofErr w:type="gramEnd"/>
            <w:r>
              <w:rPr>
                <w:color w:val="000000"/>
              </w:rPr>
              <w:t xml:space="preserve"> 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Доля</w:t>
            </w:r>
            <w:r w:rsidRPr="008E3360">
              <w:rPr>
                <w:color w:val="000000"/>
              </w:rPr>
              <w:t>, 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Default="002D23B4" w:rsidP="002D2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Объем, </w:t>
            </w:r>
            <w:proofErr w:type="spellStart"/>
            <w:proofErr w:type="gramStart"/>
            <w:r>
              <w:rPr>
                <w:color w:val="000000"/>
              </w:rPr>
              <w:t>млрд</w:t>
            </w:r>
            <w:proofErr w:type="spellEnd"/>
            <w:proofErr w:type="gramEnd"/>
            <w:r>
              <w:rPr>
                <w:color w:val="000000"/>
              </w:rPr>
              <w:t xml:space="preserve"> 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Доля</w:t>
            </w:r>
            <w:r w:rsidRPr="008E3360">
              <w:rPr>
                <w:color w:val="000000"/>
              </w:rPr>
              <w:t>, 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млрд</w:t>
            </w:r>
            <w:proofErr w:type="spellEnd"/>
            <w:proofErr w:type="gramEnd"/>
            <w:r>
              <w:rPr>
                <w:color w:val="000000"/>
              </w:rPr>
              <w:t xml:space="preserve"> руб.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в %</w:t>
            </w:r>
          </w:p>
        </w:tc>
      </w:tr>
      <w:tr w:rsidR="002D23B4" w:rsidRPr="008E3360" w:rsidTr="002D23B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Собственные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</w:tr>
      <w:tr w:rsidR="002D23B4" w:rsidRPr="008E3360" w:rsidTr="002D23B4">
        <w:trPr>
          <w:trHeight w:val="327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Обязательства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</w:tr>
      <w:tr w:rsidR="002D23B4" w:rsidRPr="008E3360" w:rsidTr="002D23B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том числе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</w:tr>
      <w:tr w:rsidR="002D23B4" w:rsidRPr="008E3360" w:rsidTr="002D23B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3B4" w:rsidRPr="008E3360" w:rsidRDefault="002D23B4" w:rsidP="002D23B4">
            <w:pPr>
              <w:rPr>
                <w:color w:val="000000"/>
              </w:rPr>
            </w:pPr>
            <w:r>
              <w:rPr>
                <w:color w:val="000000"/>
              </w:rPr>
              <w:t>Средства клиентов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</w:p>
        </w:tc>
      </w:tr>
      <w:tr w:rsidR="002D23B4" w:rsidRPr="008E3360" w:rsidTr="002D23B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23B4" w:rsidRPr="008E3360" w:rsidRDefault="002D23B4" w:rsidP="002D23B4">
            <w:pPr>
              <w:rPr>
                <w:color w:val="000000"/>
              </w:rPr>
            </w:pPr>
            <w:r w:rsidRPr="008E3360">
              <w:rPr>
                <w:color w:val="000000"/>
              </w:rPr>
              <w:t xml:space="preserve">Всего </w:t>
            </w:r>
            <w:r>
              <w:rPr>
                <w:color w:val="000000"/>
              </w:rPr>
              <w:t>пассивов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27112,2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31197,5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4085,3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3B4" w:rsidRPr="008E3360" w:rsidRDefault="002D23B4" w:rsidP="002D23B4">
            <w:pPr>
              <w:jc w:val="right"/>
              <w:rPr>
                <w:color w:val="000000"/>
              </w:rPr>
            </w:pPr>
            <w:r w:rsidRPr="008E3360">
              <w:rPr>
                <w:color w:val="000000"/>
              </w:rPr>
              <w:t>15,1</w:t>
            </w:r>
          </w:p>
        </w:tc>
      </w:tr>
    </w:tbl>
    <w:p w:rsidR="006B2309" w:rsidRDefault="006B2309" w:rsidP="007B62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90F81" w:rsidRDefault="00D90F81" w:rsidP="007B62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90F81">
        <w:rPr>
          <w:sz w:val="28"/>
          <w:szCs w:val="28"/>
          <w:highlight w:val="green"/>
        </w:rPr>
        <w:t>Структура пассива баланса Банка представлена на рисунке 3.1.</w:t>
      </w:r>
    </w:p>
    <w:p w:rsidR="00D90F81" w:rsidRDefault="00D90F81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D90F81" w:rsidRDefault="00D90F81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90F81">
        <w:rPr>
          <w:color w:val="auto"/>
          <w:sz w:val="28"/>
          <w:szCs w:val="28"/>
          <w:highlight w:val="green"/>
        </w:rPr>
        <w:t>Анализируя структуру пассива</w:t>
      </w:r>
      <w:r>
        <w:rPr>
          <w:color w:val="auto"/>
          <w:sz w:val="28"/>
          <w:szCs w:val="28"/>
          <w:highlight w:val="green"/>
        </w:rPr>
        <w:t xml:space="preserve"> баланса</w:t>
      </w:r>
      <w:r w:rsidRPr="00D90F81">
        <w:rPr>
          <w:color w:val="auto"/>
          <w:sz w:val="28"/>
          <w:szCs w:val="28"/>
          <w:highlight w:val="green"/>
        </w:rPr>
        <w:t>, видим высокую долю обязательств в</w:t>
      </w:r>
      <w:r>
        <w:rPr>
          <w:color w:val="auto"/>
          <w:sz w:val="28"/>
          <w:szCs w:val="28"/>
        </w:rPr>
        <w:t xml:space="preserve"> пассивах: </w:t>
      </w:r>
      <w:r w:rsidRPr="00D90F81">
        <w:rPr>
          <w:color w:val="auto"/>
          <w:sz w:val="28"/>
          <w:szCs w:val="28"/>
          <w:highlight w:val="yellow"/>
        </w:rPr>
        <w:t>???%</w:t>
      </w:r>
      <w:r>
        <w:rPr>
          <w:color w:val="auto"/>
          <w:sz w:val="28"/>
          <w:szCs w:val="28"/>
        </w:rPr>
        <w:t xml:space="preserve"> в 2017 г. и</w:t>
      </w:r>
      <w:proofErr w:type="gramStart"/>
      <w:r>
        <w:rPr>
          <w:color w:val="auto"/>
          <w:sz w:val="28"/>
          <w:szCs w:val="28"/>
        </w:rPr>
        <w:t xml:space="preserve"> </w:t>
      </w:r>
      <w:r w:rsidRPr="00D90F81">
        <w:rPr>
          <w:color w:val="auto"/>
          <w:sz w:val="28"/>
          <w:szCs w:val="28"/>
          <w:highlight w:val="yellow"/>
        </w:rPr>
        <w:t>?</w:t>
      </w:r>
      <w:proofErr w:type="gramEnd"/>
      <w:r w:rsidRPr="00D90F81">
        <w:rPr>
          <w:color w:val="auto"/>
          <w:sz w:val="28"/>
          <w:szCs w:val="28"/>
          <w:highlight w:val="yellow"/>
        </w:rPr>
        <w:t>?%</w:t>
      </w:r>
      <w:r>
        <w:rPr>
          <w:color w:val="auto"/>
          <w:sz w:val="28"/>
          <w:szCs w:val="28"/>
        </w:rPr>
        <w:t xml:space="preserve"> в 2018 г.</w:t>
      </w:r>
    </w:p>
    <w:p w:rsidR="00D90F81" w:rsidRDefault="00D90F81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90F81">
        <w:rPr>
          <w:color w:val="auto"/>
          <w:sz w:val="28"/>
          <w:szCs w:val="28"/>
          <w:highlight w:val="green"/>
        </w:rPr>
        <w:t>В обязательствах велика доля средств клиентов, которые занимают</w:t>
      </w:r>
      <w:proofErr w:type="gramStart"/>
      <w:r>
        <w:rPr>
          <w:color w:val="auto"/>
          <w:sz w:val="28"/>
          <w:szCs w:val="28"/>
        </w:rPr>
        <w:t xml:space="preserve"> ?</w:t>
      </w:r>
      <w:proofErr w:type="gramEnd"/>
      <w:r>
        <w:rPr>
          <w:color w:val="auto"/>
          <w:sz w:val="28"/>
          <w:szCs w:val="28"/>
        </w:rPr>
        <w:t>? %</w:t>
      </w:r>
    </w:p>
    <w:p w:rsidR="008D1A8E" w:rsidRPr="007B620B" w:rsidRDefault="008D1A8E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</w:t>
      </w:r>
      <w:r w:rsidRPr="007B620B">
        <w:rPr>
          <w:color w:val="auto"/>
          <w:sz w:val="28"/>
          <w:szCs w:val="28"/>
        </w:rPr>
        <w:t>труктур</w:t>
      </w:r>
      <w:r>
        <w:rPr>
          <w:color w:val="auto"/>
          <w:sz w:val="28"/>
          <w:szCs w:val="28"/>
        </w:rPr>
        <w:t>а</w:t>
      </w:r>
      <w:r w:rsidRPr="007B620B">
        <w:rPr>
          <w:color w:val="auto"/>
          <w:sz w:val="28"/>
          <w:szCs w:val="28"/>
        </w:rPr>
        <w:t xml:space="preserve"> собственных средств банка</w:t>
      </w:r>
      <w:r>
        <w:rPr>
          <w:color w:val="auto"/>
          <w:sz w:val="28"/>
          <w:szCs w:val="28"/>
        </w:rPr>
        <w:t xml:space="preserve">, </w:t>
      </w:r>
      <w:r w:rsidRPr="008D1A8E">
        <w:rPr>
          <w:color w:val="auto"/>
          <w:sz w:val="28"/>
          <w:szCs w:val="28"/>
          <w:highlight w:val="green"/>
        </w:rPr>
        <w:t>исходя из Приложения</w:t>
      </w:r>
      <w:proofErr w:type="gramStart"/>
      <w:r w:rsidRPr="008D1A8E">
        <w:rPr>
          <w:color w:val="auto"/>
          <w:sz w:val="28"/>
          <w:szCs w:val="28"/>
          <w:highlight w:val="green"/>
        </w:rPr>
        <w:t xml:space="preserve"> А</w:t>
      </w:r>
      <w:proofErr w:type="gramEnd"/>
      <w:r w:rsidRPr="008D1A8E">
        <w:rPr>
          <w:color w:val="auto"/>
          <w:sz w:val="28"/>
          <w:szCs w:val="28"/>
          <w:highlight w:val="green"/>
        </w:rPr>
        <w:t>,</w:t>
      </w:r>
      <w:r>
        <w:rPr>
          <w:color w:val="auto"/>
          <w:sz w:val="28"/>
          <w:szCs w:val="28"/>
        </w:rPr>
        <w:t xml:space="preserve"> представлена на </w:t>
      </w:r>
      <w:r w:rsidRPr="008D1A8E">
        <w:rPr>
          <w:color w:val="auto"/>
          <w:sz w:val="28"/>
          <w:szCs w:val="28"/>
          <w:highlight w:val="green"/>
        </w:rPr>
        <w:t>рисунке</w:t>
      </w:r>
      <w:r w:rsidRPr="007B620B">
        <w:rPr>
          <w:color w:val="auto"/>
          <w:sz w:val="28"/>
          <w:szCs w:val="28"/>
        </w:rPr>
        <w:t xml:space="preserve"> 3.1. </w:t>
      </w:r>
      <w:r w:rsidR="00547AA5" w:rsidRPr="00547AA5">
        <w:rPr>
          <w:color w:val="auto"/>
          <w:sz w:val="28"/>
          <w:szCs w:val="28"/>
          <w:highlight w:val="magenta"/>
        </w:rPr>
        <w:t>на рисунке следует отразить долю каждого элемента</w:t>
      </w:r>
      <w:r w:rsidR="00547AA5">
        <w:rPr>
          <w:color w:val="auto"/>
          <w:sz w:val="28"/>
          <w:szCs w:val="28"/>
        </w:rPr>
        <w:t xml:space="preserve">, </w:t>
      </w:r>
      <w:r w:rsidR="00547AA5" w:rsidRPr="00547AA5">
        <w:rPr>
          <w:color w:val="auto"/>
          <w:sz w:val="28"/>
          <w:szCs w:val="28"/>
          <w:highlight w:val="yellow"/>
        </w:rPr>
        <w:t>но не суммы, вы же пишите слово структура</w:t>
      </w:r>
    </w:p>
    <w:p w:rsidR="008D1A8E" w:rsidRDefault="008D1A8E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8D1A8E" w:rsidRPr="007B620B" w:rsidRDefault="008D1A8E" w:rsidP="008D1A8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F558F6">
        <w:rPr>
          <w:noProof/>
          <w:color w:val="auto"/>
          <w:sz w:val="28"/>
          <w:szCs w:val="28"/>
        </w:rPr>
        <w:drawing>
          <wp:inline distT="0" distB="0" distL="0" distR="0">
            <wp:extent cx="5915025" cy="2114550"/>
            <wp:effectExtent l="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D1A8E" w:rsidRPr="007B620B" w:rsidRDefault="008D1A8E" w:rsidP="008D1A8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Рисунок </w:t>
      </w:r>
      <w:r>
        <w:rPr>
          <w:color w:val="auto"/>
          <w:sz w:val="28"/>
          <w:szCs w:val="28"/>
        </w:rPr>
        <w:t>3</w:t>
      </w:r>
      <w:r w:rsidRPr="007B620B">
        <w:rPr>
          <w:color w:val="auto"/>
          <w:sz w:val="28"/>
          <w:szCs w:val="28"/>
        </w:rPr>
        <w:t>.1 – Структура собственного капитала ПАО «Сбербанк»</w:t>
      </w:r>
    </w:p>
    <w:p w:rsidR="008D1A8E" w:rsidRPr="007B620B" w:rsidRDefault="008D1A8E" w:rsidP="008D1A8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8D1A8E" w:rsidRDefault="008D1A8E" w:rsidP="008D1A8E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Анализируя структуру собственных средств</w:t>
      </w:r>
      <w:r w:rsidR="00D90F81">
        <w:rPr>
          <w:sz w:val="28"/>
          <w:szCs w:val="28"/>
        </w:rPr>
        <w:t>,</w:t>
      </w:r>
      <w:r w:rsidRPr="007B620B">
        <w:rPr>
          <w:sz w:val="28"/>
          <w:szCs w:val="28"/>
        </w:rPr>
        <w:t xml:space="preserve">  можно сделать  вывод, что основную их долю составляет нераспределенная прибыль (2016 г. – 86,4%, 2017 г. – 89,1%,  в 2018 г. – 92,4%) и эмиссионный доход (в 2016 г. – 11,3%, 2017 г. – 9,3%, 2018 г. – 8,3%).</w:t>
      </w:r>
    </w:p>
    <w:p w:rsidR="00547AA5" w:rsidRPr="007B620B" w:rsidRDefault="00547AA5" w:rsidP="008D1A8E">
      <w:pPr>
        <w:spacing w:line="360" w:lineRule="auto"/>
        <w:ind w:firstLine="709"/>
        <w:jc w:val="both"/>
        <w:rPr>
          <w:sz w:val="28"/>
          <w:szCs w:val="28"/>
        </w:rPr>
      </w:pPr>
      <w:r w:rsidRPr="00547AA5">
        <w:rPr>
          <w:sz w:val="28"/>
          <w:szCs w:val="28"/>
          <w:highlight w:val="yellow"/>
        </w:rPr>
        <w:t>На рисунке 3.2 отразить динамику сре</w:t>
      </w:r>
      <w:proofErr w:type="gramStart"/>
      <w:r w:rsidRPr="00547AA5">
        <w:rPr>
          <w:sz w:val="28"/>
          <w:szCs w:val="28"/>
          <w:highlight w:val="yellow"/>
        </w:rPr>
        <w:t>дств кл</w:t>
      </w:r>
      <w:proofErr w:type="gramEnd"/>
      <w:r w:rsidRPr="00547AA5">
        <w:rPr>
          <w:sz w:val="28"/>
          <w:szCs w:val="28"/>
          <w:highlight w:val="yellow"/>
        </w:rPr>
        <w:t>иентов и обязательства</w:t>
      </w:r>
    </w:p>
    <w:p w:rsid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Default="00547AA5" w:rsidP="00547AA5">
      <w:pPr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Default="00547AA5" w:rsidP="00547AA5">
      <w:pPr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Pr="007B620B" w:rsidRDefault="00547AA5" w:rsidP="00547AA5">
      <w:pPr>
        <w:spacing w:line="360" w:lineRule="auto"/>
        <w:ind w:firstLine="709"/>
        <w:jc w:val="both"/>
        <w:rPr>
          <w:sz w:val="28"/>
          <w:szCs w:val="28"/>
        </w:rPr>
      </w:pPr>
      <w:r w:rsidRPr="00547AA5">
        <w:rPr>
          <w:sz w:val="28"/>
          <w:szCs w:val="28"/>
          <w:highlight w:val="green"/>
        </w:rPr>
        <w:t>Рисунок 3.2 – Динамика сре</w:t>
      </w:r>
      <w:proofErr w:type="gramStart"/>
      <w:r w:rsidRPr="00547AA5">
        <w:rPr>
          <w:sz w:val="28"/>
          <w:szCs w:val="28"/>
          <w:highlight w:val="green"/>
        </w:rPr>
        <w:t>дств кл</w:t>
      </w:r>
      <w:proofErr w:type="gramEnd"/>
      <w:r w:rsidRPr="00547AA5">
        <w:rPr>
          <w:sz w:val="28"/>
          <w:szCs w:val="28"/>
          <w:highlight w:val="green"/>
        </w:rPr>
        <w:t>иентов и обязательств Банка</w:t>
      </w:r>
    </w:p>
    <w:p w:rsidR="00547AA5" w:rsidRP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547AA5">
        <w:rPr>
          <w:sz w:val="28"/>
          <w:szCs w:val="28"/>
          <w:highlight w:val="yellow"/>
        </w:rPr>
        <w:t>Анализ написать</w:t>
      </w:r>
    </w:p>
    <w:p w:rsid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547AA5" w:rsidRDefault="00547AA5" w:rsidP="007B620B">
      <w:pPr>
        <w:widowControl w:val="0"/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6B2309" w:rsidRPr="007B620B" w:rsidRDefault="00D90F81" w:rsidP="007B620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90F81">
        <w:rPr>
          <w:sz w:val="28"/>
          <w:szCs w:val="28"/>
          <w:highlight w:val="green"/>
        </w:rPr>
        <w:t xml:space="preserve">Далее проведем анализ актива баланса по статьям, </w:t>
      </w:r>
      <w:proofErr w:type="gramStart"/>
      <w:r w:rsidRPr="00D90F81">
        <w:rPr>
          <w:sz w:val="28"/>
          <w:szCs w:val="28"/>
          <w:highlight w:val="green"/>
        </w:rPr>
        <w:t>представленных</w:t>
      </w:r>
      <w:proofErr w:type="gramEnd"/>
      <w:r w:rsidRPr="00D90F81">
        <w:rPr>
          <w:sz w:val="28"/>
          <w:szCs w:val="28"/>
          <w:highlight w:val="green"/>
        </w:rPr>
        <w:t xml:space="preserve"> в таблице 3.2.</w:t>
      </w:r>
    </w:p>
    <w:p w:rsidR="00DF3D57" w:rsidRDefault="00DF3D57" w:rsidP="008E3360">
      <w:pPr>
        <w:pStyle w:val="Default"/>
        <w:spacing w:line="360" w:lineRule="auto"/>
        <w:jc w:val="both"/>
        <w:rPr>
          <w:sz w:val="28"/>
          <w:szCs w:val="28"/>
        </w:rPr>
      </w:pPr>
    </w:p>
    <w:p w:rsidR="008E3360" w:rsidRDefault="008E3360" w:rsidP="008E336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3.</w:t>
      </w:r>
      <w:r w:rsidR="00D90F81">
        <w:rPr>
          <w:sz w:val="28"/>
          <w:szCs w:val="28"/>
        </w:rPr>
        <w:t>2</w:t>
      </w:r>
      <w:r w:rsidRPr="006B2309">
        <w:rPr>
          <w:sz w:val="28"/>
          <w:szCs w:val="28"/>
          <w:highlight w:val="yellow"/>
        </w:rPr>
        <w:t>.</w:t>
      </w:r>
      <w:r w:rsidR="006B2309">
        <w:rPr>
          <w:sz w:val="28"/>
          <w:szCs w:val="28"/>
        </w:rPr>
        <w:t xml:space="preserve"> </w:t>
      </w:r>
      <w:r w:rsidR="006B2309" w:rsidRPr="006B2309">
        <w:rPr>
          <w:sz w:val="28"/>
          <w:szCs w:val="28"/>
          <w:highlight w:val="yellow"/>
        </w:rPr>
        <w:t>точка не пишется</w:t>
      </w:r>
      <w:r>
        <w:rPr>
          <w:sz w:val="28"/>
          <w:szCs w:val="28"/>
        </w:rPr>
        <w:t xml:space="preserve"> - Анализ структуры активов ПАО «Сбербанк» за 2017-2018 гг.</w:t>
      </w:r>
      <w:r w:rsidR="00547AA5">
        <w:rPr>
          <w:sz w:val="28"/>
          <w:szCs w:val="28"/>
        </w:rPr>
        <w:t xml:space="preserve"> </w:t>
      </w:r>
      <w:r w:rsidR="00547AA5" w:rsidRPr="00547AA5">
        <w:rPr>
          <w:sz w:val="28"/>
          <w:szCs w:val="28"/>
          <w:highlight w:val="yellow"/>
        </w:rPr>
        <w:t>Неграмотное построение шапки таблицы, сделайте по таблице 3.1</w:t>
      </w:r>
    </w:p>
    <w:tbl>
      <w:tblPr>
        <w:tblW w:w="9393" w:type="dxa"/>
        <w:tblInd w:w="91" w:type="dxa"/>
        <w:tblLook w:val="04A0"/>
      </w:tblPr>
      <w:tblGrid>
        <w:gridCol w:w="2164"/>
        <w:gridCol w:w="996"/>
        <w:gridCol w:w="1262"/>
        <w:gridCol w:w="996"/>
        <w:gridCol w:w="1262"/>
        <w:gridCol w:w="1497"/>
        <w:gridCol w:w="1216"/>
      </w:tblGrid>
      <w:tr w:rsidR="008E3360" w:rsidRPr="008E3360" w:rsidTr="008E3360">
        <w:trPr>
          <w:trHeight w:val="60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ind w:right="175"/>
              <w:rPr>
                <w:color w:val="000000"/>
              </w:rPr>
            </w:pPr>
            <w:r w:rsidRPr="008E3360">
              <w:rPr>
                <w:color w:val="000000"/>
              </w:rPr>
              <w:t>Наименование статьи актива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Удельный вес, 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Удельный вес, %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Абсолютное изменение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Темп прироста, %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Денежные средства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2329,4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8,6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2098,8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6,7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-230,6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-9,9</w:t>
            </w:r>
          </w:p>
        </w:tc>
      </w:tr>
      <w:tr w:rsidR="008E3360" w:rsidRPr="008E3360" w:rsidTr="008E3360">
        <w:trPr>
          <w:trHeight w:val="6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Средства кредитных организаций в ЦБ РФ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427,1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222,1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0,7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-205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-48,0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Средства в кредитных организациях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1317,8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1420,7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4,6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102,9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7,8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Кредиты и авансы клиентам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18488,1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68,2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19585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62,8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1096,9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5,9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Ценные бумаги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3030,5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3442,5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11,0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13,6</w:t>
            </w:r>
          </w:p>
        </w:tc>
      </w:tr>
      <w:tr w:rsidR="008E3360" w:rsidRPr="008E3360" w:rsidTr="008E3360">
        <w:trPr>
          <w:trHeight w:val="6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 xml:space="preserve">Финансовые активы, заложенные по договорам </w:t>
            </w:r>
            <w:proofErr w:type="spellStart"/>
            <w:r w:rsidRPr="008E3360">
              <w:rPr>
                <w:color w:val="000000"/>
              </w:rPr>
              <w:t>репо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258,9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307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1,0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48,1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18,6</w:t>
            </w:r>
          </w:p>
        </w:tc>
      </w:tr>
      <w:tr w:rsidR="008E3360" w:rsidRPr="008E3360" w:rsidTr="008E3360">
        <w:trPr>
          <w:trHeight w:val="6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Требования по производным финансовым инструментам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140,9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177,6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0,6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36,7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26,0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Отложенный налоговый</w:t>
            </w:r>
            <w:r>
              <w:rPr>
                <w:color w:val="000000"/>
              </w:rPr>
              <w:t xml:space="preserve"> </w:t>
            </w:r>
            <w:r w:rsidRPr="008E3360">
              <w:rPr>
                <w:color w:val="000000"/>
              </w:rPr>
              <w:t>актив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15,5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15,3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0,0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-0,2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-1,3</w:t>
            </w:r>
          </w:p>
        </w:tc>
      </w:tr>
      <w:tr w:rsidR="008E3360" w:rsidRPr="008E3360" w:rsidTr="008E3360">
        <w:trPr>
          <w:trHeight w:val="6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526,7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3163,8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10,1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2637,1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500,7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Прочие активы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577,3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764,7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2,5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187,4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32,5</w:t>
            </w:r>
          </w:p>
        </w:tc>
      </w:tr>
      <w:tr w:rsidR="008E3360" w:rsidRPr="008E3360" w:rsidTr="008E3360">
        <w:trPr>
          <w:trHeight w:val="300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360" w:rsidRPr="008E3360" w:rsidRDefault="008E3360" w:rsidP="008E3360">
            <w:pPr>
              <w:rPr>
                <w:color w:val="000000"/>
              </w:rPr>
            </w:pPr>
            <w:r w:rsidRPr="008E3360">
              <w:rPr>
                <w:color w:val="000000"/>
              </w:rPr>
              <w:t>Всего активов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27112,2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100,0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31197,5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100,0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4085,3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360" w:rsidRPr="008E3360" w:rsidRDefault="008E3360" w:rsidP="00547AA5">
            <w:pPr>
              <w:jc w:val="center"/>
              <w:rPr>
                <w:color w:val="000000"/>
              </w:rPr>
            </w:pPr>
            <w:r w:rsidRPr="008E3360">
              <w:rPr>
                <w:color w:val="000000"/>
              </w:rPr>
              <w:t>15,1</w:t>
            </w:r>
          </w:p>
        </w:tc>
      </w:tr>
    </w:tbl>
    <w:p w:rsidR="008E3360" w:rsidRDefault="008E3360" w:rsidP="008B5F1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E3360" w:rsidRDefault="009C2D88" w:rsidP="008B5F1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C2D88">
        <w:rPr>
          <w:sz w:val="28"/>
          <w:szCs w:val="28"/>
          <w:highlight w:val="green"/>
        </w:rPr>
        <w:t>А</w:t>
      </w:r>
      <w:r w:rsidR="008B5F19" w:rsidRPr="009C2D88">
        <w:rPr>
          <w:sz w:val="28"/>
          <w:szCs w:val="28"/>
          <w:highlight w:val="green"/>
        </w:rPr>
        <w:t>нализ структур</w:t>
      </w:r>
      <w:r w:rsidRPr="009C2D88">
        <w:rPr>
          <w:sz w:val="28"/>
          <w:szCs w:val="28"/>
          <w:highlight w:val="green"/>
        </w:rPr>
        <w:t>ы</w:t>
      </w:r>
      <w:r w:rsidR="008B5F19" w:rsidRPr="009C2D88">
        <w:rPr>
          <w:sz w:val="28"/>
          <w:szCs w:val="28"/>
          <w:highlight w:val="green"/>
        </w:rPr>
        <w:t xml:space="preserve"> активов банка </w:t>
      </w:r>
      <w:r w:rsidRPr="009C2D88">
        <w:rPr>
          <w:sz w:val="28"/>
          <w:szCs w:val="28"/>
          <w:highlight w:val="green"/>
        </w:rPr>
        <w:t>показывает</w:t>
      </w:r>
      <w:r w:rsidR="008B5F19" w:rsidRPr="008B5F19">
        <w:rPr>
          <w:sz w:val="28"/>
          <w:szCs w:val="28"/>
        </w:rPr>
        <w:t xml:space="preserve">, что </w:t>
      </w:r>
      <w:r w:rsidR="008E3360">
        <w:rPr>
          <w:sz w:val="28"/>
          <w:szCs w:val="28"/>
        </w:rPr>
        <w:t>наибольшую долю</w:t>
      </w:r>
      <w:r>
        <w:rPr>
          <w:sz w:val="28"/>
          <w:szCs w:val="28"/>
        </w:rPr>
        <w:t xml:space="preserve"> </w:t>
      </w:r>
      <w:r w:rsidRPr="009C2D88">
        <w:rPr>
          <w:sz w:val="28"/>
          <w:szCs w:val="28"/>
          <w:highlight w:val="green"/>
        </w:rPr>
        <w:t>(&gt; 60%</w:t>
      </w:r>
      <w:r>
        <w:rPr>
          <w:sz w:val="28"/>
          <w:szCs w:val="28"/>
        </w:rPr>
        <w:t>)</w:t>
      </w:r>
      <w:r w:rsidR="008E3360">
        <w:rPr>
          <w:sz w:val="28"/>
          <w:szCs w:val="28"/>
        </w:rPr>
        <w:t xml:space="preserve"> в активах баланса занимает кредиты и аванс</w:t>
      </w:r>
      <w:r w:rsidRPr="009C2D88">
        <w:rPr>
          <w:sz w:val="28"/>
          <w:szCs w:val="28"/>
          <w:highlight w:val="green"/>
        </w:rPr>
        <w:t>ы</w:t>
      </w:r>
      <w:r w:rsidR="008E3360">
        <w:rPr>
          <w:sz w:val="28"/>
          <w:szCs w:val="28"/>
        </w:rPr>
        <w:t xml:space="preserve"> клиентам. При этом отметим, что их доля в структуре активов уменьшается за последний год на 5,4 п.п. и составляет на </w:t>
      </w:r>
      <w:r w:rsidRPr="009C2D88">
        <w:rPr>
          <w:sz w:val="28"/>
          <w:szCs w:val="28"/>
          <w:highlight w:val="green"/>
        </w:rPr>
        <w:t>31.12.</w:t>
      </w:r>
      <w:r w:rsidR="008E3360" w:rsidRPr="009C2D88">
        <w:rPr>
          <w:sz w:val="28"/>
          <w:szCs w:val="28"/>
          <w:highlight w:val="green"/>
        </w:rPr>
        <w:t xml:space="preserve"> 2018</w:t>
      </w:r>
      <w:r w:rsidR="008E3360">
        <w:rPr>
          <w:sz w:val="28"/>
          <w:szCs w:val="28"/>
        </w:rPr>
        <w:t xml:space="preserve"> г. – 62,8%. </w:t>
      </w:r>
    </w:p>
    <w:p w:rsidR="008B5F19" w:rsidRPr="008B5F19" w:rsidRDefault="00284109" w:rsidP="008B5F1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84109">
        <w:rPr>
          <w:color w:val="FF0000"/>
          <w:sz w:val="28"/>
          <w:szCs w:val="28"/>
        </w:rPr>
        <w:t>Такого названия нет в таблице</w:t>
      </w:r>
      <w:r>
        <w:rPr>
          <w:sz w:val="28"/>
          <w:szCs w:val="28"/>
        </w:rPr>
        <w:t xml:space="preserve"> </w:t>
      </w:r>
      <w:r w:rsidR="008B5F19" w:rsidRPr="00284109">
        <w:rPr>
          <w:sz w:val="28"/>
          <w:szCs w:val="28"/>
          <w:highlight w:val="yellow"/>
        </w:rPr>
        <w:t>Чистые вложения</w:t>
      </w:r>
      <w:r w:rsidR="008B5F19" w:rsidRPr="008B5F19">
        <w:rPr>
          <w:sz w:val="28"/>
          <w:szCs w:val="28"/>
        </w:rPr>
        <w:t xml:space="preserve"> в ценные бумаги и другие финансовые активы, имеющиеся в наличии для продажи, составляют на конец анализируемого периода</w:t>
      </w:r>
      <w:r w:rsidR="008E3360">
        <w:rPr>
          <w:sz w:val="28"/>
          <w:szCs w:val="28"/>
        </w:rPr>
        <w:t xml:space="preserve"> 11</w:t>
      </w:r>
      <w:r w:rsidR="008B5F19" w:rsidRPr="008B5F19">
        <w:rPr>
          <w:sz w:val="28"/>
          <w:szCs w:val="28"/>
        </w:rPr>
        <w:t>,</w:t>
      </w:r>
      <w:r w:rsidR="008E3360">
        <w:rPr>
          <w:sz w:val="28"/>
          <w:szCs w:val="28"/>
        </w:rPr>
        <w:t>0</w:t>
      </w:r>
      <w:r w:rsidR="008B5F19" w:rsidRPr="008B5F19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, </w:t>
      </w:r>
      <w:r w:rsidRPr="00284109">
        <w:rPr>
          <w:sz w:val="28"/>
          <w:szCs w:val="28"/>
          <w:highlight w:val="green"/>
        </w:rPr>
        <w:t>уменьшаясь на 0,2 п.п.</w:t>
      </w:r>
      <w:r w:rsidR="008B5F19" w:rsidRPr="008B5F19">
        <w:rPr>
          <w:sz w:val="28"/>
          <w:szCs w:val="28"/>
        </w:rPr>
        <w:t xml:space="preserve"> </w:t>
      </w:r>
      <w:r w:rsidR="008E3360">
        <w:rPr>
          <w:sz w:val="28"/>
          <w:szCs w:val="28"/>
        </w:rPr>
        <w:t xml:space="preserve"> </w:t>
      </w:r>
      <w:r w:rsidRPr="00284109">
        <w:rPr>
          <w:sz w:val="28"/>
          <w:szCs w:val="28"/>
          <w:highlight w:val="yellow"/>
        </w:rPr>
        <w:t>Может Вы сократили?</w:t>
      </w:r>
      <w:r>
        <w:rPr>
          <w:sz w:val="28"/>
          <w:szCs w:val="28"/>
        </w:rPr>
        <w:t xml:space="preserve"> </w:t>
      </w:r>
      <w:r w:rsidRPr="00284109">
        <w:rPr>
          <w:sz w:val="28"/>
          <w:szCs w:val="28"/>
          <w:highlight w:val="green"/>
        </w:rPr>
        <w:t>Лучше написать на втором месте по доле находятся</w:t>
      </w:r>
      <w:r>
        <w:rPr>
          <w:sz w:val="28"/>
          <w:szCs w:val="28"/>
        </w:rPr>
        <w:t>…..</w:t>
      </w:r>
    </w:p>
    <w:p w:rsidR="00284109" w:rsidRDefault="008B5F19" w:rsidP="008B5F1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Активы за</w:t>
      </w:r>
      <w:r w:rsidR="008E3360">
        <w:rPr>
          <w:sz w:val="28"/>
          <w:szCs w:val="28"/>
        </w:rPr>
        <w:t xml:space="preserve"> 2018</w:t>
      </w:r>
      <w:r>
        <w:rPr>
          <w:sz w:val="28"/>
          <w:szCs w:val="28"/>
        </w:rPr>
        <w:t xml:space="preserve"> год выросли на</w:t>
      </w:r>
      <w:r w:rsidR="008E3360">
        <w:rPr>
          <w:sz w:val="28"/>
          <w:szCs w:val="28"/>
        </w:rPr>
        <w:t xml:space="preserve"> 15,1</w:t>
      </w:r>
      <w:r>
        <w:rPr>
          <w:sz w:val="28"/>
          <w:szCs w:val="28"/>
        </w:rPr>
        <w:t xml:space="preserve">% и составили </w:t>
      </w:r>
      <w:r w:rsidR="008E3360">
        <w:rPr>
          <w:sz w:val="28"/>
          <w:szCs w:val="28"/>
        </w:rPr>
        <w:t xml:space="preserve">31197,5 </w:t>
      </w:r>
      <w:proofErr w:type="spellStart"/>
      <w:proofErr w:type="gramStart"/>
      <w:r w:rsidR="008E3360">
        <w:rPr>
          <w:sz w:val="28"/>
          <w:szCs w:val="28"/>
        </w:rPr>
        <w:t>млрд</w:t>
      </w:r>
      <w:proofErr w:type="spellEnd"/>
      <w:proofErr w:type="gramEnd"/>
      <w:r>
        <w:rPr>
          <w:sz w:val="28"/>
          <w:szCs w:val="28"/>
        </w:rPr>
        <w:t xml:space="preserve"> руб. </w:t>
      </w:r>
      <w:r w:rsidR="00284109" w:rsidRPr="00284109">
        <w:rPr>
          <w:sz w:val="28"/>
          <w:szCs w:val="28"/>
          <w:highlight w:val="green"/>
        </w:rPr>
        <w:t>Они выросли</w:t>
      </w:r>
      <w:r w:rsidR="00284109">
        <w:rPr>
          <w:sz w:val="28"/>
          <w:szCs w:val="28"/>
        </w:rPr>
        <w:t xml:space="preserve"> </w:t>
      </w:r>
      <w:r>
        <w:rPr>
          <w:sz w:val="28"/>
          <w:szCs w:val="28"/>
        </w:rPr>
        <w:t>в основном за счет увеличения кредитного портфеля клиентов</w:t>
      </w:r>
      <w:r w:rsidR="00284109">
        <w:rPr>
          <w:sz w:val="28"/>
          <w:szCs w:val="28"/>
        </w:rPr>
        <w:t xml:space="preserve">. </w:t>
      </w:r>
      <w:r w:rsidR="00284109" w:rsidRPr="00284109">
        <w:rPr>
          <w:sz w:val="28"/>
          <w:szCs w:val="28"/>
          <w:highlight w:val="green"/>
        </w:rPr>
        <w:t>Прирост кредитов и авансов составил 5,9% и почти в 3 ниже, чем прирост активов</w:t>
      </w:r>
      <w:r w:rsidRPr="00284109">
        <w:rPr>
          <w:sz w:val="28"/>
          <w:szCs w:val="28"/>
          <w:highlight w:val="green"/>
        </w:rPr>
        <w:t>.</w:t>
      </w:r>
      <w:r w:rsidRPr="00284109">
        <w:rPr>
          <w:sz w:val="28"/>
          <w:szCs w:val="28"/>
        </w:rPr>
        <w:t xml:space="preserve"> </w:t>
      </w:r>
    </w:p>
    <w:p w:rsidR="005107A5" w:rsidRPr="00284109" w:rsidRDefault="00284109" w:rsidP="008B5F1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84109">
        <w:rPr>
          <w:color w:val="000000"/>
          <w:sz w:val="28"/>
          <w:szCs w:val="28"/>
          <w:highlight w:val="green"/>
        </w:rPr>
        <w:t>Наиболее высокие приросты характерны для двух статей: 1) средства, нематериальные активы и материальные запасы (&gt; 500%)</w:t>
      </w:r>
      <w:proofErr w:type="gramStart"/>
      <w:r w:rsidRPr="00284109">
        <w:rPr>
          <w:color w:val="000000"/>
          <w:sz w:val="28"/>
          <w:szCs w:val="28"/>
          <w:highlight w:val="green"/>
        </w:rPr>
        <w:t xml:space="preserve"> ;</w:t>
      </w:r>
      <w:proofErr w:type="gramEnd"/>
      <w:r w:rsidRPr="00284109">
        <w:rPr>
          <w:color w:val="000000"/>
          <w:sz w:val="28"/>
          <w:szCs w:val="28"/>
          <w:highlight w:val="green"/>
        </w:rPr>
        <w:t xml:space="preserve"> 2) прочие активы (увеличение на 32,5%</w:t>
      </w:r>
      <w:r>
        <w:rPr>
          <w:color w:val="000000"/>
          <w:sz w:val="28"/>
          <w:szCs w:val="28"/>
        </w:rPr>
        <w:t>.</w:t>
      </w:r>
    </w:p>
    <w:p w:rsidR="00843AA1" w:rsidRPr="007B620B" w:rsidRDefault="00D90F81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90F81">
        <w:rPr>
          <w:color w:val="auto"/>
          <w:sz w:val="28"/>
          <w:szCs w:val="28"/>
          <w:highlight w:val="green"/>
        </w:rPr>
        <w:t>Все активные и пассивные операция находят отражение в доходах и расходах Банка.</w:t>
      </w:r>
      <w:r>
        <w:rPr>
          <w:color w:val="auto"/>
          <w:sz w:val="28"/>
          <w:szCs w:val="28"/>
        </w:rPr>
        <w:t xml:space="preserve"> </w:t>
      </w:r>
      <w:r w:rsidR="00F66622" w:rsidRPr="007B620B">
        <w:rPr>
          <w:color w:val="auto"/>
          <w:sz w:val="28"/>
          <w:szCs w:val="28"/>
        </w:rPr>
        <w:t xml:space="preserve">Анализ </w:t>
      </w:r>
      <w:r w:rsidR="00F66622" w:rsidRPr="00D90F81">
        <w:rPr>
          <w:color w:val="auto"/>
          <w:sz w:val="28"/>
          <w:szCs w:val="28"/>
          <w:highlight w:val="green"/>
        </w:rPr>
        <w:t>показателей</w:t>
      </w:r>
      <w:r w:rsidRPr="00D90F81">
        <w:rPr>
          <w:color w:val="auto"/>
          <w:sz w:val="28"/>
          <w:szCs w:val="28"/>
          <w:highlight w:val="green"/>
        </w:rPr>
        <w:t xml:space="preserve"> доходов и расходов</w:t>
      </w:r>
      <w:r w:rsidR="00F66622" w:rsidRPr="007B620B">
        <w:rPr>
          <w:color w:val="auto"/>
          <w:sz w:val="28"/>
          <w:szCs w:val="28"/>
        </w:rPr>
        <w:t xml:space="preserve"> проведем, опираясь на отчет о финансовых результатах Банка</w:t>
      </w:r>
      <w:r w:rsidR="00A03076" w:rsidRPr="007B620B">
        <w:rPr>
          <w:color w:val="auto"/>
          <w:sz w:val="28"/>
          <w:szCs w:val="28"/>
        </w:rPr>
        <w:t xml:space="preserve"> по МСФО</w:t>
      </w:r>
      <w:r w:rsidR="00F66622" w:rsidRPr="007B620B">
        <w:rPr>
          <w:color w:val="auto"/>
          <w:sz w:val="28"/>
          <w:szCs w:val="28"/>
        </w:rPr>
        <w:t>.</w:t>
      </w:r>
      <w:r w:rsidR="00A03076" w:rsidRPr="007B620B">
        <w:rPr>
          <w:color w:val="auto"/>
          <w:sz w:val="28"/>
          <w:szCs w:val="28"/>
        </w:rPr>
        <w:t xml:space="preserve"> В таблице </w:t>
      </w:r>
      <w:r w:rsidR="0060044D" w:rsidRPr="00D90F81">
        <w:rPr>
          <w:color w:val="auto"/>
          <w:sz w:val="28"/>
          <w:szCs w:val="28"/>
          <w:highlight w:val="green"/>
        </w:rPr>
        <w:t>3</w:t>
      </w:r>
      <w:r w:rsidR="00515C89" w:rsidRPr="00D90F81">
        <w:rPr>
          <w:color w:val="auto"/>
          <w:sz w:val="28"/>
          <w:szCs w:val="28"/>
          <w:highlight w:val="green"/>
        </w:rPr>
        <w:t>.</w:t>
      </w:r>
      <w:r w:rsidRPr="00D90F81">
        <w:rPr>
          <w:color w:val="auto"/>
          <w:sz w:val="28"/>
          <w:szCs w:val="28"/>
          <w:highlight w:val="green"/>
        </w:rPr>
        <w:t>3</w:t>
      </w:r>
      <w:r w:rsidR="00A03076" w:rsidRPr="007B620B">
        <w:rPr>
          <w:color w:val="auto"/>
          <w:sz w:val="28"/>
          <w:szCs w:val="28"/>
        </w:rPr>
        <w:t xml:space="preserve"> представлен</w:t>
      </w:r>
      <w:r w:rsidR="00F66622" w:rsidRPr="007B620B">
        <w:rPr>
          <w:color w:val="auto"/>
          <w:sz w:val="28"/>
          <w:szCs w:val="28"/>
        </w:rPr>
        <w:t>ы</w:t>
      </w:r>
      <w:r w:rsidR="00A03076" w:rsidRPr="007B620B">
        <w:rPr>
          <w:color w:val="auto"/>
          <w:sz w:val="28"/>
          <w:szCs w:val="28"/>
        </w:rPr>
        <w:t xml:space="preserve"> </w:t>
      </w:r>
      <w:r w:rsidR="00F66622" w:rsidRPr="007B620B">
        <w:rPr>
          <w:color w:val="auto"/>
          <w:sz w:val="28"/>
          <w:szCs w:val="28"/>
        </w:rPr>
        <w:t xml:space="preserve">основные </w:t>
      </w:r>
      <w:r w:rsidR="00A03076" w:rsidRPr="007B620B">
        <w:rPr>
          <w:color w:val="auto"/>
          <w:sz w:val="28"/>
          <w:szCs w:val="28"/>
        </w:rPr>
        <w:t>финансов</w:t>
      </w:r>
      <w:r w:rsidR="00F66622" w:rsidRPr="007B620B">
        <w:rPr>
          <w:color w:val="auto"/>
          <w:sz w:val="28"/>
          <w:szCs w:val="28"/>
        </w:rPr>
        <w:t xml:space="preserve">ые показатели </w:t>
      </w:r>
      <w:r w:rsidR="00A03076" w:rsidRPr="007B620B">
        <w:rPr>
          <w:color w:val="auto"/>
          <w:sz w:val="28"/>
          <w:szCs w:val="28"/>
        </w:rPr>
        <w:t xml:space="preserve">за </w:t>
      </w:r>
      <w:r w:rsidR="00843AA1" w:rsidRPr="007B620B">
        <w:rPr>
          <w:color w:val="auto"/>
          <w:sz w:val="28"/>
          <w:szCs w:val="28"/>
        </w:rPr>
        <w:t>2017-2018</w:t>
      </w:r>
      <w:r w:rsidR="005B2EE0" w:rsidRPr="007B620B">
        <w:rPr>
          <w:color w:val="auto"/>
          <w:sz w:val="28"/>
          <w:szCs w:val="28"/>
        </w:rPr>
        <w:t xml:space="preserve"> гг.</w:t>
      </w:r>
      <w:r w:rsidR="00843AA1" w:rsidRPr="007B620B">
        <w:rPr>
          <w:color w:val="auto"/>
          <w:sz w:val="28"/>
          <w:szCs w:val="28"/>
        </w:rPr>
        <w:t xml:space="preserve"> </w:t>
      </w:r>
      <w:r w:rsidR="005B2EE0" w:rsidRPr="007B620B">
        <w:rPr>
          <w:color w:val="auto"/>
          <w:sz w:val="28"/>
          <w:szCs w:val="28"/>
        </w:rPr>
        <w:t xml:space="preserve">в </w:t>
      </w:r>
      <w:r w:rsidR="00843AA1" w:rsidRPr="007B620B">
        <w:rPr>
          <w:color w:val="auto"/>
          <w:sz w:val="28"/>
          <w:szCs w:val="28"/>
        </w:rPr>
        <w:t>2017</w:t>
      </w:r>
      <w:r w:rsidR="005B2EE0" w:rsidRPr="007B620B">
        <w:rPr>
          <w:color w:val="auto"/>
          <w:sz w:val="28"/>
          <w:szCs w:val="28"/>
        </w:rPr>
        <w:t xml:space="preserve"> г.</w:t>
      </w:r>
      <w:r w:rsidR="00843AA1" w:rsidRPr="007B620B">
        <w:rPr>
          <w:color w:val="auto"/>
          <w:sz w:val="28"/>
          <w:szCs w:val="28"/>
        </w:rPr>
        <w:t xml:space="preserve"> прибыль равна</w:t>
      </w:r>
      <w:r w:rsidR="005B2EE0" w:rsidRPr="007B620B">
        <w:rPr>
          <w:color w:val="auto"/>
          <w:sz w:val="28"/>
          <w:szCs w:val="28"/>
        </w:rPr>
        <w:t xml:space="preserve"> 748,7 </w:t>
      </w:r>
      <w:proofErr w:type="spellStart"/>
      <w:proofErr w:type="gramStart"/>
      <w:r w:rsidR="00BF7D6B">
        <w:rPr>
          <w:color w:val="auto"/>
          <w:sz w:val="28"/>
          <w:szCs w:val="28"/>
        </w:rPr>
        <w:t>млрд</w:t>
      </w:r>
      <w:proofErr w:type="spellEnd"/>
      <w:proofErr w:type="gramEnd"/>
      <w:r w:rsidR="00BF7D6B">
        <w:rPr>
          <w:color w:val="auto"/>
          <w:sz w:val="28"/>
          <w:szCs w:val="28"/>
        </w:rPr>
        <w:t xml:space="preserve"> руб. </w:t>
      </w:r>
      <w:r w:rsidR="005B2EE0" w:rsidRPr="007B620B">
        <w:rPr>
          <w:color w:val="auto"/>
          <w:sz w:val="28"/>
          <w:szCs w:val="28"/>
        </w:rPr>
        <w:t xml:space="preserve">и </w:t>
      </w:r>
      <w:r w:rsidR="00843AA1" w:rsidRPr="007B620B">
        <w:rPr>
          <w:color w:val="auto"/>
          <w:sz w:val="28"/>
          <w:szCs w:val="28"/>
        </w:rPr>
        <w:t xml:space="preserve"> </w:t>
      </w:r>
      <w:r w:rsidR="005B2EE0" w:rsidRPr="007B620B">
        <w:rPr>
          <w:color w:val="auto"/>
          <w:sz w:val="28"/>
          <w:szCs w:val="28"/>
        </w:rPr>
        <w:t xml:space="preserve">831,7 </w:t>
      </w:r>
      <w:proofErr w:type="spellStart"/>
      <w:r w:rsidR="00BF7D6B">
        <w:rPr>
          <w:color w:val="auto"/>
          <w:sz w:val="28"/>
          <w:szCs w:val="28"/>
        </w:rPr>
        <w:t>млрд</w:t>
      </w:r>
      <w:proofErr w:type="spellEnd"/>
      <w:r w:rsidR="00BF7D6B">
        <w:rPr>
          <w:color w:val="auto"/>
          <w:sz w:val="28"/>
          <w:szCs w:val="28"/>
        </w:rPr>
        <w:t xml:space="preserve"> руб. </w:t>
      </w:r>
      <w:r w:rsidR="005B2EE0" w:rsidRPr="007B620B">
        <w:rPr>
          <w:color w:val="auto"/>
          <w:sz w:val="28"/>
          <w:szCs w:val="28"/>
        </w:rPr>
        <w:t>за 2018 год</w:t>
      </w:r>
      <w:r w:rsidR="00682E62" w:rsidRPr="007B620B">
        <w:rPr>
          <w:color w:val="auto"/>
          <w:sz w:val="28"/>
          <w:szCs w:val="28"/>
        </w:rPr>
        <w:t>.</w:t>
      </w:r>
    </w:p>
    <w:p w:rsidR="00A03076" w:rsidRPr="007B620B" w:rsidRDefault="00A03076" w:rsidP="007B620B">
      <w:pPr>
        <w:pStyle w:val="Default"/>
        <w:spacing w:line="360" w:lineRule="auto"/>
        <w:ind w:firstLine="709"/>
        <w:jc w:val="both"/>
        <w:rPr>
          <w:color w:val="auto"/>
        </w:rPr>
      </w:pPr>
    </w:p>
    <w:p w:rsidR="00F66622" w:rsidRPr="002B3E8E" w:rsidRDefault="00507580" w:rsidP="007B620B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Таблица </w:t>
      </w:r>
      <w:r w:rsidR="00682E62" w:rsidRPr="007B620B">
        <w:rPr>
          <w:color w:val="auto"/>
          <w:sz w:val="28"/>
          <w:szCs w:val="28"/>
        </w:rPr>
        <w:t>3</w:t>
      </w:r>
      <w:r w:rsidRPr="007B620B">
        <w:rPr>
          <w:color w:val="auto"/>
          <w:sz w:val="28"/>
          <w:szCs w:val="28"/>
        </w:rPr>
        <w:t>.</w:t>
      </w:r>
      <w:r w:rsidR="00D90F81" w:rsidRPr="00D90F81">
        <w:rPr>
          <w:color w:val="auto"/>
          <w:sz w:val="28"/>
          <w:szCs w:val="28"/>
          <w:highlight w:val="green"/>
        </w:rPr>
        <w:t>3</w:t>
      </w:r>
      <w:r w:rsidRPr="007B620B">
        <w:rPr>
          <w:color w:val="auto"/>
          <w:sz w:val="28"/>
          <w:szCs w:val="28"/>
        </w:rPr>
        <w:t xml:space="preserve"> – Финансовая </w:t>
      </w:r>
      <w:r w:rsidR="00F66622" w:rsidRPr="007B620B">
        <w:rPr>
          <w:color w:val="auto"/>
          <w:sz w:val="28"/>
          <w:szCs w:val="28"/>
        </w:rPr>
        <w:t xml:space="preserve">показатели </w:t>
      </w:r>
      <w:r w:rsidRPr="007B620B">
        <w:rPr>
          <w:color w:val="auto"/>
          <w:sz w:val="28"/>
          <w:szCs w:val="28"/>
        </w:rPr>
        <w:t xml:space="preserve">ПАО Сбербанк России» по МСФО </w:t>
      </w:r>
      <w:r w:rsidR="00F66622" w:rsidRPr="007B620B">
        <w:rPr>
          <w:color w:val="auto"/>
          <w:sz w:val="28"/>
          <w:szCs w:val="28"/>
        </w:rPr>
        <w:t>за 2017-</w:t>
      </w:r>
      <w:r w:rsidRPr="007B620B">
        <w:rPr>
          <w:color w:val="auto"/>
          <w:sz w:val="28"/>
          <w:szCs w:val="28"/>
        </w:rPr>
        <w:t xml:space="preserve">2018 </w:t>
      </w:r>
      <w:r w:rsidR="00F66622" w:rsidRPr="007B620B">
        <w:rPr>
          <w:color w:val="auto"/>
          <w:sz w:val="28"/>
          <w:szCs w:val="28"/>
        </w:rPr>
        <w:t>г</w:t>
      </w:r>
      <w:r w:rsidRPr="007B620B">
        <w:rPr>
          <w:color w:val="auto"/>
          <w:sz w:val="28"/>
          <w:szCs w:val="28"/>
        </w:rPr>
        <w:t>г.</w:t>
      </w:r>
      <w:r w:rsidR="00F66622" w:rsidRPr="007B620B">
        <w:rPr>
          <w:color w:val="auto"/>
          <w:sz w:val="28"/>
          <w:szCs w:val="28"/>
        </w:rPr>
        <w:t xml:space="preserve"> </w:t>
      </w:r>
      <w:r w:rsidR="002B3E8E">
        <w:rPr>
          <w:color w:val="auto"/>
          <w:sz w:val="28"/>
          <w:szCs w:val="28"/>
        </w:rPr>
        <w:t xml:space="preserve"> </w:t>
      </w:r>
      <w:r w:rsidR="002B3E8E" w:rsidRPr="002B3E8E">
        <w:rPr>
          <w:color w:val="FF0000"/>
          <w:sz w:val="28"/>
          <w:szCs w:val="28"/>
        </w:rPr>
        <w:t xml:space="preserve">Зачем писать знак минус в </w:t>
      </w:r>
      <w:r w:rsidR="002B3E8E">
        <w:rPr>
          <w:color w:val="FF0000"/>
          <w:sz w:val="28"/>
          <w:szCs w:val="28"/>
        </w:rPr>
        <w:t>с</w:t>
      </w:r>
      <w:r w:rsidR="002B3E8E" w:rsidRPr="002B3E8E">
        <w:rPr>
          <w:color w:val="FF0000"/>
          <w:sz w:val="28"/>
          <w:szCs w:val="28"/>
        </w:rPr>
        <w:t>троках</w:t>
      </w:r>
      <w:r w:rsidR="002B3E8E">
        <w:rPr>
          <w:color w:val="FF0000"/>
          <w:sz w:val="28"/>
          <w:szCs w:val="28"/>
        </w:rPr>
        <w:t xml:space="preserve"> двух первых столбцов? </w:t>
      </w:r>
      <w:r w:rsidR="002B3E8E" w:rsidRPr="00547AA5">
        <w:rPr>
          <w:color w:val="FF0000"/>
          <w:sz w:val="28"/>
          <w:szCs w:val="28"/>
          <w:highlight w:val="cyan"/>
        </w:rPr>
        <w:t>Уберите</w:t>
      </w:r>
      <w:r w:rsidR="00547AA5">
        <w:rPr>
          <w:color w:val="FF0000"/>
          <w:sz w:val="28"/>
          <w:szCs w:val="28"/>
        </w:rPr>
        <w:t xml:space="preserve"> </w:t>
      </w:r>
      <w:proofErr w:type="gramStart"/>
      <w:r w:rsidR="00547AA5">
        <w:rPr>
          <w:color w:val="FF0000"/>
          <w:sz w:val="28"/>
          <w:szCs w:val="28"/>
        </w:rPr>
        <w:t>Минусы</w:t>
      </w:r>
      <w:proofErr w:type="gramEnd"/>
      <w:r w:rsidR="00547AA5">
        <w:rPr>
          <w:color w:val="FF0000"/>
          <w:sz w:val="28"/>
          <w:szCs w:val="28"/>
        </w:rPr>
        <w:t xml:space="preserve"> уже означают расход!!!</w:t>
      </w:r>
    </w:p>
    <w:tbl>
      <w:tblPr>
        <w:tblW w:w="9222" w:type="dxa"/>
        <w:tblInd w:w="103" w:type="dxa"/>
        <w:tblLook w:val="04A0"/>
      </w:tblPr>
      <w:tblGrid>
        <w:gridCol w:w="4400"/>
        <w:gridCol w:w="1275"/>
        <w:gridCol w:w="1103"/>
        <w:gridCol w:w="1449"/>
        <w:gridCol w:w="995"/>
      </w:tblGrid>
      <w:tr w:rsidR="00F66622" w:rsidRPr="007B620B" w:rsidTr="00F66622">
        <w:trPr>
          <w:trHeight w:val="262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622" w:rsidRPr="007B620B" w:rsidRDefault="00F66622" w:rsidP="007B620B">
            <w:pPr>
              <w:jc w:val="center"/>
            </w:pPr>
            <w:r w:rsidRPr="007B620B">
              <w:t>Показатели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66622" w:rsidRPr="007B620B" w:rsidRDefault="00F66622" w:rsidP="007B620B">
            <w:pPr>
              <w:jc w:val="center"/>
            </w:pPr>
            <w:r w:rsidRPr="007B620B">
              <w:t>2017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66622" w:rsidRPr="007B620B" w:rsidRDefault="00F66622" w:rsidP="007B620B">
            <w:pPr>
              <w:jc w:val="center"/>
            </w:pPr>
            <w:r w:rsidRPr="007B620B">
              <w:t>2018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622" w:rsidRPr="007B620B" w:rsidRDefault="00F66622" w:rsidP="007B620B">
            <w:pPr>
              <w:jc w:val="center"/>
            </w:pPr>
            <w:r w:rsidRPr="007B620B">
              <w:t>Отклонение</w:t>
            </w:r>
          </w:p>
        </w:tc>
      </w:tr>
      <w:tr w:rsidR="00F66622" w:rsidRPr="007B620B" w:rsidTr="00F66622">
        <w:trPr>
          <w:trHeight w:val="70"/>
        </w:trPr>
        <w:tc>
          <w:tcPr>
            <w:tcW w:w="4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/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</w:p>
        </w:tc>
        <w:tc>
          <w:tcPr>
            <w:tcW w:w="1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млрд. руб.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%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Процентный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2131,4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2188,3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56,9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2,</w:t>
            </w:r>
            <w:r w:rsidR="00682E62" w:rsidRPr="007B620B">
              <w:t>7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Процентный расход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-727,5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-718,2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9,3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-1,3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Чистый процентный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1348,8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1396,5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47,7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3,5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Чистый комиссионный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377,1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445,3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68,2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18,1</w:t>
            </w:r>
          </w:p>
        </w:tc>
      </w:tr>
      <w:tr w:rsidR="00AA58DC" w:rsidRPr="007B620B" w:rsidTr="00F66622">
        <w:trPr>
          <w:trHeight w:val="86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Чистые доходы от операций финансовыми активами, оцениваемыми по справедливой стоимости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27,6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5,9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-21,7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-78,6</w:t>
            </w:r>
          </w:p>
        </w:tc>
      </w:tr>
      <w:tr w:rsidR="00AA58DC" w:rsidRPr="007B620B" w:rsidTr="00F66622">
        <w:trPr>
          <w:trHeight w:val="82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 xml:space="preserve">Чистые доходы от операций с иностранной валютой, производными фин. </w:t>
            </w:r>
            <w:r w:rsidR="00F66622" w:rsidRPr="007B620B">
              <w:t>и</w:t>
            </w:r>
            <w:r w:rsidRPr="007B620B">
              <w:t>нструментами, драгметаллами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20,1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52,2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32,1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&gt; в 2,6 раза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2B3E8E">
              <w:rPr>
                <w:highlight w:val="yellow"/>
              </w:rPr>
              <w:t>Операционные расходы</w:t>
            </w:r>
            <w:proofErr w:type="gramStart"/>
            <w:r w:rsidR="002B3E8E">
              <w:t xml:space="preserve"> </w:t>
            </w:r>
            <w:r w:rsidR="002B3E8E" w:rsidRPr="002B3E8E">
              <w:rPr>
                <w:color w:val="FF0000"/>
              </w:rPr>
              <w:t>?</w:t>
            </w:r>
            <w:proofErr w:type="gramEnd"/>
            <w:r w:rsidR="002B3E8E" w:rsidRPr="002B3E8E">
              <w:rPr>
                <w:color w:val="FF0000"/>
              </w:rPr>
              <w:t>??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1526,5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1711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184,5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12,1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Расход от создания резерва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-263,8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-162,4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101,4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-38,4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2B3E8E">
              <w:rPr>
                <w:highlight w:val="yellow"/>
              </w:rPr>
              <w:t>Операционные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-623,4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-664,8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-41,4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6,6</w:t>
            </w:r>
          </w:p>
        </w:tc>
      </w:tr>
      <w:tr w:rsidR="00AA58DC" w:rsidRPr="007B620B" w:rsidTr="00F66622">
        <w:trPr>
          <w:trHeight w:val="30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8DC" w:rsidRPr="007B620B" w:rsidRDefault="00AA58DC" w:rsidP="007B620B">
            <w:r w:rsidRPr="007B620B">
              <w:t>Чистая прибыль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715,6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831,2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115,6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8DC" w:rsidRPr="007B620B" w:rsidRDefault="00AA58DC" w:rsidP="007B620B">
            <w:pPr>
              <w:jc w:val="center"/>
            </w:pPr>
            <w:r w:rsidRPr="007B620B">
              <w:t>16,2</w:t>
            </w:r>
          </w:p>
        </w:tc>
      </w:tr>
    </w:tbl>
    <w:p w:rsidR="00AA58DC" w:rsidRPr="007B620B" w:rsidRDefault="00AA58DC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766976" w:rsidRPr="007B620B" w:rsidRDefault="0076697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Из данных таблицы следует, что процентные доходы банка увеличились на 2,7% до 2,2 </w:t>
      </w:r>
      <w:proofErr w:type="spellStart"/>
      <w:proofErr w:type="gramStart"/>
      <w:r w:rsidRPr="007B620B">
        <w:rPr>
          <w:color w:val="auto"/>
          <w:sz w:val="28"/>
          <w:szCs w:val="28"/>
        </w:rPr>
        <w:t>трлн</w:t>
      </w:r>
      <w:proofErr w:type="spellEnd"/>
      <w:proofErr w:type="gramEnd"/>
      <w:r w:rsidR="00D777DA"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>руб. на фоне роста кредитного портфеля и снижения ставок по выдаваемым кредитам</w:t>
      </w:r>
      <w:r w:rsidR="002B3E8E">
        <w:rPr>
          <w:color w:val="auto"/>
          <w:sz w:val="28"/>
          <w:szCs w:val="28"/>
        </w:rPr>
        <w:t xml:space="preserve"> (</w:t>
      </w:r>
      <w:r w:rsidR="002B3E8E" w:rsidRPr="002B3E8E">
        <w:rPr>
          <w:color w:val="auto"/>
          <w:sz w:val="28"/>
          <w:szCs w:val="28"/>
          <w:highlight w:val="yellow"/>
        </w:rPr>
        <w:t>Разве процентные доходы включают только доходы по кредитованию? НЕ ВЕРЮ</w:t>
      </w:r>
      <w:proofErr w:type="gramStart"/>
      <w:r w:rsidR="002B3E8E" w:rsidRPr="002B3E8E">
        <w:rPr>
          <w:color w:val="auto"/>
          <w:sz w:val="28"/>
          <w:szCs w:val="28"/>
          <w:highlight w:val="yellow"/>
        </w:rPr>
        <w:t>!</w:t>
      </w:r>
      <w:r w:rsidRPr="002B3E8E">
        <w:rPr>
          <w:color w:val="auto"/>
          <w:sz w:val="28"/>
          <w:szCs w:val="28"/>
          <w:highlight w:val="yellow"/>
        </w:rPr>
        <w:t>.</w:t>
      </w:r>
      <w:r w:rsidRPr="007B620B">
        <w:rPr>
          <w:color w:val="auto"/>
          <w:sz w:val="28"/>
          <w:szCs w:val="28"/>
        </w:rPr>
        <w:t xml:space="preserve"> </w:t>
      </w:r>
      <w:proofErr w:type="gramEnd"/>
      <w:r w:rsidR="00DD5096" w:rsidRPr="00DD5096">
        <w:rPr>
          <w:color w:val="7030A0"/>
          <w:sz w:val="28"/>
          <w:szCs w:val="28"/>
        </w:rPr>
        <w:t xml:space="preserve">Напишите мне, чем они отличаются </w:t>
      </w:r>
      <w:r w:rsidR="00DD5096">
        <w:rPr>
          <w:color w:val="7030A0"/>
          <w:sz w:val="28"/>
          <w:szCs w:val="28"/>
        </w:rPr>
        <w:t xml:space="preserve"> в отдельном файле</w:t>
      </w:r>
      <w:r w:rsidR="003905E3">
        <w:rPr>
          <w:color w:val="7030A0"/>
          <w:sz w:val="28"/>
          <w:szCs w:val="28"/>
        </w:rPr>
        <w:t>.</w:t>
      </w:r>
    </w:p>
    <w:p w:rsidR="00547AA5" w:rsidRPr="00DD5096" w:rsidRDefault="00547AA5" w:rsidP="007B620B">
      <w:pPr>
        <w:pStyle w:val="Default"/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547AA5">
        <w:rPr>
          <w:color w:val="auto"/>
          <w:sz w:val="28"/>
          <w:szCs w:val="28"/>
          <w:highlight w:val="cyan"/>
        </w:rPr>
        <w:t>Если это дословно, то плагиат покажет это источник.</w:t>
      </w:r>
      <w:r>
        <w:rPr>
          <w:color w:val="auto"/>
          <w:sz w:val="28"/>
          <w:szCs w:val="28"/>
        </w:rPr>
        <w:t xml:space="preserve"> </w:t>
      </w:r>
      <w:r w:rsidR="003905E3">
        <w:rPr>
          <w:color w:val="C00000"/>
          <w:sz w:val="28"/>
          <w:szCs w:val="28"/>
        </w:rPr>
        <w:t>Целая страница из источника 6</w:t>
      </w:r>
      <w:r w:rsidR="00DD5096" w:rsidRPr="00DD5096">
        <w:rPr>
          <w:color w:val="C00000"/>
          <w:sz w:val="28"/>
          <w:szCs w:val="28"/>
        </w:rPr>
        <w:t>. можно брать 1 абзац, тогда он незаметен</w:t>
      </w:r>
    </w:p>
    <w:p w:rsidR="00547AA5" w:rsidRDefault="00547AA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47AA5">
        <w:rPr>
          <w:color w:val="auto"/>
          <w:sz w:val="28"/>
          <w:szCs w:val="28"/>
          <w:highlight w:val="magenta"/>
        </w:rPr>
        <w:t>Пока есть время надо изменят</w:t>
      </w:r>
      <w:r>
        <w:rPr>
          <w:color w:val="auto"/>
          <w:sz w:val="28"/>
          <w:szCs w:val="28"/>
          <w:highlight w:val="magenta"/>
        </w:rPr>
        <w:t>ь</w:t>
      </w:r>
      <w:r w:rsidRPr="00547AA5">
        <w:rPr>
          <w:color w:val="auto"/>
          <w:sz w:val="28"/>
          <w:szCs w:val="28"/>
          <w:highlight w:val="magenta"/>
        </w:rPr>
        <w:t>.</w:t>
      </w:r>
      <w:r>
        <w:rPr>
          <w:color w:val="auto"/>
          <w:sz w:val="28"/>
          <w:szCs w:val="28"/>
        </w:rPr>
        <w:t xml:space="preserve"> </w:t>
      </w:r>
      <w:r w:rsidRPr="00547AA5">
        <w:rPr>
          <w:color w:val="auto"/>
          <w:sz w:val="28"/>
          <w:szCs w:val="28"/>
          <w:highlight w:val="green"/>
        </w:rPr>
        <w:t>Я Вам показала в разделе 2, как убрать плагиат.</w:t>
      </w:r>
    </w:p>
    <w:p w:rsidR="00766976" w:rsidRPr="007B620B" w:rsidRDefault="00547AA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66976" w:rsidRPr="007B620B">
        <w:rPr>
          <w:color w:val="auto"/>
          <w:sz w:val="28"/>
          <w:szCs w:val="28"/>
        </w:rPr>
        <w:t>Процентные расходы показали снижение (-1,3%) на фоне сокращения средней стоимости заемных средств. Уменьшение стоимости фондирования во многом было обусловлено снижением стоимости срочных депозитов физических лиц и корпоративных клиентов. В конечном итоге чистые процентные доходы с учетом расходов на страхование вкладов в отчет</w:t>
      </w:r>
      <w:r w:rsidR="00BF7D6B">
        <w:rPr>
          <w:color w:val="auto"/>
          <w:sz w:val="28"/>
          <w:szCs w:val="28"/>
        </w:rPr>
        <w:t xml:space="preserve">ном периоде составили 1,4 </w:t>
      </w:r>
      <w:proofErr w:type="spellStart"/>
      <w:proofErr w:type="gramStart"/>
      <w:r w:rsidR="00BF7D6B">
        <w:rPr>
          <w:color w:val="auto"/>
          <w:sz w:val="28"/>
          <w:szCs w:val="28"/>
        </w:rPr>
        <w:t>трлн</w:t>
      </w:r>
      <w:proofErr w:type="spellEnd"/>
      <w:proofErr w:type="gramEnd"/>
      <w:r w:rsidR="00BF7D6B">
        <w:rPr>
          <w:color w:val="auto"/>
          <w:sz w:val="28"/>
          <w:szCs w:val="28"/>
        </w:rPr>
        <w:t xml:space="preserve"> </w:t>
      </w:r>
      <w:r w:rsidR="00766976" w:rsidRPr="007B620B">
        <w:rPr>
          <w:color w:val="auto"/>
          <w:sz w:val="28"/>
          <w:szCs w:val="28"/>
        </w:rPr>
        <w:t>руб., прибавив 3,5%.</w:t>
      </w:r>
    </w:p>
    <w:p w:rsidR="00766976" w:rsidRPr="007B620B" w:rsidRDefault="0076697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Чистый комиссионный доход увеличился на 18,1%, составив 445,3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="00BF7D6B"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 xml:space="preserve">руб. во многом за счет доходов от </w:t>
      </w:r>
      <w:proofErr w:type="spellStart"/>
      <w:r w:rsidRPr="007B620B">
        <w:rPr>
          <w:color w:val="auto"/>
          <w:sz w:val="28"/>
          <w:szCs w:val="28"/>
        </w:rPr>
        <w:t>эквайринга</w:t>
      </w:r>
      <w:proofErr w:type="spellEnd"/>
      <w:r w:rsidRPr="007B620B">
        <w:rPr>
          <w:color w:val="auto"/>
          <w:sz w:val="28"/>
          <w:szCs w:val="28"/>
        </w:rPr>
        <w:t xml:space="preserve"> и операций с банковскими картами. Помимо этого</w:t>
      </w:r>
      <w:r w:rsidR="00547AA5">
        <w:rPr>
          <w:color w:val="auto"/>
          <w:sz w:val="28"/>
          <w:szCs w:val="28"/>
        </w:rPr>
        <w:t>,</w:t>
      </w:r>
      <w:r w:rsidRPr="007B620B">
        <w:rPr>
          <w:color w:val="auto"/>
          <w:sz w:val="28"/>
          <w:szCs w:val="28"/>
        </w:rPr>
        <w:t xml:space="preserve"> произошло сокращение доходов от операций с финансовыми активами, оцениваемыми по справедливой стоимости и значительное увеличение доходов от операций с иностранной валюты и с производными финансовыми инструментами. </w:t>
      </w:r>
    </w:p>
    <w:p w:rsidR="00766976" w:rsidRPr="007B620B" w:rsidRDefault="0076697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В отчетном периоде Сбербанк начислил резервы в размере 162,4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(-38,4%), снизив стоимость риска на 0,35 процентных пункта. Кроме того, были созданы прочие резервы в размере 25,4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рублей. В итоге операционные доходы выросли на 12,1% - до 1,7 </w:t>
      </w:r>
      <w:proofErr w:type="spellStart"/>
      <w:proofErr w:type="gramStart"/>
      <w:r w:rsidRPr="007B620B">
        <w:rPr>
          <w:color w:val="auto"/>
          <w:sz w:val="28"/>
          <w:szCs w:val="28"/>
        </w:rPr>
        <w:t>трлн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</w:t>
      </w:r>
    </w:p>
    <w:p w:rsidR="00766976" w:rsidRPr="007B620B" w:rsidRDefault="0076697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Операционные расходы продемонстрировали уве</w:t>
      </w:r>
      <w:r w:rsidR="00BF7D6B">
        <w:rPr>
          <w:color w:val="auto"/>
          <w:sz w:val="28"/>
          <w:szCs w:val="28"/>
        </w:rPr>
        <w:t xml:space="preserve">личение на 6,6% - до 664,8 </w:t>
      </w:r>
      <w:proofErr w:type="spellStart"/>
      <w:proofErr w:type="gramStart"/>
      <w:r w:rsidR="00BF7D6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Рост в основном связан с изменением подхода к капитализации расходов, а также с влиянием валютной переоценки регулярных расходов, номинированных в иностранной валюте. При этом расходы на содержание персонала увеличились за счет индексации заработной платы (общее количество сотрудников за год снизилось). </w:t>
      </w:r>
    </w:p>
    <w:p w:rsidR="00F66622" w:rsidRPr="007B620B" w:rsidRDefault="00766976" w:rsidP="007B620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В итоге чистая прибыль банка составила 831,2 млрд. руб., что на 16,2% выше прошлогоднего результата</w:t>
      </w:r>
      <w:r w:rsidR="00616DC6">
        <w:rPr>
          <w:color w:val="auto"/>
          <w:sz w:val="28"/>
          <w:szCs w:val="28"/>
        </w:rPr>
        <w:t xml:space="preserve"> </w:t>
      </w:r>
      <w:r w:rsidR="00616DC6" w:rsidRPr="00616DC6">
        <w:rPr>
          <w:color w:val="auto"/>
          <w:sz w:val="28"/>
          <w:szCs w:val="28"/>
        </w:rPr>
        <w:t>[6]</w:t>
      </w:r>
      <w:r w:rsidRPr="007B620B">
        <w:rPr>
          <w:color w:val="auto"/>
          <w:sz w:val="28"/>
          <w:szCs w:val="28"/>
        </w:rPr>
        <w:t xml:space="preserve">. </w:t>
      </w:r>
    </w:p>
    <w:p w:rsidR="00F66622" w:rsidRDefault="00F66622" w:rsidP="007B620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Показатели эффективной деятел</w:t>
      </w:r>
      <w:r w:rsidR="002E6D5D">
        <w:rPr>
          <w:color w:val="auto"/>
          <w:sz w:val="28"/>
          <w:szCs w:val="28"/>
        </w:rPr>
        <w:t>ьности представлены в таблице 3.3</w:t>
      </w:r>
      <w:r w:rsidR="002B3E8E">
        <w:rPr>
          <w:color w:val="auto"/>
          <w:sz w:val="28"/>
          <w:szCs w:val="28"/>
        </w:rPr>
        <w:t>.</w:t>
      </w:r>
      <w:r w:rsidRPr="007B620B">
        <w:rPr>
          <w:color w:val="auto"/>
          <w:sz w:val="28"/>
          <w:szCs w:val="28"/>
        </w:rPr>
        <w:t xml:space="preserve"> </w:t>
      </w:r>
    </w:p>
    <w:p w:rsidR="008B4544" w:rsidRPr="007B620B" w:rsidRDefault="008B4544" w:rsidP="007B620B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F66622" w:rsidRPr="007B620B" w:rsidRDefault="002E6D5D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3.3</w:t>
      </w:r>
      <w:r w:rsidR="00F66622" w:rsidRPr="007B620B">
        <w:rPr>
          <w:color w:val="auto"/>
          <w:sz w:val="28"/>
          <w:szCs w:val="28"/>
        </w:rPr>
        <w:t xml:space="preserve"> – </w:t>
      </w:r>
      <w:r w:rsidR="0017471E" w:rsidRPr="007B620B">
        <w:rPr>
          <w:color w:val="auto"/>
          <w:sz w:val="28"/>
          <w:szCs w:val="28"/>
        </w:rPr>
        <w:t>П</w:t>
      </w:r>
      <w:r w:rsidR="00F66622" w:rsidRPr="007B620B">
        <w:rPr>
          <w:color w:val="auto"/>
          <w:sz w:val="28"/>
          <w:szCs w:val="28"/>
        </w:rPr>
        <w:t xml:space="preserve">оказатели </w:t>
      </w:r>
      <w:r w:rsidR="0017471E" w:rsidRPr="007B620B">
        <w:rPr>
          <w:color w:val="auto"/>
          <w:sz w:val="28"/>
          <w:szCs w:val="28"/>
        </w:rPr>
        <w:t xml:space="preserve">эффективности </w:t>
      </w:r>
      <w:r w:rsidR="00F66622" w:rsidRPr="007B620B">
        <w:rPr>
          <w:color w:val="auto"/>
          <w:sz w:val="28"/>
          <w:szCs w:val="28"/>
        </w:rPr>
        <w:t xml:space="preserve">ПАО </w:t>
      </w:r>
      <w:r w:rsidR="0017471E" w:rsidRPr="007B620B">
        <w:rPr>
          <w:color w:val="auto"/>
          <w:sz w:val="28"/>
          <w:szCs w:val="28"/>
        </w:rPr>
        <w:t>«</w:t>
      </w:r>
      <w:r w:rsidR="00F66622" w:rsidRPr="007B620B">
        <w:rPr>
          <w:color w:val="auto"/>
          <w:sz w:val="28"/>
          <w:szCs w:val="28"/>
        </w:rPr>
        <w:t xml:space="preserve">Сбербанк России» за 2017-2018 гг. </w:t>
      </w:r>
    </w:p>
    <w:tbl>
      <w:tblPr>
        <w:tblW w:w="9219" w:type="dxa"/>
        <w:tblInd w:w="103" w:type="dxa"/>
        <w:tblLook w:val="04A0"/>
      </w:tblPr>
      <w:tblGrid>
        <w:gridCol w:w="3586"/>
        <w:gridCol w:w="992"/>
        <w:gridCol w:w="956"/>
        <w:gridCol w:w="3685"/>
      </w:tblGrid>
      <w:tr w:rsidR="00F66622" w:rsidRPr="007B620B" w:rsidTr="0017471E">
        <w:trPr>
          <w:trHeight w:val="453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2017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2018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Относительное отклонение, п.п.</w:t>
            </w:r>
          </w:p>
        </w:tc>
      </w:tr>
      <w:tr w:rsidR="00F66622" w:rsidRPr="007B620B" w:rsidTr="0017471E">
        <w:trPr>
          <w:trHeight w:val="600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both"/>
            </w:pPr>
            <w:r w:rsidRPr="007B620B">
              <w:t>Рентабельность собственного капитала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25,40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24,20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 xml:space="preserve">-1,2 </w:t>
            </w:r>
          </w:p>
        </w:tc>
      </w:tr>
      <w:tr w:rsidR="00F66622" w:rsidRPr="007B620B" w:rsidTr="0017471E">
        <w:trPr>
          <w:trHeight w:val="300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both"/>
            </w:pPr>
            <w:r w:rsidRPr="007B620B">
              <w:t>Чистая процентная маржа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6,30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5,70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 xml:space="preserve">-0,6 </w:t>
            </w:r>
          </w:p>
        </w:tc>
      </w:tr>
      <w:tr w:rsidR="00F66622" w:rsidRPr="007B620B" w:rsidTr="0017471E">
        <w:trPr>
          <w:trHeight w:val="300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both"/>
            </w:pPr>
            <w:r w:rsidRPr="007B620B">
              <w:t>Стоимость риска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1,50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5,70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 xml:space="preserve">-0,35 </w:t>
            </w:r>
          </w:p>
        </w:tc>
      </w:tr>
      <w:tr w:rsidR="00F66622" w:rsidRPr="007B620B" w:rsidTr="0017471E">
        <w:trPr>
          <w:trHeight w:val="300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622" w:rsidRPr="007B620B" w:rsidRDefault="00F66622" w:rsidP="007B620B">
            <w:pPr>
              <w:jc w:val="both"/>
            </w:pPr>
            <w:r w:rsidRPr="007B620B">
              <w:t>Отношение расходов к доходам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34,70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>34,20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622" w:rsidRPr="007B620B" w:rsidRDefault="00F66622" w:rsidP="007B620B">
            <w:pPr>
              <w:jc w:val="center"/>
            </w:pPr>
            <w:r w:rsidRPr="007B620B">
              <w:t xml:space="preserve">-0,5 </w:t>
            </w:r>
          </w:p>
        </w:tc>
      </w:tr>
    </w:tbl>
    <w:p w:rsidR="0017471E" w:rsidRPr="007B620B" w:rsidRDefault="0017471E" w:rsidP="007B620B">
      <w:pPr>
        <w:spacing w:line="360" w:lineRule="auto"/>
        <w:ind w:firstLine="709"/>
        <w:jc w:val="both"/>
        <w:rPr>
          <w:sz w:val="28"/>
          <w:szCs w:val="28"/>
        </w:rPr>
      </w:pPr>
    </w:p>
    <w:p w:rsidR="00DD5096" w:rsidRPr="007B620B" w:rsidRDefault="002E6D5D" w:rsidP="00DD509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данным таблицы 3.3</w:t>
      </w:r>
      <w:r w:rsidR="005D4B7C" w:rsidRPr="007B620B">
        <w:rPr>
          <w:sz w:val="28"/>
          <w:szCs w:val="28"/>
        </w:rPr>
        <w:t xml:space="preserve"> видим, что </w:t>
      </w:r>
      <w:r w:rsidR="004E3B89" w:rsidRPr="007B620B">
        <w:rPr>
          <w:sz w:val="28"/>
          <w:szCs w:val="28"/>
        </w:rPr>
        <w:t>рентабельность собственного капитала снизился в 2018 году на 1,2 пункта по сравнению с 2017 годом.</w:t>
      </w:r>
      <w:r w:rsidR="002B3E8E">
        <w:rPr>
          <w:sz w:val="28"/>
          <w:szCs w:val="28"/>
        </w:rPr>
        <w:t xml:space="preserve"> </w:t>
      </w:r>
      <w:r w:rsidR="00DF2F57" w:rsidRPr="00DD5096">
        <w:rPr>
          <w:sz w:val="28"/>
          <w:szCs w:val="28"/>
          <w:highlight w:val="green"/>
        </w:rPr>
        <w:t>Данный показатель показывает</w:t>
      </w:r>
      <w:r w:rsidR="00DD5096" w:rsidRPr="00DD5096">
        <w:rPr>
          <w:sz w:val="28"/>
          <w:szCs w:val="28"/>
          <w:highlight w:val="green"/>
        </w:rPr>
        <w:t>,</w:t>
      </w:r>
      <w:r w:rsidR="00DF2F57" w:rsidRPr="00DD5096">
        <w:rPr>
          <w:sz w:val="28"/>
          <w:szCs w:val="28"/>
          <w:highlight w:val="green"/>
        </w:rPr>
        <w:t xml:space="preserve"> </w:t>
      </w:r>
      <w:r w:rsidR="00DD5096" w:rsidRPr="00DD5096">
        <w:rPr>
          <w:sz w:val="28"/>
          <w:szCs w:val="28"/>
          <w:highlight w:val="green"/>
        </w:rPr>
        <w:t>что на 100 рублей вложений чистая прибыль была равна 25,4 руб. в 2017 году и снизилась на 1,2 руб. в 2018 году.</w:t>
      </w:r>
      <w:r w:rsidR="00DD5096">
        <w:rPr>
          <w:sz w:val="28"/>
          <w:szCs w:val="28"/>
        </w:rPr>
        <w:t xml:space="preserve"> </w:t>
      </w:r>
      <w:r w:rsidR="008E6DC4" w:rsidRPr="007B620B">
        <w:rPr>
          <w:sz w:val="28"/>
          <w:szCs w:val="28"/>
          <w:shd w:val="clear" w:color="auto" w:fill="FFFFFF"/>
        </w:rPr>
        <w:t>Отношение расходов к доходам снизи</w:t>
      </w:r>
      <w:r w:rsidR="008E6DC4" w:rsidRPr="00DD5096">
        <w:rPr>
          <w:sz w:val="28"/>
          <w:szCs w:val="28"/>
          <w:highlight w:val="green"/>
          <w:shd w:val="clear" w:color="auto" w:fill="FFFFFF"/>
        </w:rPr>
        <w:t>л</w:t>
      </w:r>
      <w:r w:rsidR="00DD5096" w:rsidRPr="00DD5096">
        <w:rPr>
          <w:sz w:val="28"/>
          <w:szCs w:val="28"/>
          <w:highlight w:val="green"/>
          <w:shd w:val="clear" w:color="auto" w:fill="FFFFFF"/>
        </w:rPr>
        <w:t>ось</w:t>
      </w:r>
      <w:r w:rsidR="008E6DC4" w:rsidRPr="007B620B">
        <w:rPr>
          <w:sz w:val="28"/>
          <w:szCs w:val="28"/>
          <w:shd w:val="clear" w:color="auto" w:fill="FFFFFF"/>
        </w:rPr>
        <w:t xml:space="preserve"> на 0,5 пунктов, что </w:t>
      </w:r>
      <w:r w:rsidR="008F4DC0" w:rsidRPr="007B620B">
        <w:rPr>
          <w:sz w:val="28"/>
          <w:szCs w:val="28"/>
          <w:shd w:val="clear" w:color="auto" w:fill="FFFFFF"/>
        </w:rPr>
        <w:t>является положительн</w:t>
      </w:r>
      <w:r w:rsidR="00DD5096" w:rsidRPr="00DD5096">
        <w:rPr>
          <w:sz w:val="28"/>
          <w:szCs w:val="28"/>
          <w:highlight w:val="green"/>
          <w:shd w:val="clear" w:color="auto" w:fill="FFFFFF"/>
        </w:rPr>
        <w:t>ым явлением</w:t>
      </w:r>
      <w:proofErr w:type="gramStart"/>
      <w:r w:rsidR="00DD5096">
        <w:rPr>
          <w:sz w:val="28"/>
          <w:szCs w:val="28"/>
          <w:shd w:val="clear" w:color="auto" w:fill="FFFFFF"/>
        </w:rPr>
        <w:t xml:space="preserve"> </w:t>
      </w:r>
      <w:r w:rsidR="00DD5096" w:rsidRPr="002B3E8E">
        <w:rPr>
          <w:sz w:val="28"/>
          <w:szCs w:val="28"/>
          <w:highlight w:val="yellow"/>
          <w:shd w:val="clear" w:color="auto" w:fill="FFFFFF"/>
        </w:rPr>
        <w:t>[]</w:t>
      </w:r>
      <w:r w:rsidR="00DD5096" w:rsidRPr="007B620B">
        <w:rPr>
          <w:sz w:val="28"/>
          <w:szCs w:val="28"/>
          <w:shd w:val="clear" w:color="auto" w:fill="FFFFFF"/>
        </w:rPr>
        <w:t xml:space="preserve">. </w:t>
      </w:r>
      <w:proofErr w:type="gramEnd"/>
    </w:p>
    <w:p w:rsidR="00A03076" w:rsidRPr="007B620B" w:rsidRDefault="002B3E8E" w:rsidP="007B62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баланс и отчет о финансовых результатах, сведем ряд </w:t>
      </w:r>
      <w:r w:rsidR="00DD5096" w:rsidRPr="00DD5096">
        <w:rPr>
          <w:sz w:val="28"/>
          <w:szCs w:val="28"/>
          <w:highlight w:val="green"/>
        </w:rPr>
        <w:t>важнейших</w:t>
      </w:r>
      <w:r w:rsidR="00DD5096">
        <w:rPr>
          <w:sz w:val="28"/>
          <w:szCs w:val="28"/>
        </w:rPr>
        <w:t xml:space="preserve"> </w:t>
      </w:r>
      <w:r w:rsidR="00A6411A">
        <w:rPr>
          <w:sz w:val="28"/>
          <w:szCs w:val="28"/>
        </w:rPr>
        <w:t xml:space="preserve">показателей в одну таблицу </w:t>
      </w:r>
      <w:r w:rsidR="0028774D" w:rsidRPr="007B620B">
        <w:rPr>
          <w:sz w:val="28"/>
          <w:szCs w:val="28"/>
        </w:rPr>
        <w:t>3</w:t>
      </w:r>
      <w:r w:rsidR="002E6D5D">
        <w:rPr>
          <w:sz w:val="28"/>
          <w:szCs w:val="28"/>
        </w:rPr>
        <w:t>.4</w:t>
      </w:r>
      <w:r w:rsidR="00DD5096">
        <w:rPr>
          <w:sz w:val="28"/>
          <w:szCs w:val="28"/>
        </w:rPr>
        <w:t xml:space="preserve"> </w:t>
      </w:r>
      <w:r w:rsidR="00DD5096" w:rsidRPr="00DD5096">
        <w:rPr>
          <w:sz w:val="28"/>
          <w:szCs w:val="28"/>
          <w:highlight w:val="green"/>
        </w:rPr>
        <w:t>и рассчитаем относительное изменение по каждой строке, другими словами</w:t>
      </w:r>
      <w:r w:rsidR="00DD5096">
        <w:rPr>
          <w:sz w:val="28"/>
          <w:szCs w:val="28"/>
          <w:highlight w:val="green"/>
        </w:rPr>
        <w:t>,</w:t>
      </w:r>
      <w:r w:rsidR="00DD5096" w:rsidRPr="00DD5096">
        <w:rPr>
          <w:sz w:val="28"/>
          <w:szCs w:val="28"/>
          <w:highlight w:val="green"/>
        </w:rPr>
        <w:t xml:space="preserve"> проведем горизонтальный анализ</w:t>
      </w:r>
      <w:r w:rsidR="00A6411A" w:rsidRPr="00DD5096">
        <w:rPr>
          <w:sz w:val="28"/>
          <w:szCs w:val="28"/>
          <w:highlight w:val="green"/>
        </w:rPr>
        <w:t>.</w:t>
      </w:r>
    </w:p>
    <w:p w:rsidR="00F80499" w:rsidRDefault="00F80499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15A5D" w:rsidRPr="007B620B" w:rsidRDefault="00515C89" w:rsidP="007B620B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  <w:r w:rsidRPr="007B620B">
        <w:rPr>
          <w:color w:val="auto"/>
          <w:sz w:val="28"/>
          <w:szCs w:val="28"/>
        </w:rPr>
        <w:t>Таблица</w:t>
      </w:r>
      <w:r w:rsidR="0028774D" w:rsidRPr="007B620B">
        <w:rPr>
          <w:color w:val="auto"/>
          <w:sz w:val="28"/>
          <w:szCs w:val="28"/>
        </w:rPr>
        <w:t xml:space="preserve"> 3</w:t>
      </w:r>
      <w:r w:rsidR="002E6D5D">
        <w:rPr>
          <w:color w:val="auto"/>
          <w:sz w:val="28"/>
          <w:szCs w:val="28"/>
        </w:rPr>
        <w:t>.4</w:t>
      </w:r>
      <w:r w:rsidR="00215A5D" w:rsidRPr="00A6411A">
        <w:rPr>
          <w:color w:val="auto"/>
          <w:sz w:val="28"/>
          <w:szCs w:val="28"/>
          <w:highlight w:val="yellow"/>
        </w:rPr>
        <w:t>.</w:t>
      </w:r>
      <w:r w:rsidR="00215A5D" w:rsidRPr="007B620B">
        <w:rPr>
          <w:color w:val="auto"/>
          <w:sz w:val="28"/>
          <w:szCs w:val="28"/>
        </w:rPr>
        <w:t xml:space="preserve"> - Ключевые балансовые показатели ПАО «Сбербанк России» за 2017-2018 гг.</w:t>
      </w:r>
      <w:r w:rsidR="00843AA1" w:rsidRPr="007B620B">
        <w:rPr>
          <w:color w:val="auto"/>
          <w:sz w:val="28"/>
          <w:szCs w:val="28"/>
        </w:rPr>
        <w:t xml:space="preserve"> </w:t>
      </w:r>
    </w:p>
    <w:tbl>
      <w:tblPr>
        <w:tblW w:w="9503" w:type="dxa"/>
        <w:tblInd w:w="103" w:type="dxa"/>
        <w:tblLook w:val="04A0"/>
      </w:tblPr>
      <w:tblGrid>
        <w:gridCol w:w="5675"/>
        <w:gridCol w:w="1275"/>
        <w:gridCol w:w="1276"/>
        <w:gridCol w:w="1277"/>
      </w:tblGrid>
      <w:tr w:rsidR="00CD4E77" w:rsidRPr="007B620B" w:rsidTr="00843AA1">
        <w:trPr>
          <w:trHeight w:val="300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A6411A">
            <w:pPr>
              <w:jc w:val="center"/>
            </w:pPr>
            <w:r w:rsidRPr="007B620B">
              <w:t>Показатели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A6411A">
            <w:pPr>
              <w:jc w:val="center"/>
            </w:pPr>
            <w:r w:rsidRPr="007B620B"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A6411A">
            <w:pPr>
              <w:jc w:val="center"/>
            </w:pPr>
            <w:r w:rsidRPr="007B620B">
              <w:t>2018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A6411A">
            <w:pPr>
              <w:jc w:val="center"/>
            </w:pPr>
            <w:r w:rsidRPr="007B620B">
              <w:t>Относ</w:t>
            </w:r>
            <w:proofErr w:type="gramStart"/>
            <w:r w:rsidRPr="007B620B">
              <w:t>.</w:t>
            </w:r>
            <w:proofErr w:type="gramEnd"/>
            <w:r w:rsidRPr="007B620B">
              <w:t xml:space="preserve"> </w:t>
            </w:r>
            <w:proofErr w:type="spellStart"/>
            <w:proofErr w:type="gramStart"/>
            <w:r w:rsidRPr="007B620B">
              <w:t>о</w:t>
            </w:r>
            <w:proofErr w:type="gramEnd"/>
            <w:r w:rsidRPr="007B620B">
              <w:t>ткл</w:t>
            </w:r>
            <w:proofErr w:type="spellEnd"/>
            <w:r w:rsidRPr="007B620B">
              <w:t>., %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Кредитный портфель (до вычета резервов)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19891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20396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2,5</w:t>
            </w:r>
            <w:r w:rsidR="00A13B36" w:rsidRPr="007B620B">
              <w:t>4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Средства клиентов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19814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20897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5,50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Собственные средства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3234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3852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12,20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Отношение кредитного портфеля к средствам клиентов, 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100,40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97,60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-2,80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Доля неработающих кредитов в кредитном портфеле, 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3,80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22603C" w:rsidP="007B620B">
            <w:pPr>
              <w:jc w:val="center"/>
            </w:pPr>
            <w:r w:rsidRPr="007B620B">
              <w:t xml:space="preserve">-0,7 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Покрытие резервами неработающих кредитов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193,20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22603C" w:rsidP="007B620B">
            <w:pPr>
              <w:jc w:val="center"/>
            </w:pPr>
            <w:r w:rsidRPr="007B620B">
              <w:t xml:space="preserve">36,4 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Коэффициенты достаточности базового капитала 1-го уровня, 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11,20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22603C" w:rsidP="007B620B">
            <w:pPr>
              <w:jc w:val="center"/>
            </w:pPr>
            <w:r w:rsidRPr="007B620B">
              <w:t xml:space="preserve">0,2 </w:t>
            </w:r>
          </w:p>
        </w:tc>
      </w:tr>
      <w:tr w:rsidR="00CD4E77" w:rsidRPr="007B620B" w:rsidTr="00843AA1">
        <w:trPr>
          <w:trHeight w:val="30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r w:rsidRPr="007B620B">
              <w:t>Коэффициент достаточности общего капитала (Базель III), 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CD4E77" w:rsidP="007B620B">
            <w:pPr>
              <w:jc w:val="center"/>
            </w:pPr>
            <w:r w:rsidRPr="007B620B">
              <w:t>12,80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E77" w:rsidRPr="007B620B" w:rsidRDefault="0022603C" w:rsidP="007B620B">
            <w:pPr>
              <w:jc w:val="center"/>
            </w:pPr>
            <w:r w:rsidRPr="007B620B">
              <w:t xml:space="preserve">0,1 </w:t>
            </w:r>
          </w:p>
        </w:tc>
      </w:tr>
    </w:tbl>
    <w:p w:rsidR="00CD4E77" w:rsidRPr="007B620B" w:rsidRDefault="00CD4E77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A6411A" w:rsidRDefault="00C8769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По линии балансовых показателей отметим рост кредитного портфеля на 2,5% до 20,4 трлн. руб. Доля неработающих кредитов в кредитном портфеле в отчетном периоде сократилась на 0,7 процентных пункта до уровня 3,8%. Отношение созданных на балансе резервов под обесценение кредитного портфеля к объему неработающих кредитов составило 193,2%. </w:t>
      </w:r>
    </w:p>
    <w:p w:rsidR="00C87695" w:rsidRPr="008D1A8E" w:rsidRDefault="00C87695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Коэффициент достаточности базового капитала 1-го уровня</w:t>
      </w:r>
      <w:r w:rsidR="0020554A">
        <w:rPr>
          <w:color w:val="auto"/>
          <w:sz w:val="28"/>
          <w:szCs w:val="28"/>
        </w:rPr>
        <w:t xml:space="preserve">, </w:t>
      </w:r>
      <w:r w:rsidR="0020554A" w:rsidRPr="0020554A">
        <w:rPr>
          <w:color w:val="auto"/>
          <w:sz w:val="28"/>
          <w:szCs w:val="28"/>
          <w:highlight w:val="green"/>
        </w:rPr>
        <w:t>характеризующий</w:t>
      </w:r>
      <w:r w:rsidR="0020554A">
        <w:rPr>
          <w:color w:val="auto"/>
          <w:sz w:val="28"/>
          <w:szCs w:val="28"/>
        </w:rPr>
        <w:t xml:space="preserve"> </w:t>
      </w:r>
      <w:r w:rsidR="0020554A" w:rsidRPr="00DD5096">
        <w:rPr>
          <w:color w:val="auto"/>
          <w:sz w:val="28"/>
          <w:szCs w:val="28"/>
          <w:highlight w:val="yellow"/>
        </w:rPr>
        <w:t>????</w:t>
      </w:r>
      <w:proofErr w:type="gramStart"/>
      <w:r w:rsidR="0020554A">
        <w:rPr>
          <w:color w:val="auto"/>
          <w:sz w:val="28"/>
          <w:szCs w:val="28"/>
        </w:rPr>
        <w:t xml:space="preserve"> ,</w:t>
      </w:r>
      <w:proofErr w:type="gramEnd"/>
      <w:r w:rsidRPr="007B620B">
        <w:rPr>
          <w:color w:val="auto"/>
          <w:sz w:val="28"/>
          <w:szCs w:val="28"/>
        </w:rPr>
        <w:t xml:space="preserve"> за год увеличился на 0,2 процентных пункта до 11,2%. Коэффициент достаточности общего капитала (Базель III)</w:t>
      </w:r>
      <w:r w:rsidR="0020554A">
        <w:rPr>
          <w:color w:val="auto"/>
          <w:sz w:val="28"/>
          <w:szCs w:val="28"/>
        </w:rPr>
        <w:t xml:space="preserve">, </w:t>
      </w:r>
      <w:r w:rsidR="0020554A" w:rsidRPr="0020554A">
        <w:rPr>
          <w:color w:val="auto"/>
          <w:sz w:val="28"/>
          <w:szCs w:val="28"/>
          <w:highlight w:val="green"/>
        </w:rPr>
        <w:t>показывающий</w:t>
      </w:r>
      <w:r w:rsidR="0020554A">
        <w:rPr>
          <w:color w:val="auto"/>
          <w:sz w:val="28"/>
          <w:szCs w:val="28"/>
        </w:rPr>
        <w:t xml:space="preserve"> </w:t>
      </w:r>
      <w:r w:rsidR="0020554A" w:rsidRPr="00DD5096">
        <w:rPr>
          <w:color w:val="auto"/>
          <w:sz w:val="28"/>
          <w:szCs w:val="28"/>
          <w:highlight w:val="yellow"/>
        </w:rPr>
        <w:t>???</w:t>
      </w:r>
      <w:r w:rsidR="0020554A"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 xml:space="preserve"> возрос на 0,1 процентных пункта - до 12,8%. </w:t>
      </w:r>
      <w:r w:rsidR="00616DC6" w:rsidRPr="008D1A8E">
        <w:rPr>
          <w:color w:val="auto"/>
          <w:sz w:val="28"/>
          <w:szCs w:val="28"/>
        </w:rPr>
        <w:t>[6]</w:t>
      </w:r>
    </w:p>
    <w:p w:rsidR="0068158C" w:rsidRPr="007B620B" w:rsidRDefault="00A6411A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A6411A">
        <w:rPr>
          <w:sz w:val="28"/>
          <w:szCs w:val="28"/>
          <w:highlight w:val="green"/>
        </w:rPr>
        <w:t xml:space="preserve">Динамика этих показателей </w:t>
      </w:r>
      <w:r w:rsidR="0068158C" w:rsidRPr="00A6411A">
        <w:rPr>
          <w:sz w:val="28"/>
          <w:szCs w:val="28"/>
          <w:highlight w:val="green"/>
        </w:rPr>
        <w:t>положительна</w:t>
      </w:r>
      <w:r w:rsidRPr="00A6411A">
        <w:rPr>
          <w:sz w:val="28"/>
          <w:szCs w:val="28"/>
          <w:highlight w:val="green"/>
        </w:rPr>
        <w:t xml:space="preserve"> и характеризует</w:t>
      </w:r>
      <w:r>
        <w:rPr>
          <w:sz w:val="28"/>
          <w:szCs w:val="28"/>
        </w:rPr>
        <w:t xml:space="preserve"> </w:t>
      </w:r>
      <w:r w:rsidR="0068158C" w:rsidRPr="007B620B">
        <w:rPr>
          <w:sz w:val="28"/>
          <w:szCs w:val="28"/>
        </w:rPr>
        <w:t>результативн</w:t>
      </w:r>
      <w:r>
        <w:rPr>
          <w:sz w:val="28"/>
          <w:szCs w:val="28"/>
        </w:rPr>
        <w:t>ую</w:t>
      </w:r>
      <w:r w:rsidR="0068158C" w:rsidRPr="007B620B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="0068158C" w:rsidRPr="007B620B">
        <w:rPr>
          <w:sz w:val="28"/>
          <w:szCs w:val="28"/>
        </w:rPr>
        <w:t xml:space="preserve"> ПАО</w:t>
      </w:r>
      <w:r w:rsidR="00CC44DC" w:rsidRPr="007B620B">
        <w:rPr>
          <w:sz w:val="28"/>
          <w:szCs w:val="28"/>
        </w:rPr>
        <w:t xml:space="preserve"> </w:t>
      </w:r>
      <w:r w:rsidR="0068158C" w:rsidRPr="007B620B">
        <w:rPr>
          <w:sz w:val="28"/>
          <w:szCs w:val="28"/>
        </w:rPr>
        <w:t>«Сбербанк России».</w:t>
      </w:r>
    </w:p>
    <w:p w:rsidR="00EF6544" w:rsidRPr="007B620B" w:rsidRDefault="00513AFF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13AFF">
        <w:rPr>
          <w:color w:val="auto"/>
          <w:sz w:val="28"/>
          <w:szCs w:val="28"/>
          <w:highlight w:val="green"/>
        </w:rPr>
        <w:t>Вывод по проведенному анализу</w:t>
      </w:r>
      <w:r>
        <w:rPr>
          <w:color w:val="auto"/>
          <w:sz w:val="28"/>
          <w:szCs w:val="28"/>
        </w:rPr>
        <w:t xml:space="preserve">. </w:t>
      </w:r>
      <w:r w:rsidR="00A6411A">
        <w:rPr>
          <w:color w:val="auto"/>
          <w:sz w:val="28"/>
          <w:szCs w:val="28"/>
        </w:rPr>
        <w:t xml:space="preserve">На 31.12.2018 г. </w:t>
      </w:r>
      <w:r w:rsidR="0022603C" w:rsidRPr="007B620B">
        <w:rPr>
          <w:color w:val="auto"/>
          <w:sz w:val="28"/>
          <w:szCs w:val="28"/>
        </w:rPr>
        <w:t xml:space="preserve">Сбербанк является финансово устойчивым и процветающим Банком. </w:t>
      </w:r>
      <w:r w:rsidR="00EF6544" w:rsidRPr="007B620B">
        <w:rPr>
          <w:color w:val="auto"/>
          <w:sz w:val="28"/>
          <w:szCs w:val="28"/>
        </w:rPr>
        <w:t xml:space="preserve">Основная цель на 2019 год - это </w:t>
      </w:r>
      <w:r w:rsidR="00A6411A" w:rsidRPr="00A6411A">
        <w:rPr>
          <w:color w:val="auto"/>
          <w:sz w:val="28"/>
          <w:szCs w:val="28"/>
          <w:highlight w:val="green"/>
        </w:rPr>
        <w:t>рост</w:t>
      </w:r>
      <w:r w:rsidR="00EF6544" w:rsidRPr="007B620B">
        <w:rPr>
          <w:color w:val="auto"/>
          <w:sz w:val="28"/>
          <w:szCs w:val="28"/>
        </w:rPr>
        <w:t xml:space="preserve"> объемов продаж и расширение доли рынка за счет оптимизации внутренних </w:t>
      </w:r>
      <w:proofErr w:type="spellStart"/>
      <w:proofErr w:type="gramStart"/>
      <w:r w:rsidR="00EF6544" w:rsidRPr="007B620B">
        <w:rPr>
          <w:color w:val="auto"/>
          <w:sz w:val="28"/>
          <w:szCs w:val="28"/>
        </w:rPr>
        <w:t>бизнес-процедур</w:t>
      </w:r>
      <w:proofErr w:type="spellEnd"/>
      <w:proofErr w:type="gramEnd"/>
      <w:r w:rsidR="00EF6544" w:rsidRPr="007B620B">
        <w:rPr>
          <w:color w:val="auto"/>
          <w:sz w:val="28"/>
          <w:szCs w:val="28"/>
        </w:rPr>
        <w:t xml:space="preserve">, которые сопутствуют кредитному процессу, </w:t>
      </w:r>
      <w:r w:rsidR="00A6411A">
        <w:rPr>
          <w:color w:val="auto"/>
          <w:sz w:val="28"/>
          <w:szCs w:val="28"/>
        </w:rPr>
        <w:t xml:space="preserve">а также </w:t>
      </w:r>
      <w:r w:rsidR="00EF6544" w:rsidRPr="007B620B">
        <w:rPr>
          <w:color w:val="auto"/>
          <w:sz w:val="28"/>
          <w:szCs w:val="28"/>
        </w:rPr>
        <w:t>предложения новых финансовых продуктов, ориентированных на индивидуальные потребности клиентов.</w:t>
      </w:r>
    </w:p>
    <w:p w:rsidR="00702287" w:rsidRPr="007B620B" w:rsidRDefault="005B2EE0" w:rsidP="007B620B">
      <w:pPr>
        <w:rPr>
          <w:sz w:val="28"/>
          <w:szCs w:val="28"/>
        </w:rPr>
      </w:pPr>
      <w:r w:rsidRPr="007B620B">
        <w:br w:type="page"/>
      </w:r>
    </w:p>
    <w:p w:rsidR="00204D3A" w:rsidRPr="007B620B" w:rsidRDefault="00023B2C" w:rsidP="007B620B">
      <w:pPr>
        <w:pStyle w:val="Default"/>
        <w:spacing w:line="360" w:lineRule="auto"/>
        <w:jc w:val="center"/>
        <w:outlineLvl w:val="0"/>
        <w:rPr>
          <w:b/>
          <w:color w:val="auto"/>
          <w:sz w:val="28"/>
          <w:szCs w:val="28"/>
        </w:rPr>
      </w:pPr>
      <w:bookmarkStart w:id="4" w:name="_Toc12899107"/>
      <w:r w:rsidRPr="007B620B">
        <w:rPr>
          <w:b/>
          <w:color w:val="auto"/>
          <w:sz w:val="28"/>
          <w:szCs w:val="28"/>
        </w:rPr>
        <w:t>4</w:t>
      </w:r>
      <w:r w:rsidR="00204D3A" w:rsidRPr="007B620B">
        <w:rPr>
          <w:b/>
          <w:color w:val="auto"/>
          <w:sz w:val="28"/>
          <w:szCs w:val="28"/>
        </w:rPr>
        <w:t xml:space="preserve"> </w:t>
      </w:r>
      <w:r w:rsidR="009F3595" w:rsidRPr="007B620B">
        <w:rPr>
          <w:b/>
          <w:color w:val="auto"/>
          <w:sz w:val="28"/>
          <w:szCs w:val="28"/>
        </w:rPr>
        <w:t>Анали</w:t>
      </w:r>
      <w:r w:rsidR="000B533C" w:rsidRPr="007B620B">
        <w:rPr>
          <w:b/>
          <w:color w:val="auto"/>
          <w:sz w:val="28"/>
          <w:szCs w:val="28"/>
        </w:rPr>
        <w:t>з ипотечного кредитования в ПАО «</w:t>
      </w:r>
      <w:r w:rsidR="009F3595" w:rsidRPr="007B620B">
        <w:rPr>
          <w:b/>
          <w:color w:val="auto"/>
          <w:sz w:val="28"/>
          <w:szCs w:val="28"/>
        </w:rPr>
        <w:t>Сбербанк России»</w:t>
      </w:r>
      <w:bookmarkEnd w:id="4"/>
    </w:p>
    <w:p w:rsidR="00865BE5" w:rsidRPr="003905E3" w:rsidRDefault="00023B2C" w:rsidP="003905E3">
      <w:pPr>
        <w:pStyle w:val="Default"/>
        <w:spacing w:line="360" w:lineRule="auto"/>
        <w:jc w:val="center"/>
        <w:outlineLvl w:val="1"/>
        <w:rPr>
          <w:b/>
          <w:color w:val="auto"/>
          <w:sz w:val="28"/>
          <w:szCs w:val="28"/>
        </w:rPr>
      </w:pPr>
      <w:bookmarkStart w:id="5" w:name="_Toc12899108"/>
      <w:r w:rsidRPr="007B620B">
        <w:rPr>
          <w:b/>
          <w:color w:val="auto"/>
          <w:sz w:val="28"/>
          <w:szCs w:val="28"/>
        </w:rPr>
        <w:t>4</w:t>
      </w:r>
      <w:r w:rsidR="00865BE5" w:rsidRPr="007B620B">
        <w:rPr>
          <w:b/>
          <w:color w:val="auto"/>
          <w:sz w:val="28"/>
          <w:szCs w:val="28"/>
        </w:rPr>
        <w:t>.1 Состояние рынка ипотечного кредитования в</w:t>
      </w:r>
      <w:r w:rsidR="0019496C">
        <w:rPr>
          <w:b/>
          <w:color w:val="auto"/>
          <w:sz w:val="28"/>
          <w:szCs w:val="28"/>
        </w:rPr>
        <w:t xml:space="preserve"> </w:t>
      </w:r>
      <w:r w:rsidR="00865BE5" w:rsidRPr="007B620B">
        <w:rPr>
          <w:b/>
          <w:color w:val="auto"/>
          <w:sz w:val="28"/>
          <w:szCs w:val="28"/>
        </w:rPr>
        <w:t>2018 году</w:t>
      </w:r>
      <w:bookmarkEnd w:id="5"/>
    </w:p>
    <w:p w:rsidR="00066CEA" w:rsidRDefault="00531D70" w:rsidP="0019496C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B620B">
        <w:rPr>
          <w:color w:val="auto"/>
          <w:sz w:val="28"/>
          <w:szCs w:val="28"/>
        </w:rPr>
        <w:t>В 2018 году произошел рост ипотечного кредитного рынка</w:t>
      </w:r>
      <w:r w:rsidR="0019496C">
        <w:rPr>
          <w:color w:val="auto"/>
          <w:sz w:val="28"/>
          <w:szCs w:val="28"/>
        </w:rPr>
        <w:t xml:space="preserve"> в банковской системе</w:t>
      </w:r>
      <w:r w:rsidR="00BB07DC">
        <w:rPr>
          <w:color w:val="auto"/>
          <w:sz w:val="28"/>
          <w:szCs w:val="28"/>
        </w:rPr>
        <w:t xml:space="preserve"> РФ.</w:t>
      </w:r>
      <w:r w:rsidR="0019496C">
        <w:rPr>
          <w:color w:val="auto"/>
          <w:sz w:val="28"/>
          <w:szCs w:val="28"/>
        </w:rPr>
        <w:t xml:space="preserve"> </w:t>
      </w:r>
      <w:r w:rsidR="00066CEA" w:rsidRPr="00066CEA">
        <w:rPr>
          <w:color w:val="auto"/>
          <w:sz w:val="28"/>
          <w:szCs w:val="28"/>
          <w:highlight w:val="green"/>
        </w:rPr>
        <w:t>На рисунке 4.1 представлено увеличение количества предоставленных ипотечных кредитов</w:t>
      </w:r>
      <w:r w:rsidR="00737AFD">
        <w:rPr>
          <w:color w:val="auto"/>
          <w:sz w:val="28"/>
          <w:szCs w:val="28"/>
          <w:highlight w:val="green"/>
        </w:rPr>
        <w:t xml:space="preserve"> физическим лицам-резидентам</w:t>
      </w:r>
      <w:r w:rsidR="00066CEA" w:rsidRPr="00066CEA">
        <w:rPr>
          <w:color w:val="auto"/>
          <w:sz w:val="28"/>
          <w:szCs w:val="28"/>
          <w:highlight w:val="green"/>
        </w:rPr>
        <w:t xml:space="preserve"> </w:t>
      </w:r>
      <w:r w:rsidR="00066CEA" w:rsidRPr="00737AFD">
        <w:rPr>
          <w:color w:val="auto"/>
          <w:sz w:val="28"/>
          <w:szCs w:val="28"/>
          <w:highlight w:val="green"/>
        </w:rPr>
        <w:t>[</w:t>
      </w:r>
      <w:r w:rsidR="00737AFD">
        <w:rPr>
          <w:color w:val="auto"/>
          <w:sz w:val="28"/>
          <w:szCs w:val="28"/>
        </w:rPr>
        <w:t xml:space="preserve">Статистический бюллетень Банка России </w:t>
      </w:r>
      <w:r w:rsidR="00BB07DC">
        <w:rPr>
          <w:color w:val="auto"/>
          <w:sz w:val="28"/>
          <w:szCs w:val="28"/>
        </w:rPr>
        <w:t>2019, №1 (308)</w:t>
      </w:r>
      <w:r w:rsidR="00737AFD">
        <w:rPr>
          <w:color w:val="auto"/>
          <w:sz w:val="28"/>
          <w:szCs w:val="28"/>
        </w:rPr>
        <w:t xml:space="preserve"> </w:t>
      </w:r>
      <w:hyperlink r:id="rId15" w:history="1">
        <w:r w:rsidR="00737AFD" w:rsidRPr="00737AFD">
          <w:rPr>
            <w:color w:val="0000FF"/>
            <w:u w:val="single"/>
          </w:rPr>
          <w:t>https://www.cbr.ru/Collection/Collection/File/14261/Bbs1901r.pdf</w:t>
        </w:r>
      </w:hyperlink>
      <w:r w:rsidR="00066CEA" w:rsidRPr="00737AFD">
        <w:rPr>
          <w:color w:val="auto"/>
          <w:sz w:val="28"/>
          <w:szCs w:val="28"/>
          <w:highlight w:val="green"/>
        </w:rPr>
        <w:t>]</w:t>
      </w:r>
      <w:r w:rsidR="00066CEA" w:rsidRPr="00066CEA">
        <w:rPr>
          <w:color w:val="auto"/>
          <w:sz w:val="28"/>
          <w:szCs w:val="28"/>
        </w:rPr>
        <w:t xml:space="preserve"> </w:t>
      </w:r>
    </w:p>
    <w:p w:rsidR="00066CEA" w:rsidRDefault="00066CEA" w:rsidP="0019496C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066CEA" w:rsidRDefault="00066CEA" w:rsidP="00066CEA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124575" cy="15049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6CEA" w:rsidRPr="00066CEA" w:rsidRDefault="00066CEA" w:rsidP="00066CEA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066CEA">
        <w:rPr>
          <w:color w:val="auto"/>
          <w:sz w:val="28"/>
          <w:szCs w:val="28"/>
        </w:rPr>
        <w:t>Рисунок 4.1 - Количество предоставленных ипотечных кредитов</w:t>
      </w:r>
      <w:r w:rsidR="00737AFD" w:rsidRPr="00737AFD">
        <w:rPr>
          <w:color w:val="auto"/>
          <w:sz w:val="28"/>
          <w:szCs w:val="28"/>
          <w:highlight w:val="green"/>
        </w:rPr>
        <w:t xml:space="preserve"> </w:t>
      </w:r>
      <w:r w:rsidR="00737AFD">
        <w:rPr>
          <w:color w:val="auto"/>
          <w:sz w:val="28"/>
          <w:szCs w:val="28"/>
          <w:highlight w:val="green"/>
        </w:rPr>
        <w:t>физическим лицам-резидентам</w:t>
      </w:r>
      <w:r w:rsidRPr="00066CEA">
        <w:rPr>
          <w:color w:val="auto"/>
          <w:sz w:val="28"/>
          <w:szCs w:val="28"/>
        </w:rPr>
        <w:t xml:space="preserve"> в банковской системе Российской Федерации</w:t>
      </w:r>
    </w:p>
    <w:p w:rsidR="00737AFD" w:rsidRDefault="00737AFD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66CEA" w:rsidRDefault="00737AFD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01.01.2019 г. к</w:t>
      </w:r>
      <w:r w:rsidRPr="00066CEA">
        <w:rPr>
          <w:color w:val="auto"/>
          <w:sz w:val="28"/>
          <w:szCs w:val="28"/>
        </w:rPr>
        <w:t>оличество предоставленных ипотечных кредитов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highlight w:val="green"/>
        </w:rPr>
        <w:t>физическим лицам-резидентам</w:t>
      </w:r>
      <w:r w:rsidRPr="00066CEA">
        <w:rPr>
          <w:color w:val="auto"/>
          <w:sz w:val="28"/>
          <w:szCs w:val="28"/>
          <w:highlight w:val="green"/>
        </w:rPr>
        <w:t xml:space="preserve"> </w:t>
      </w:r>
      <w:r>
        <w:rPr>
          <w:color w:val="auto"/>
          <w:sz w:val="28"/>
          <w:szCs w:val="28"/>
        </w:rPr>
        <w:t>и приобретенных прав требования по ИЖК выросл</w:t>
      </w:r>
      <w:r w:rsidR="00E21726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 с 1086,9 тыс. ед. на 01.01.2018 г. до 1471,8 тыс. ед. на 01.01.2019 г. С ростом количества кредитов происходило увеличение объемов ИЖК (рисунок 4.2)</w:t>
      </w:r>
      <w:r w:rsidRPr="00737AFD">
        <w:rPr>
          <w:color w:val="auto"/>
          <w:sz w:val="28"/>
          <w:szCs w:val="28"/>
          <w:highlight w:val="green"/>
        </w:rPr>
        <w:t xml:space="preserve"> </w:t>
      </w:r>
      <w:proofErr w:type="gramStart"/>
      <w:r w:rsidRPr="00737AFD">
        <w:rPr>
          <w:color w:val="auto"/>
          <w:sz w:val="28"/>
          <w:szCs w:val="28"/>
          <w:highlight w:val="green"/>
        </w:rPr>
        <w:t>[</w:t>
      </w:r>
      <w:r w:rsidR="00BB07DC">
        <w:rPr>
          <w:color w:val="auto"/>
          <w:sz w:val="28"/>
          <w:szCs w:val="28"/>
        </w:rPr>
        <w:t xml:space="preserve"> </w:t>
      </w:r>
      <w:proofErr w:type="gramEnd"/>
      <w:r w:rsidR="00BB07DC" w:rsidRPr="00BB07DC">
        <w:rPr>
          <w:color w:val="auto"/>
          <w:sz w:val="28"/>
          <w:szCs w:val="28"/>
          <w:highlight w:val="green"/>
        </w:rPr>
        <w:t>тот же</w:t>
      </w:r>
      <w:r w:rsidR="00BB07DC">
        <w:rPr>
          <w:color w:val="auto"/>
          <w:sz w:val="28"/>
          <w:szCs w:val="28"/>
        </w:rPr>
        <w:t xml:space="preserve"> </w:t>
      </w:r>
      <w:hyperlink r:id="rId17" w:history="1">
        <w:r w:rsidRPr="00737AFD">
          <w:rPr>
            <w:color w:val="0000FF"/>
            <w:u w:val="single"/>
          </w:rPr>
          <w:t>https://www.cbr.ru/Collection/Collection/File/14261/Bbs1901r.pdf</w:t>
        </w:r>
      </w:hyperlink>
      <w:r w:rsidRPr="00737AFD">
        <w:rPr>
          <w:color w:val="auto"/>
          <w:sz w:val="28"/>
          <w:szCs w:val="28"/>
          <w:highlight w:val="green"/>
        </w:rPr>
        <w:t>]</w:t>
      </w:r>
    </w:p>
    <w:p w:rsidR="00BB07DC" w:rsidRDefault="00BB07DC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BB07DC" w:rsidRDefault="00BB07DC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11334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B07DC" w:rsidRPr="00066CEA" w:rsidRDefault="00BB07DC" w:rsidP="00BB07DC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066CEA">
        <w:rPr>
          <w:color w:val="auto"/>
          <w:sz w:val="28"/>
          <w:szCs w:val="28"/>
        </w:rPr>
        <w:t xml:space="preserve">Рисунок 4.1 - </w:t>
      </w:r>
      <w:r>
        <w:rPr>
          <w:color w:val="auto"/>
          <w:sz w:val="28"/>
          <w:szCs w:val="28"/>
        </w:rPr>
        <w:t>Объем</w:t>
      </w:r>
      <w:r w:rsidRPr="00066CEA">
        <w:rPr>
          <w:color w:val="auto"/>
          <w:sz w:val="28"/>
          <w:szCs w:val="28"/>
        </w:rPr>
        <w:t xml:space="preserve"> предоставленных ипотечных кредитов</w:t>
      </w:r>
      <w:r w:rsidRPr="00737AFD">
        <w:rPr>
          <w:color w:val="auto"/>
          <w:sz w:val="28"/>
          <w:szCs w:val="28"/>
          <w:highlight w:val="green"/>
        </w:rPr>
        <w:t xml:space="preserve"> </w:t>
      </w:r>
      <w:r>
        <w:rPr>
          <w:color w:val="auto"/>
          <w:sz w:val="28"/>
          <w:szCs w:val="28"/>
          <w:highlight w:val="green"/>
        </w:rPr>
        <w:t>физическим лицам-резидентам</w:t>
      </w:r>
      <w:r w:rsidRPr="00066CEA">
        <w:rPr>
          <w:color w:val="auto"/>
          <w:sz w:val="28"/>
          <w:szCs w:val="28"/>
        </w:rPr>
        <w:t xml:space="preserve"> в банковской системе Российской Федерации</w:t>
      </w:r>
    </w:p>
    <w:p w:rsidR="00BB07DC" w:rsidRDefault="00BB07DC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B07DC">
        <w:rPr>
          <w:sz w:val="28"/>
          <w:szCs w:val="28"/>
          <w:highlight w:val="green"/>
        </w:rPr>
        <w:t>По состоянию на 01.01.2019 г. объем</w:t>
      </w:r>
      <w:r w:rsidRPr="00BB07DC">
        <w:rPr>
          <w:color w:val="auto"/>
          <w:sz w:val="28"/>
          <w:szCs w:val="28"/>
          <w:highlight w:val="green"/>
        </w:rPr>
        <w:t xml:space="preserve"> предоставленных ипотечных кредитов физическим лицам-резидентам и приобретенных прав требования по ИЖК выросли на 49% (3012,7/2021,4).</w:t>
      </w:r>
    </w:p>
    <w:p w:rsidR="00C244DE" w:rsidRPr="007B620B" w:rsidRDefault="00C244DE" w:rsidP="0019496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Наибольшую активность традиционно проявили госбанки – их совокупный объем выдач вырос на 52</w:t>
      </w:r>
      <w:r w:rsidR="00BB07DC">
        <w:rPr>
          <w:sz w:val="28"/>
          <w:szCs w:val="28"/>
        </w:rPr>
        <w:t>%</w:t>
      </w:r>
      <w:r w:rsidRPr="007B620B">
        <w:rPr>
          <w:sz w:val="28"/>
          <w:szCs w:val="28"/>
        </w:rPr>
        <w:t xml:space="preserve"> против 41% у частных игроков. Доля ипотечных выдач банков с гос</w:t>
      </w:r>
      <w:r w:rsidR="007D3142" w:rsidRPr="007B620B">
        <w:rPr>
          <w:sz w:val="28"/>
          <w:szCs w:val="28"/>
        </w:rPr>
        <w:t xml:space="preserve">ударственным </w:t>
      </w:r>
      <w:r w:rsidRPr="007B620B">
        <w:rPr>
          <w:sz w:val="28"/>
          <w:szCs w:val="28"/>
        </w:rPr>
        <w:t xml:space="preserve">участием выросла с 85,6 до 86,5%, при этом доля лидера рынка по объему кредитования – Сбербанка – снизилась с 53 до 51% </w:t>
      </w:r>
      <w:r w:rsidR="008B4544">
        <w:rPr>
          <w:sz w:val="28"/>
          <w:szCs w:val="28"/>
        </w:rPr>
        <w:t>[</w:t>
      </w:r>
      <w:r w:rsidR="00616DC6" w:rsidRPr="00616DC6">
        <w:rPr>
          <w:sz w:val="28"/>
          <w:szCs w:val="28"/>
        </w:rPr>
        <w:t>7</w:t>
      </w:r>
      <w:r w:rsidR="00F2057F" w:rsidRPr="007B620B">
        <w:rPr>
          <w:sz w:val="28"/>
          <w:szCs w:val="28"/>
        </w:rPr>
        <w:t>]</w:t>
      </w:r>
      <w:r w:rsidRPr="007B620B">
        <w:rPr>
          <w:sz w:val="28"/>
          <w:szCs w:val="28"/>
        </w:rPr>
        <w:t>.</w:t>
      </w:r>
    </w:p>
    <w:p w:rsidR="00BB07DC" w:rsidRDefault="00BB07DC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Темпы прироста </w:t>
      </w:r>
      <w:r w:rsidR="006C15BF" w:rsidRPr="007B620B">
        <w:rPr>
          <w:bCs/>
          <w:sz w:val="28"/>
          <w:szCs w:val="28"/>
        </w:rPr>
        <w:t xml:space="preserve">объема </w:t>
      </w:r>
      <w:r>
        <w:rPr>
          <w:bCs/>
          <w:sz w:val="28"/>
          <w:szCs w:val="28"/>
        </w:rPr>
        <w:t xml:space="preserve">ИЖК были выше, чем </w:t>
      </w:r>
      <w:r w:rsidR="006C15BF" w:rsidRPr="007B620B">
        <w:rPr>
          <w:sz w:val="28"/>
          <w:szCs w:val="28"/>
        </w:rPr>
        <w:t>темп</w:t>
      </w:r>
      <w:r>
        <w:rPr>
          <w:sz w:val="28"/>
          <w:szCs w:val="28"/>
        </w:rPr>
        <w:t>ы</w:t>
      </w:r>
      <w:r w:rsidR="006C15BF" w:rsidRPr="007B620B">
        <w:rPr>
          <w:sz w:val="28"/>
          <w:szCs w:val="28"/>
        </w:rPr>
        <w:t xml:space="preserve"> прироста други</w:t>
      </w:r>
      <w:r>
        <w:rPr>
          <w:sz w:val="28"/>
          <w:szCs w:val="28"/>
        </w:rPr>
        <w:t>х</w:t>
      </w:r>
      <w:r w:rsidR="006C15BF" w:rsidRPr="007B620B">
        <w:rPr>
          <w:sz w:val="28"/>
          <w:szCs w:val="28"/>
        </w:rPr>
        <w:t xml:space="preserve"> сегмент</w:t>
      </w:r>
      <w:r>
        <w:rPr>
          <w:sz w:val="28"/>
          <w:szCs w:val="28"/>
        </w:rPr>
        <w:t>ов</w:t>
      </w:r>
      <w:r w:rsidR="006C15BF" w:rsidRPr="007B620B">
        <w:rPr>
          <w:sz w:val="28"/>
          <w:szCs w:val="28"/>
        </w:rPr>
        <w:t xml:space="preserve"> розничного кредитования. Поддержку рынку оказал</w:t>
      </w:r>
      <w:r>
        <w:rPr>
          <w:sz w:val="28"/>
          <w:szCs w:val="28"/>
        </w:rPr>
        <w:t>и</w:t>
      </w:r>
      <w:r w:rsidR="006C15BF" w:rsidRPr="007B620B">
        <w:rPr>
          <w:sz w:val="28"/>
          <w:szCs w:val="28"/>
        </w:rPr>
        <w:t xml:space="preserve"> </w:t>
      </w:r>
      <w:r>
        <w:rPr>
          <w:sz w:val="28"/>
          <w:szCs w:val="28"/>
        </w:rPr>
        <w:t>низкие процентные ставки по ипотеке</w:t>
      </w:r>
      <w:r w:rsidR="002A20C6">
        <w:rPr>
          <w:sz w:val="28"/>
          <w:szCs w:val="28"/>
        </w:rPr>
        <w:t xml:space="preserve">, установившие в 2018 году (рисунок 4.3) </w:t>
      </w:r>
      <w:r w:rsidR="002A20C6" w:rsidRPr="002A20C6">
        <w:rPr>
          <w:sz w:val="28"/>
          <w:szCs w:val="28"/>
        </w:rPr>
        <w:t>[</w:t>
      </w:r>
      <w:r w:rsidR="002A20C6">
        <w:rPr>
          <w:sz w:val="28"/>
          <w:szCs w:val="28"/>
        </w:rPr>
        <w:t>тот же</w:t>
      </w:r>
      <w:r w:rsidR="002A20C6" w:rsidRPr="002A20C6">
        <w:rPr>
          <w:sz w:val="28"/>
          <w:szCs w:val="28"/>
        </w:rPr>
        <w:t>]</w:t>
      </w:r>
      <w:r w:rsidR="002A20C6">
        <w:rPr>
          <w:sz w:val="28"/>
          <w:szCs w:val="28"/>
        </w:rPr>
        <w:t>.</w:t>
      </w:r>
    </w:p>
    <w:p w:rsidR="002A20C6" w:rsidRDefault="002A20C6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A20C6" w:rsidRDefault="002A20C6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1462088"/>
            <wp:effectExtent l="0" t="0" r="0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20C6" w:rsidRPr="002A20C6" w:rsidRDefault="002A20C6" w:rsidP="002A20C6">
      <w:pPr>
        <w:spacing w:line="360" w:lineRule="auto"/>
        <w:jc w:val="center"/>
        <w:rPr>
          <w:color w:val="00B05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Рисунок 4.3 – С</w:t>
      </w:r>
      <w:r w:rsidRPr="002A20C6">
        <w:rPr>
          <w:sz w:val="28"/>
          <w:szCs w:val="28"/>
          <w:shd w:val="clear" w:color="auto" w:fill="FFFFFF"/>
        </w:rPr>
        <w:t>редневзвешенн</w:t>
      </w:r>
      <w:r>
        <w:rPr>
          <w:sz w:val="28"/>
          <w:szCs w:val="28"/>
          <w:shd w:val="clear" w:color="auto" w:fill="FFFFFF"/>
        </w:rPr>
        <w:t>ая</w:t>
      </w:r>
      <w:r w:rsidRPr="002A20C6">
        <w:rPr>
          <w:sz w:val="28"/>
          <w:szCs w:val="28"/>
          <w:shd w:val="clear" w:color="auto" w:fill="FFFFFF"/>
        </w:rPr>
        <w:t xml:space="preserve"> ставк</w:t>
      </w:r>
      <w:r>
        <w:rPr>
          <w:sz w:val="28"/>
          <w:szCs w:val="28"/>
          <w:shd w:val="clear" w:color="auto" w:fill="FFFFFF"/>
        </w:rPr>
        <w:t>а</w:t>
      </w:r>
      <w:r w:rsidRPr="002A20C6">
        <w:rPr>
          <w:sz w:val="28"/>
          <w:szCs w:val="28"/>
          <w:shd w:val="clear" w:color="auto" w:fill="FFFFFF"/>
        </w:rPr>
        <w:t xml:space="preserve"> по ИЖК в банковской системе РФ, %</w:t>
      </w:r>
    </w:p>
    <w:p w:rsidR="002A20C6" w:rsidRDefault="002A20C6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A20C6" w:rsidRDefault="002A20C6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Снижение с</w:t>
      </w:r>
      <w:r w:rsidRPr="002A20C6">
        <w:rPr>
          <w:sz w:val="28"/>
          <w:szCs w:val="28"/>
          <w:shd w:val="clear" w:color="auto" w:fill="FFFFFF"/>
        </w:rPr>
        <w:t>редневзвешенн</w:t>
      </w:r>
      <w:r>
        <w:rPr>
          <w:sz w:val="28"/>
          <w:szCs w:val="28"/>
          <w:shd w:val="clear" w:color="auto" w:fill="FFFFFF"/>
        </w:rPr>
        <w:t>ой</w:t>
      </w:r>
      <w:r w:rsidRPr="002A20C6">
        <w:rPr>
          <w:sz w:val="28"/>
          <w:szCs w:val="28"/>
          <w:shd w:val="clear" w:color="auto" w:fill="FFFFFF"/>
        </w:rPr>
        <w:t xml:space="preserve"> ставк</w:t>
      </w:r>
      <w:r>
        <w:rPr>
          <w:sz w:val="28"/>
          <w:szCs w:val="28"/>
          <w:shd w:val="clear" w:color="auto" w:fill="FFFFFF"/>
        </w:rPr>
        <w:t>и</w:t>
      </w:r>
      <w:r w:rsidRPr="002A20C6">
        <w:rPr>
          <w:sz w:val="28"/>
          <w:szCs w:val="28"/>
          <w:shd w:val="clear" w:color="auto" w:fill="FFFFFF"/>
        </w:rPr>
        <w:t xml:space="preserve"> по ИЖК</w:t>
      </w:r>
      <w:r>
        <w:rPr>
          <w:sz w:val="28"/>
          <w:szCs w:val="28"/>
          <w:shd w:val="clear" w:color="auto" w:fill="FFFFFF"/>
        </w:rPr>
        <w:t xml:space="preserve"> с 10,64% на </w:t>
      </w:r>
      <w:r w:rsidRPr="00BB07DC">
        <w:rPr>
          <w:sz w:val="28"/>
          <w:szCs w:val="28"/>
          <w:highlight w:val="green"/>
        </w:rPr>
        <w:t xml:space="preserve"> 01.01.201</w:t>
      </w:r>
      <w:r>
        <w:rPr>
          <w:sz w:val="28"/>
          <w:szCs w:val="28"/>
          <w:highlight w:val="green"/>
        </w:rPr>
        <w:t>8</w:t>
      </w:r>
      <w:r w:rsidRPr="00BB07DC">
        <w:rPr>
          <w:sz w:val="28"/>
          <w:szCs w:val="28"/>
          <w:highlight w:val="green"/>
        </w:rPr>
        <w:t xml:space="preserve"> г.</w:t>
      </w:r>
    </w:p>
    <w:p w:rsidR="006C15BF" w:rsidRPr="007B620B" w:rsidRDefault="002A20C6" w:rsidP="002A20C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highlight w:val="green"/>
        </w:rPr>
        <w:t xml:space="preserve">до 9.56% </w:t>
      </w:r>
      <w:r w:rsidRPr="00BB07DC">
        <w:rPr>
          <w:sz w:val="28"/>
          <w:szCs w:val="28"/>
          <w:highlight w:val="green"/>
        </w:rPr>
        <w:t>на 01.01.2019 г.</w:t>
      </w:r>
      <w:r>
        <w:rPr>
          <w:sz w:val="28"/>
          <w:szCs w:val="28"/>
        </w:rPr>
        <w:t xml:space="preserve"> способствовало росту желаний клиентов взять ипотеку и в целом показало </w:t>
      </w:r>
      <w:r w:rsidR="006C15BF" w:rsidRPr="007B620B">
        <w:rPr>
          <w:sz w:val="28"/>
          <w:szCs w:val="28"/>
        </w:rPr>
        <w:t>реализаци</w:t>
      </w:r>
      <w:r>
        <w:rPr>
          <w:sz w:val="28"/>
          <w:szCs w:val="28"/>
        </w:rPr>
        <w:t>ю</w:t>
      </w:r>
      <w:r w:rsidR="006C15BF" w:rsidRPr="007B620B">
        <w:rPr>
          <w:sz w:val="28"/>
          <w:szCs w:val="28"/>
        </w:rPr>
        <w:t xml:space="preserve"> отложенного спроса на </w:t>
      </w:r>
      <w:r>
        <w:rPr>
          <w:sz w:val="28"/>
          <w:szCs w:val="28"/>
        </w:rPr>
        <w:t xml:space="preserve">жилье </w:t>
      </w:r>
      <w:r w:rsidR="006C15BF" w:rsidRPr="007B620B">
        <w:rPr>
          <w:sz w:val="28"/>
          <w:szCs w:val="28"/>
        </w:rPr>
        <w:t>и относительно стабильных цен на недвижимость.</w:t>
      </w:r>
    </w:p>
    <w:p w:rsidR="00531D70" w:rsidRPr="007B620B" w:rsidRDefault="006C15BF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Спрос на ипотеку в значительной мере сосредоточился в сегменте кредитов с первоначальным взносом менее 20% – их доля выросла с 38 до 45% за 2018 год</w:t>
      </w:r>
      <w:r w:rsidR="00E21726">
        <w:rPr>
          <w:sz w:val="28"/>
          <w:szCs w:val="28"/>
        </w:rPr>
        <w:t xml:space="preserve"> [</w:t>
      </w:r>
      <w:r w:rsidR="00E21726" w:rsidRPr="00616DC6">
        <w:rPr>
          <w:sz w:val="28"/>
          <w:szCs w:val="28"/>
        </w:rPr>
        <w:t>7</w:t>
      </w:r>
      <w:r w:rsidR="00E21726" w:rsidRPr="007B620B">
        <w:rPr>
          <w:sz w:val="28"/>
          <w:szCs w:val="28"/>
        </w:rPr>
        <w:t>]</w:t>
      </w:r>
      <w:r w:rsidRPr="007B620B">
        <w:rPr>
          <w:sz w:val="28"/>
          <w:szCs w:val="28"/>
        </w:rPr>
        <w:t>. Низкие ставки и сокращение первоначального взноса привели к росту среднего размера ипотечного кредита</w:t>
      </w:r>
      <w:r w:rsidR="00E21726">
        <w:rPr>
          <w:sz w:val="28"/>
          <w:szCs w:val="28"/>
        </w:rPr>
        <w:t xml:space="preserve"> </w:t>
      </w:r>
      <w:r w:rsidR="00E21726" w:rsidRPr="00E21726">
        <w:rPr>
          <w:sz w:val="28"/>
          <w:szCs w:val="28"/>
          <w:highlight w:val="green"/>
        </w:rPr>
        <w:t>и</w:t>
      </w:r>
      <w:r w:rsidR="00E21726" w:rsidRPr="00E21726">
        <w:rPr>
          <w:sz w:val="28"/>
          <w:szCs w:val="28"/>
          <w:highlight w:val="green"/>
          <w:shd w:val="clear" w:color="auto" w:fill="FFFFFF"/>
        </w:rPr>
        <w:t xml:space="preserve"> средневзвешенному сроку кредитования с 186,8 месяцев по ИЖК до 195,7 месяцев</w:t>
      </w:r>
      <w:proofErr w:type="gramStart"/>
      <w:r w:rsidRPr="00E21726">
        <w:rPr>
          <w:sz w:val="28"/>
          <w:szCs w:val="28"/>
          <w:highlight w:val="green"/>
        </w:rPr>
        <w:t>.</w:t>
      </w:r>
      <w:proofErr w:type="gramEnd"/>
      <w:r w:rsidRPr="00E21726">
        <w:rPr>
          <w:sz w:val="28"/>
          <w:szCs w:val="28"/>
          <w:highlight w:val="green"/>
        </w:rPr>
        <w:t xml:space="preserve"> </w:t>
      </w:r>
      <w:proofErr w:type="gramStart"/>
      <w:r w:rsidRPr="00E21726">
        <w:rPr>
          <w:sz w:val="28"/>
          <w:szCs w:val="28"/>
          <w:highlight w:val="green"/>
        </w:rPr>
        <w:t>н</w:t>
      </w:r>
      <w:proofErr w:type="gramEnd"/>
      <w:r w:rsidRPr="00E21726">
        <w:rPr>
          <w:sz w:val="28"/>
          <w:szCs w:val="28"/>
          <w:highlight w:val="green"/>
        </w:rPr>
        <w:t>а год</w:t>
      </w:r>
      <w:r w:rsidR="00E21726" w:rsidRPr="00E21726">
        <w:rPr>
          <w:sz w:val="28"/>
          <w:szCs w:val="28"/>
          <w:highlight w:val="green"/>
        </w:rPr>
        <w:t xml:space="preserve"> (</w:t>
      </w:r>
      <w:r w:rsidRPr="00E21726">
        <w:rPr>
          <w:sz w:val="28"/>
          <w:szCs w:val="28"/>
          <w:highlight w:val="green"/>
        </w:rPr>
        <w:t>до 16,</w:t>
      </w:r>
      <w:r w:rsidR="00E21726" w:rsidRPr="00E21726">
        <w:rPr>
          <w:sz w:val="28"/>
          <w:szCs w:val="28"/>
          <w:highlight w:val="green"/>
        </w:rPr>
        <w:t>3</w:t>
      </w:r>
      <w:r w:rsidRPr="00E21726">
        <w:rPr>
          <w:sz w:val="28"/>
          <w:szCs w:val="28"/>
          <w:highlight w:val="green"/>
        </w:rPr>
        <w:t xml:space="preserve"> лет</w:t>
      </w:r>
      <w:r w:rsidR="00E21726" w:rsidRPr="00E21726">
        <w:rPr>
          <w:sz w:val="28"/>
          <w:szCs w:val="28"/>
          <w:highlight w:val="green"/>
        </w:rPr>
        <w:t>)</w:t>
      </w:r>
      <w:r w:rsidR="00E21726">
        <w:rPr>
          <w:sz w:val="28"/>
          <w:szCs w:val="28"/>
        </w:rPr>
        <w:t xml:space="preserve"> </w:t>
      </w:r>
      <w:r w:rsidR="00E21726" w:rsidRPr="00E21726">
        <w:rPr>
          <w:sz w:val="28"/>
          <w:szCs w:val="28"/>
        </w:rPr>
        <w:t>[</w:t>
      </w:r>
      <w:r w:rsidR="00E21726" w:rsidRPr="00E21726">
        <w:rPr>
          <w:sz w:val="28"/>
          <w:szCs w:val="28"/>
          <w:highlight w:val="green"/>
        </w:rPr>
        <w:t>тот же</w:t>
      </w:r>
      <w:r w:rsidR="00E21726" w:rsidRPr="00E21726">
        <w:rPr>
          <w:sz w:val="28"/>
          <w:szCs w:val="28"/>
        </w:rPr>
        <w:t>]</w:t>
      </w:r>
      <w:r w:rsidR="00E21726">
        <w:rPr>
          <w:sz w:val="28"/>
          <w:szCs w:val="28"/>
        </w:rPr>
        <w:t>.</w:t>
      </w:r>
      <w:r w:rsidR="008B4544">
        <w:rPr>
          <w:sz w:val="28"/>
          <w:szCs w:val="28"/>
        </w:rPr>
        <w:t xml:space="preserve"> </w:t>
      </w:r>
    </w:p>
    <w:p w:rsidR="0017471E" w:rsidRPr="007B620B" w:rsidRDefault="00023B2C" w:rsidP="007B620B">
      <w:pPr>
        <w:autoSpaceDE w:val="0"/>
        <w:autoSpaceDN w:val="0"/>
        <w:adjustRightInd w:val="0"/>
        <w:spacing w:line="360" w:lineRule="auto"/>
        <w:ind w:firstLine="709"/>
        <w:jc w:val="center"/>
        <w:outlineLvl w:val="1"/>
        <w:rPr>
          <w:b/>
          <w:sz w:val="28"/>
          <w:szCs w:val="28"/>
        </w:rPr>
      </w:pPr>
      <w:bookmarkStart w:id="6" w:name="_Toc12899109"/>
      <w:r w:rsidRPr="007B620B">
        <w:rPr>
          <w:b/>
          <w:sz w:val="28"/>
          <w:szCs w:val="28"/>
        </w:rPr>
        <w:t>4.2 Анализ кредитного портфеля физических лиц</w:t>
      </w:r>
      <w:r w:rsidR="001B5551" w:rsidRPr="007B620B">
        <w:rPr>
          <w:b/>
          <w:sz w:val="28"/>
          <w:szCs w:val="28"/>
        </w:rPr>
        <w:t xml:space="preserve"> и ипотечного кредитования</w:t>
      </w:r>
      <w:bookmarkEnd w:id="6"/>
      <w:r w:rsidR="001B5551" w:rsidRPr="007B620B">
        <w:rPr>
          <w:b/>
          <w:sz w:val="28"/>
          <w:szCs w:val="28"/>
        </w:rPr>
        <w:t xml:space="preserve"> </w:t>
      </w:r>
      <w:r w:rsidR="0019496C">
        <w:rPr>
          <w:b/>
          <w:sz w:val="28"/>
          <w:szCs w:val="28"/>
        </w:rPr>
        <w:t>ПАО Сбербанк</w:t>
      </w:r>
    </w:p>
    <w:p w:rsidR="00023B2C" w:rsidRPr="007B620B" w:rsidRDefault="00023B2C" w:rsidP="007B620B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sz w:val="28"/>
          <w:szCs w:val="28"/>
        </w:rPr>
      </w:pPr>
    </w:p>
    <w:p w:rsidR="00023B2C" w:rsidRDefault="00023B2C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Ускорение прироста кредитного портфеля физических лиц связано с увеличением выдач кредитов, на фоне снижения процентной ставки (</w:t>
      </w:r>
      <w:r w:rsidRPr="00E21726">
        <w:rPr>
          <w:sz w:val="28"/>
          <w:szCs w:val="28"/>
          <w:highlight w:val="green"/>
        </w:rPr>
        <w:t>табл</w:t>
      </w:r>
      <w:r w:rsidR="00E21726" w:rsidRPr="00E21726">
        <w:rPr>
          <w:sz w:val="28"/>
          <w:szCs w:val="28"/>
          <w:highlight w:val="green"/>
        </w:rPr>
        <w:t>ица</w:t>
      </w:r>
      <w:r w:rsidRPr="007B620B">
        <w:rPr>
          <w:sz w:val="28"/>
          <w:szCs w:val="28"/>
        </w:rPr>
        <w:t xml:space="preserve"> </w:t>
      </w:r>
      <w:r w:rsidR="007661D2" w:rsidRPr="007B620B">
        <w:rPr>
          <w:sz w:val="28"/>
          <w:szCs w:val="28"/>
        </w:rPr>
        <w:t>4</w:t>
      </w:r>
      <w:r w:rsidRPr="007B620B">
        <w:rPr>
          <w:sz w:val="28"/>
          <w:szCs w:val="28"/>
        </w:rPr>
        <w:t xml:space="preserve">.1). </w:t>
      </w:r>
    </w:p>
    <w:p w:rsidR="008B4544" w:rsidRPr="007B620B" w:rsidRDefault="008B4544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B2576" w:rsidRPr="007B620B" w:rsidRDefault="00531D70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Таблица </w:t>
      </w:r>
      <w:r w:rsidR="007661D2" w:rsidRPr="007B620B">
        <w:rPr>
          <w:color w:val="auto"/>
          <w:sz w:val="28"/>
          <w:szCs w:val="28"/>
        </w:rPr>
        <w:t>4</w:t>
      </w:r>
      <w:r w:rsidRPr="007B620B">
        <w:rPr>
          <w:color w:val="auto"/>
          <w:sz w:val="28"/>
          <w:szCs w:val="28"/>
        </w:rPr>
        <w:t>.1 – Кредитный портфель ПАО «Сбербанк России» за 2016-2018 гг.</w:t>
      </w:r>
    </w:p>
    <w:tbl>
      <w:tblPr>
        <w:tblW w:w="9555" w:type="dxa"/>
        <w:tblInd w:w="91" w:type="dxa"/>
        <w:tblLook w:val="04A0"/>
      </w:tblPr>
      <w:tblGrid>
        <w:gridCol w:w="2711"/>
        <w:gridCol w:w="1300"/>
        <w:gridCol w:w="1200"/>
        <w:gridCol w:w="1212"/>
        <w:gridCol w:w="960"/>
        <w:gridCol w:w="1212"/>
        <w:gridCol w:w="960"/>
      </w:tblGrid>
      <w:tr w:rsidR="00384D75" w:rsidRPr="007B620B" w:rsidTr="00707FF9">
        <w:trPr>
          <w:trHeight w:val="300"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Показатели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2016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2017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F11368" w:rsidP="00F11368">
            <w:pPr>
              <w:jc w:val="center"/>
            </w:pPr>
            <w:r>
              <w:t>2018</w:t>
            </w:r>
          </w:p>
        </w:tc>
      </w:tr>
      <w:tr w:rsidR="00384D75" w:rsidRPr="007B620B" w:rsidTr="00384D75">
        <w:trPr>
          <w:trHeight w:val="600"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4D75" w:rsidRPr="007B620B" w:rsidRDefault="00384D75" w:rsidP="007B620B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 xml:space="preserve">Сумма, </w:t>
            </w:r>
            <w:proofErr w:type="spellStart"/>
            <w:proofErr w:type="gramStart"/>
            <w:r w:rsidRPr="007B620B">
              <w:t>млрд</w:t>
            </w:r>
            <w:proofErr w:type="spellEnd"/>
            <w:proofErr w:type="gramEnd"/>
            <w:r w:rsidR="007661D2" w:rsidRPr="007B620B">
              <w:t xml:space="preserve"> </w:t>
            </w:r>
            <w:r w:rsidRPr="007B620B">
              <w:t>руб.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Уд</w:t>
            </w:r>
            <w:proofErr w:type="gramStart"/>
            <w:r w:rsidRPr="007B620B">
              <w:t>.</w:t>
            </w:r>
            <w:proofErr w:type="gramEnd"/>
            <w:r w:rsidRPr="007B620B">
              <w:t xml:space="preserve"> </w:t>
            </w:r>
            <w:proofErr w:type="gramStart"/>
            <w:r w:rsidRPr="007B620B">
              <w:t>в</w:t>
            </w:r>
            <w:proofErr w:type="gramEnd"/>
            <w:r w:rsidRPr="007B620B">
              <w:t>ес, 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 xml:space="preserve">Сумма, </w:t>
            </w:r>
            <w:proofErr w:type="spellStart"/>
            <w:proofErr w:type="gramStart"/>
            <w:r w:rsidRPr="007B620B">
              <w:t>млрд</w:t>
            </w:r>
            <w:proofErr w:type="spellEnd"/>
            <w:proofErr w:type="gramEnd"/>
            <w:r w:rsidR="007661D2" w:rsidRPr="007B620B">
              <w:t xml:space="preserve"> </w:t>
            </w:r>
            <w:r w:rsidRPr="007B620B"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Уд</w:t>
            </w:r>
            <w:proofErr w:type="gramStart"/>
            <w:r w:rsidRPr="007B620B">
              <w:t>.</w:t>
            </w:r>
            <w:proofErr w:type="gramEnd"/>
            <w:r w:rsidRPr="007B620B">
              <w:t xml:space="preserve"> </w:t>
            </w:r>
            <w:proofErr w:type="gramStart"/>
            <w:r w:rsidRPr="007B620B">
              <w:t>в</w:t>
            </w:r>
            <w:proofErr w:type="gramEnd"/>
            <w:r w:rsidRPr="007B620B">
              <w:t>ес, 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 xml:space="preserve">Сумма, </w:t>
            </w:r>
            <w:proofErr w:type="spellStart"/>
            <w:proofErr w:type="gramStart"/>
            <w:r w:rsidRPr="007B620B">
              <w:t>млрд</w:t>
            </w:r>
            <w:proofErr w:type="spellEnd"/>
            <w:proofErr w:type="gramEnd"/>
            <w:r w:rsidR="007661D2" w:rsidRPr="007B620B">
              <w:t xml:space="preserve"> р</w:t>
            </w:r>
            <w:r w:rsidRPr="007B620B">
              <w:t>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Уд</w:t>
            </w:r>
            <w:proofErr w:type="gramStart"/>
            <w:r w:rsidRPr="007B620B">
              <w:t>.</w:t>
            </w:r>
            <w:proofErr w:type="gramEnd"/>
            <w:r w:rsidRPr="007B620B">
              <w:t xml:space="preserve"> </w:t>
            </w:r>
            <w:proofErr w:type="gramStart"/>
            <w:r w:rsidRPr="007B620B">
              <w:t>в</w:t>
            </w:r>
            <w:proofErr w:type="gramEnd"/>
            <w:r w:rsidRPr="007B620B">
              <w:t>ес, %</w:t>
            </w:r>
          </w:p>
        </w:tc>
      </w:tr>
      <w:tr w:rsidR="00384D75" w:rsidRPr="007B620B" w:rsidTr="00384D75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r w:rsidRPr="007B620B">
              <w:t>Кредитный портфель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6478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100</w:t>
            </w:r>
          </w:p>
        </w:tc>
      </w:tr>
      <w:tr w:rsidR="00384D75" w:rsidRPr="007B620B" w:rsidTr="00384D75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r w:rsidRPr="007B620B">
              <w:t>Жилищные кредиты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2751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3191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3581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55</w:t>
            </w:r>
          </w:p>
        </w:tc>
      </w:tr>
      <w:tr w:rsidR="00384D75" w:rsidRPr="007B620B" w:rsidTr="00384D75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r w:rsidRPr="007B620B">
              <w:t>Потребительские кредиты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1574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31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33</w:t>
            </w:r>
          </w:p>
        </w:tc>
      </w:tr>
      <w:tr w:rsidR="00384D75" w:rsidRPr="007B620B" w:rsidTr="00384D75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r w:rsidRPr="007B620B">
              <w:t>Кредитные карты и овердрафты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584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658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10</w:t>
            </w:r>
          </w:p>
        </w:tc>
      </w:tr>
      <w:tr w:rsidR="00384D75" w:rsidRPr="007B620B" w:rsidTr="00384D75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roofErr w:type="spellStart"/>
            <w:r w:rsidRPr="007B620B">
              <w:t>Автокредитование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75" w:rsidRPr="007B620B" w:rsidRDefault="00384D75" w:rsidP="007B620B">
            <w:pPr>
              <w:jc w:val="center"/>
            </w:pPr>
            <w:r w:rsidRPr="007B620B">
              <w:t>2</w:t>
            </w:r>
          </w:p>
        </w:tc>
      </w:tr>
    </w:tbl>
    <w:p w:rsidR="001B5551" w:rsidRPr="007B620B" w:rsidRDefault="001B5551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31D70" w:rsidRPr="007B620B" w:rsidRDefault="00531D70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Данные таблицы </w:t>
      </w:r>
      <w:r w:rsidR="007661D2" w:rsidRPr="007B620B">
        <w:rPr>
          <w:color w:val="auto"/>
          <w:sz w:val="28"/>
          <w:szCs w:val="28"/>
        </w:rPr>
        <w:t>4</w:t>
      </w:r>
      <w:r w:rsidRPr="007B620B">
        <w:rPr>
          <w:color w:val="auto"/>
          <w:sz w:val="28"/>
          <w:szCs w:val="28"/>
        </w:rPr>
        <w:t>.1 свидетельствуют о том, что за 201</w:t>
      </w:r>
      <w:r w:rsidR="009611D9" w:rsidRPr="007B620B">
        <w:rPr>
          <w:color w:val="auto"/>
          <w:sz w:val="28"/>
          <w:szCs w:val="28"/>
        </w:rPr>
        <w:t>6</w:t>
      </w:r>
      <w:r w:rsidRPr="007B620B">
        <w:rPr>
          <w:color w:val="auto"/>
          <w:sz w:val="28"/>
          <w:szCs w:val="28"/>
        </w:rPr>
        <w:t>-201</w:t>
      </w:r>
      <w:r w:rsidR="009611D9" w:rsidRPr="007B620B">
        <w:rPr>
          <w:color w:val="auto"/>
          <w:sz w:val="28"/>
          <w:szCs w:val="28"/>
        </w:rPr>
        <w:t>8</w:t>
      </w:r>
      <w:r w:rsidRPr="007B620B">
        <w:rPr>
          <w:color w:val="auto"/>
          <w:sz w:val="28"/>
          <w:szCs w:val="28"/>
        </w:rPr>
        <w:t xml:space="preserve"> гг. кредитный портфель ПАО «Сбербанк России» увеличился с </w:t>
      </w:r>
      <w:r w:rsidR="009611D9" w:rsidRPr="007B620B">
        <w:rPr>
          <w:color w:val="auto"/>
          <w:sz w:val="28"/>
          <w:szCs w:val="28"/>
        </w:rPr>
        <w:t>5 717</w:t>
      </w:r>
      <w:r w:rsidRPr="007B620B">
        <w:rPr>
          <w:color w:val="auto"/>
          <w:sz w:val="28"/>
          <w:szCs w:val="28"/>
        </w:rPr>
        <w:t xml:space="preserve">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до</w:t>
      </w:r>
      <w:r w:rsidR="009611D9" w:rsidRPr="007B620B">
        <w:rPr>
          <w:color w:val="auto"/>
          <w:sz w:val="28"/>
          <w:szCs w:val="28"/>
        </w:rPr>
        <w:t xml:space="preserve"> 6 478 </w:t>
      </w:r>
      <w:proofErr w:type="spellStart"/>
      <w:r w:rsidRPr="007B620B">
        <w:rPr>
          <w:color w:val="auto"/>
          <w:sz w:val="28"/>
          <w:szCs w:val="28"/>
        </w:rPr>
        <w:t>млрд</w:t>
      </w:r>
      <w:proofErr w:type="spellEnd"/>
      <w:r w:rsidRPr="007B620B">
        <w:rPr>
          <w:color w:val="auto"/>
          <w:sz w:val="28"/>
          <w:szCs w:val="28"/>
        </w:rPr>
        <w:t xml:space="preserve"> руб., или на</w:t>
      </w:r>
      <w:r w:rsidR="009611D9" w:rsidRPr="007B620B">
        <w:rPr>
          <w:color w:val="auto"/>
          <w:sz w:val="28"/>
          <w:szCs w:val="28"/>
        </w:rPr>
        <w:t xml:space="preserve"> 761</w:t>
      </w:r>
      <w:r w:rsidRPr="007B620B">
        <w:rPr>
          <w:color w:val="auto"/>
          <w:sz w:val="28"/>
          <w:szCs w:val="28"/>
        </w:rPr>
        <w:t xml:space="preserve"> </w:t>
      </w:r>
      <w:proofErr w:type="spellStart"/>
      <w:r w:rsidRPr="007B620B">
        <w:rPr>
          <w:color w:val="auto"/>
          <w:sz w:val="28"/>
          <w:szCs w:val="28"/>
        </w:rPr>
        <w:t>млрд</w:t>
      </w:r>
      <w:proofErr w:type="spellEnd"/>
      <w:r w:rsidRPr="007B620B">
        <w:rPr>
          <w:color w:val="auto"/>
          <w:sz w:val="28"/>
          <w:szCs w:val="28"/>
        </w:rPr>
        <w:t xml:space="preserve"> руб. (или</w:t>
      </w:r>
      <w:r w:rsidR="009611D9" w:rsidRPr="007B620B">
        <w:rPr>
          <w:color w:val="auto"/>
          <w:sz w:val="28"/>
          <w:szCs w:val="28"/>
        </w:rPr>
        <w:t xml:space="preserve"> 13</w:t>
      </w:r>
      <w:r w:rsidRPr="007B620B">
        <w:rPr>
          <w:color w:val="auto"/>
          <w:sz w:val="28"/>
          <w:szCs w:val="28"/>
        </w:rPr>
        <w:t>,</w:t>
      </w:r>
      <w:r w:rsidR="009611D9" w:rsidRPr="007B620B">
        <w:rPr>
          <w:color w:val="auto"/>
          <w:sz w:val="28"/>
          <w:szCs w:val="28"/>
        </w:rPr>
        <w:t>3</w:t>
      </w:r>
      <w:r w:rsidRPr="007B620B">
        <w:rPr>
          <w:color w:val="auto"/>
          <w:sz w:val="28"/>
          <w:szCs w:val="28"/>
        </w:rPr>
        <w:t xml:space="preserve">%). </w:t>
      </w:r>
    </w:p>
    <w:p w:rsidR="00F11368" w:rsidRDefault="00F11368" w:rsidP="00F1136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Удельный вес жилищных кредитов в 2016 г. составил 55 % от общего кредитного портфеля, также и в 2018 г. 55%. Рост (в абсолюте) портфеля обусловлен, в том числе ростом числа и объемов вновь выданных кредитов.</w:t>
      </w:r>
    </w:p>
    <w:p w:rsidR="0019496C" w:rsidRPr="00E21726" w:rsidRDefault="0019496C" w:rsidP="0019496C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Рост кредитного портфеля, обусловлен, в том числе ростом числа и объемов вновь выданных кредитов. 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>Основными программами ипотечного кредитования в банке являются: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 - акции на новостройки;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 - ипотека с государственной поддержкой;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 - приобретение готового жилья; 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>- приобретение строящегося жилья;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 - ипотека плюс материнский капитал; 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>- загородная недвижимость;</w:t>
      </w:r>
    </w:p>
    <w:p w:rsidR="0019496C" w:rsidRPr="00E21726" w:rsidRDefault="0019496C" w:rsidP="0019496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E21726">
        <w:rPr>
          <w:color w:val="00B050"/>
          <w:sz w:val="28"/>
          <w:szCs w:val="28"/>
        </w:rPr>
        <w:t xml:space="preserve"> - военная ипотека.</w:t>
      </w:r>
    </w:p>
    <w:p w:rsidR="00531D70" w:rsidRPr="007B620B" w:rsidRDefault="00531D70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Ипотечные жилищные кредиты, выдаваемые ПАО «Сбербанк России»</w:t>
      </w:r>
      <w:r w:rsidR="00F11368">
        <w:rPr>
          <w:color w:val="auto"/>
          <w:sz w:val="28"/>
          <w:szCs w:val="28"/>
        </w:rPr>
        <w:t>,</w:t>
      </w:r>
      <w:r w:rsidRPr="007B620B">
        <w:rPr>
          <w:color w:val="auto"/>
          <w:sz w:val="28"/>
          <w:szCs w:val="28"/>
        </w:rPr>
        <w:t xml:space="preserve"> также увеличились с</w:t>
      </w:r>
      <w:r w:rsidR="009611D9" w:rsidRPr="007B620B">
        <w:rPr>
          <w:color w:val="auto"/>
          <w:sz w:val="28"/>
          <w:szCs w:val="28"/>
        </w:rPr>
        <w:t xml:space="preserve"> 3 191</w:t>
      </w:r>
      <w:r w:rsidRPr="007B620B">
        <w:rPr>
          <w:color w:val="auto"/>
          <w:sz w:val="28"/>
          <w:szCs w:val="28"/>
        </w:rPr>
        <w:t xml:space="preserve">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до</w:t>
      </w:r>
      <w:r w:rsidR="009611D9" w:rsidRPr="007B620B">
        <w:rPr>
          <w:color w:val="auto"/>
          <w:sz w:val="28"/>
          <w:szCs w:val="28"/>
        </w:rPr>
        <w:t xml:space="preserve"> 3 581</w:t>
      </w:r>
      <w:r w:rsidRPr="007B620B">
        <w:rPr>
          <w:color w:val="auto"/>
          <w:sz w:val="28"/>
          <w:szCs w:val="28"/>
        </w:rPr>
        <w:t xml:space="preserve"> </w:t>
      </w:r>
      <w:proofErr w:type="spellStart"/>
      <w:r w:rsidRPr="007B620B">
        <w:rPr>
          <w:color w:val="auto"/>
          <w:sz w:val="28"/>
          <w:szCs w:val="28"/>
        </w:rPr>
        <w:t>млрд</w:t>
      </w:r>
      <w:proofErr w:type="spellEnd"/>
      <w:r w:rsidRPr="007B620B">
        <w:rPr>
          <w:color w:val="auto"/>
          <w:sz w:val="28"/>
          <w:szCs w:val="28"/>
        </w:rPr>
        <w:t xml:space="preserve"> руб., </w:t>
      </w:r>
      <w:r w:rsidR="001B5551" w:rsidRPr="007B620B">
        <w:rPr>
          <w:color w:val="auto"/>
          <w:sz w:val="28"/>
          <w:szCs w:val="28"/>
        </w:rPr>
        <w:t>по абсолютному значению –</w:t>
      </w:r>
      <w:r w:rsidRPr="007B620B">
        <w:rPr>
          <w:color w:val="auto"/>
          <w:sz w:val="28"/>
          <w:szCs w:val="28"/>
        </w:rPr>
        <w:t xml:space="preserve"> на </w:t>
      </w:r>
      <w:r w:rsidR="009611D9" w:rsidRPr="007B620B">
        <w:rPr>
          <w:color w:val="auto"/>
          <w:sz w:val="28"/>
          <w:szCs w:val="28"/>
        </w:rPr>
        <w:t>390</w:t>
      </w:r>
      <w:r w:rsidRPr="007B620B">
        <w:rPr>
          <w:color w:val="auto"/>
          <w:sz w:val="28"/>
          <w:szCs w:val="28"/>
        </w:rPr>
        <w:t xml:space="preserve"> </w:t>
      </w:r>
      <w:proofErr w:type="spellStart"/>
      <w:r w:rsidRPr="007B620B">
        <w:rPr>
          <w:color w:val="auto"/>
          <w:sz w:val="28"/>
          <w:szCs w:val="28"/>
        </w:rPr>
        <w:t>млрд</w:t>
      </w:r>
      <w:proofErr w:type="spellEnd"/>
      <w:r w:rsidRPr="007B620B">
        <w:rPr>
          <w:color w:val="auto"/>
          <w:sz w:val="28"/>
          <w:szCs w:val="28"/>
        </w:rPr>
        <w:t xml:space="preserve"> руб. (или</w:t>
      </w:r>
      <w:r w:rsidR="009611D9" w:rsidRPr="007B620B">
        <w:rPr>
          <w:color w:val="auto"/>
          <w:sz w:val="28"/>
          <w:szCs w:val="28"/>
        </w:rPr>
        <w:t xml:space="preserve"> </w:t>
      </w:r>
      <w:r w:rsidR="001B5551" w:rsidRPr="007B620B">
        <w:rPr>
          <w:color w:val="auto"/>
          <w:sz w:val="28"/>
          <w:szCs w:val="28"/>
        </w:rPr>
        <w:t xml:space="preserve">на </w:t>
      </w:r>
      <w:r w:rsidR="009611D9" w:rsidRPr="007B620B">
        <w:rPr>
          <w:color w:val="auto"/>
          <w:sz w:val="28"/>
          <w:szCs w:val="28"/>
        </w:rPr>
        <w:t>12,2</w:t>
      </w:r>
      <w:r w:rsidRPr="007B620B">
        <w:rPr>
          <w:color w:val="auto"/>
          <w:sz w:val="28"/>
          <w:szCs w:val="28"/>
        </w:rPr>
        <w:t xml:space="preserve">%). </w:t>
      </w:r>
    </w:p>
    <w:p w:rsidR="008349A7" w:rsidRDefault="00003AFE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03AFE">
        <w:rPr>
          <w:color w:val="auto"/>
          <w:sz w:val="28"/>
          <w:szCs w:val="28"/>
          <w:highlight w:val="green"/>
        </w:rPr>
        <w:t>Сведем факторы, повлиявшие на изменение жилищной ипотеке, в</w:t>
      </w:r>
      <w:r>
        <w:rPr>
          <w:color w:val="auto"/>
          <w:sz w:val="28"/>
          <w:szCs w:val="28"/>
        </w:rPr>
        <w:t xml:space="preserve"> таблицу</w:t>
      </w:r>
      <w:r w:rsidR="008349A7">
        <w:rPr>
          <w:color w:val="auto"/>
          <w:sz w:val="28"/>
          <w:szCs w:val="28"/>
        </w:rPr>
        <w:t xml:space="preserve"> 4.2</w:t>
      </w:r>
      <w:r w:rsidR="00F11368">
        <w:rPr>
          <w:color w:val="auto"/>
          <w:sz w:val="28"/>
          <w:szCs w:val="28"/>
        </w:rPr>
        <w:t>.</w:t>
      </w:r>
    </w:p>
    <w:p w:rsidR="00F11368" w:rsidRDefault="00F11368" w:rsidP="00F1136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8349A7" w:rsidRDefault="008349A7" w:rsidP="00F1136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4.2 – </w:t>
      </w:r>
      <w:proofErr w:type="gramStart"/>
      <w:r>
        <w:rPr>
          <w:color w:val="auto"/>
          <w:sz w:val="28"/>
          <w:szCs w:val="28"/>
        </w:rPr>
        <w:t>Факторы, повлиявшие на изменение жилищного кредитования физических лиц в 2018 году</w:t>
      </w:r>
      <w:r w:rsidR="00E21726">
        <w:rPr>
          <w:color w:val="auto"/>
          <w:sz w:val="28"/>
          <w:szCs w:val="28"/>
        </w:rPr>
        <w:t xml:space="preserve"> </w:t>
      </w:r>
      <w:r w:rsidR="00E21726" w:rsidRPr="00E21726">
        <w:rPr>
          <w:color w:val="auto"/>
          <w:sz w:val="28"/>
          <w:szCs w:val="28"/>
          <w:highlight w:val="yellow"/>
        </w:rPr>
        <w:t>выравнивайте</w:t>
      </w:r>
      <w:proofErr w:type="gramEnd"/>
      <w:r w:rsidR="00E21726" w:rsidRPr="00E21726">
        <w:rPr>
          <w:color w:val="auto"/>
          <w:sz w:val="28"/>
          <w:szCs w:val="28"/>
          <w:highlight w:val="yellow"/>
        </w:rPr>
        <w:t xml:space="preserve"> колонки </w:t>
      </w:r>
      <w:r w:rsidR="00E21726" w:rsidRPr="00C33F2A">
        <w:rPr>
          <w:color w:val="auto"/>
          <w:sz w:val="28"/>
          <w:szCs w:val="28"/>
          <w:highlight w:val="yellow"/>
          <w:u w:val="single"/>
        </w:rPr>
        <w:t>кроме первой</w:t>
      </w:r>
      <w:r w:rsidR="00E21726" w:rsidRPr="00E21726">
        <w:rPr>
          <w:color w:val="auto"/>
          <w:sz w:val="28"/>
          <w:szCs w:val="28"/>
          <w:highlight w:val="yellow"/>
        </w:rPr>
        <w:t xml:space="preserve"> по центру</w:t>
      </w:r>
    </w:p>
    <w:tbl>
      <w:tblPr>
        <w:tblW w:w="9240" w:type="dxa"/>
        <w:tblInd w:w="91" w:type="dxa"/>
        <w:tblLook w:val="04A0"/>
      </w:tblPr>
      <w:tblGrid>
        <w:gridCol w:w="6260"/>
        <w:gridCol w:w="1300"/>
        <w:gridCol w:w="1680"/>
      </w:tblGrid>
      <w:tr w:rsidR="008A64C6" w:rsidRPr="008A64C6" w:rsidTr="008A64C6">
        <w:trPr>
          <w:trHeight w:val="1200"/>
        </w:trPr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Показатели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 xml:space="preserve">Сумма, </w:t>
            </w:r>
            <w:proofErr w:type="spellStart"/>
            <w:proofErr w:type="gramStart"/>
            <w:r w:rsidRPr="008A64C6">
              <w:rPr>
                <w:color w:val="000000"/>
              </w:rPr>
              <w:t>млрд</w:t>
            </w:r>
            <w:proofErr w:type="spellEnd"/>
            <w:proofErr w:type="gramEnd"/>
            <w:r w:rsidRPr="008A64C6">
              <w:rPr>
                <w:color w:val="000000"/>
              </w:rPr>
              <w:t xml:space="preserve"> руб.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F11368" w:rsidP="008A64C6">
            <w:pPr>
              <w:rPr>
                <w:color w:val="000000"/>
              </w:rPr>
            </w:pPr>
            <w:r w:rsidRPr="00F11368">
              <w:rPr>
                <w:color w:val="FF0000"/>
                <w:highlight w:val="cyan"/>
              </w:rPr>
              <w:t>ЭТО ЧТО</w:t>
            </w:r>
            <w:r>
              <w:rPr>
                <w:color w:val="FF0000"/>
              </w:rPr>
              <w:t>??</w:t>
            </w:r>
            <w:r w:rsidR="008A64C6" w:rsidRPr="00F11368">
              <w:rPr>
                <w:color w:val="FF0000"/>
              </w:rPr>
              <w:t>% к общему отклонению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003AFE" w:rsidP="00003AFE">
            <w:pPr>
              <w:rPr>
                <w:color w:val="000000"/>
              </w:rPr>
            </w:pPr>
            <w:r w:rsidRPr="00003AFE">
              <w:rPr>
                <w:color w:val="000000"/>
                <w:highlight w:val="green"/>
              </w:rPr>
              <w:t>Начало года:</w:t>
            </w:r>
            <w:r>
              <w:rPr>
                <w:color w:val="000000"/>
              </w:rPr>
              <w:t xml:space="preserve"> </w:t>
            </w:r>
            <w:r w:rsidR="008A64C6" w:rsidRPr="008A64C6">
              <w:rPr>
                <w:color w:val="000000"/>
              </w:rPr>
              <w:t>1 января 2018 г.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3143,9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proofErr w:type="spellStart"/>
            <w:r w:rsidRPr="008A64C6">
              <w:rPr>
                <w:color w:val="000000"/>
              </w:rPr>
              <w:t>х</w:t>
            </w:r>
            <w:proofErr w:type="spellEnd"/>
          </w:p>
        </w:tc>
      </w:tr>
      <w:tr w:rsidR="008A64C6" w:rsidRPr="008A64C6" w:rsidTr="008A64C6">
        <w:trPr>
          <w:trHeight w:val="6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 xml:space="preserve">Новые выдачи или покупки и влияние прочих увеличений валовой балансовой стоимости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1555,8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220,1</w:t>
            </w:r>
            <w:r w:rsidRPr="00003AFE">
              <w:rPr>
                <w:color w:val="FF0000"/>
              </w:rPr>
              <w:t>%</w:t>
            </w:r>
          </w:p>
        </w:tc>
      </w:tr>
      <w:tr w:rsidR="008A64C6" w:rsidRPr="008A64C6" w:rsidTr="008A64C6">
        <w:trPr>
          <w:trHeight w:val="6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Прекращение признания и</w:t>
            </w:r>
            <w:r w:rsidR="00F11368">
              <w:rPr>
                <w:color w:val="000000"/>
              </w:rPr>
              <w:t xml:space="preserve"> </w:t>
            </w:r>
            <w:r w:rsidRPr="008A64C6">
              <w:rPr>
                <w:color w:val="000000"/>
              </w:rPr>
              <w:t>в течен</w:t>
            </w:r>
            <w:r w:rsidRPr="00F11368">
              <w:rPr>
                <w:color w:val="000000"/>
                <w:highlight w:val="yellow"/>
              </w:rPr>
              <w:t>и</w:t>
            </w:r>
            <w:proofErr w:type="gramStart"/>
            <w:r w:rsidRPr="00F11368">
              <w:rPr>
                <w:color w:val="000000"/>
                <w:highlight w:val="yellow"/>
              </w:rPr>
              <w:t>и</w:t>
            </w:r>
            <w:proofErr w:type="gramEnd"/>
            <w:r w:rsidRPr="008A64C6">
              <w:rPr>
                <w:color w:val="000000"/>
              </w:rPr>
              <w:t xml:space="preserve"> периода и влияние прочих сни</w:t>
            </w:r>
            <w:r w:rsidR="00577C97">
              <w:rPr>
                <w:color w:val="000000"/>
              </w:rPr>
              <w:t>ж</w:t>
            </w:r>
            <w:r w:rsidRPr="008A64C6">
              <w:rPr>
                <w:color w:val="000000"/>
              </w:rPr>
              <w:t>ений валовой бала</w:t>
            </w:r>
            <w:r w:rsidR="00577C97">
              <w:rPr>
                <w:color w:val="000000"/>
              </w:rPr>
              <w:t>н</w:t>
            </w:r>
            <w:r w:rsidRPr="008A64C6">
              <w:rPr>
                <w:color w:val="000000"/>
              </w:rPr>
              <w:t>совой стоимости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-814,9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-115,3</w:t>
            </w:r>
            <w:r w:rsidRPr="00003AFE">
              <w:rPr>
                <w:color w:val="FF0000"/>
              </w:rPr>
              <w:t>%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Влияние изменения валютных курсов и прочие движения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5,6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0,8%</w:t>
            </w:r>
          </w:p>
        </w:tc>
      </w:tr>
      <w:tr w:rsidR="008A64C6" w:rsidRPr="008A64C6" w:rsidTr="008A64C6">
        <w:trPr>
          <w:trHeight w:val="9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Чистый расход от создания резерва кре</w:t>
            </w:r>
            <w:r w:rsidR="00577C97">
              <w:rPr>
                <w:color w:val="000000"/>
              </w:rPr>
              <w:t>д</w:t>
            </w:r>
            <w:r w:rsidRPr="008A64C6">
              <w:rPr>
                <w:color w:val="000000"/>
              </w:rPr>
              <w:t>итных убытков и изменение валовой балансовой стоимости по прекращенной деятельности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-8,5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-1,2%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Списания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-2,5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-0,4%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Восстановление ранее списанных кредитов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0,8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0,1%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Влияние перерасчета в валюту предоставления отчетности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3,0%</w:t>
            </w:r>
          </w:p>
        </w:tc>
      </w:tr>
      <w:tr w:rsidR="008A64C6" w:rsidRPr="008A64C6" w:rsidTr="008A64C6">
        <w:trPr>
          <w:trHeight w:val="6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>Переоценка резерва по кредитные</w:t>
            </w:r>
            <w:r w:rsidR="00577C97">
              <w:rPr>
                <w:color w:val="000000"/>
              </w:rPr>
              <w:t xml:space="preserve"> </w:t>
            </w:r>
            <w:r w:rsidRPr="008A64C6">
              <w:rPr>
                <w:color w:val="000000"/>
              </w:rPr>
              <w:t>убытки для учета всех контрактных требований по процентам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1,2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0,2%</w:t>
            </w:r>
          </w:p>
        </w:tc>
      </w:tr>
      <w:tr w:rsidR="008A64C6" w:rsidRPr="008A64C6" w:rsidTr="008A64C6">
        <w:trPr>
          <w:trHeight w:val="9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8A64C6" w:rsidP="008A64C6">
            <w:pPr>
              <w:rPr>
                <w:color w:val="000000"/>
              </w:rPr>
            </w:pPr>
            <w:r w:rsidRPr="008A64C6">
              <w:rPr>
                <w:color w:val="000000"/>
              </w:rPr>
              <w:t xml:space="preserve">Продажа дочерних компаний и </w:t>
            </w:r>
            <w:proofErr w:type="spellStart"/>
            <w:r w:rsidRPr="008A64C6">
              <w:rPr>
                <w:color w:val="000000"/>
              </w:rPr>
              <w:t>реклассификации</w:t>
            </w:r>
            <w:proofErr w:type="spellEnd"/>
            <w:r w:rsidRPr="008A64C6">
              <w:rPr>
                <w:color w:val="000000"/>
              </w:rPr>
              <w:t xml:space="preserve"> в активы по прекращенной деятельности и активы, удерживаемые для продажи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-51,8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r w:rsidRPr="008A64C6">
              <w:rPr>
                <w:color w:val="000000"/>
              </w:rPr>
              <w:t>-7,3%</w:t>
            </w:r>
          </w:p>
        </w:tc>
      </w:tr>
      <w:tr w:rsidR="008A64C6" w:rsidRPr="008A64C6" w:rsidTr="008A64C6">
        <w:trPr>
          <w:trHeight w:val="300"/>
        </w:trPr>
        <w:tc>
          <w:tcPr>
            <w:tcW w:w="6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4C6" w:rsidRPr="008A64C6" w:rsidRDefault="00003AFE" w:rsidP="00003AFE">
            <w:pPr>
              <w:rPr>
                <w:color w:val="000000"/>
              </w:rPr>
            </w:pPr>
            <w:r w:rsidRPr="00003AFE">
              <w:rPr>
                <w:color w:val="000000"/>
                <w:highlight w:val="green"/>
              </w:rPr>
              <w:t>Конец года:</w:t>
            </w:r>
            <w:r>
              <w:rPr>
                <w:color w:val="000000"/>
              </w:rPr>
              <w:t xml:space="preserve"> </w:t>
            </w:r>
            <w:r w:rsidR="008A64C6" w:rsidRPr="008A64C6">
              <w:rPr>
                <w:color w:val="000000"/>
              </w:rPr>
              <w:t>на 31 декабря 2018 г.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right"/>
              <w:rPr>
                <w:color w:val="000000"/>
              </w:rPr>
            </w:pPr>
            <w:r w:rsidRPr="008A64C6">
              <w:rPr>
                <w:color w:val="000000"/>
              </w:rPr>
              <w:t>3850,6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4C6" w:rsidRPr="008A64C6" w:rsidRDefault="008A64C6" w:rsidP="008A64C6">
            <w:pPr>
              <w:jc w:val="center"/>
              <w:rPr>
                <w:color w:val="000000"/>
              </w:rPr>
            </w:pPr>
            <w:proofErr w:type="spellStart"/>
            <w:r w:rsidRPr="008A64C6">
              <w:rPr>
                <w:color w:val="000000"/>
              </w:rPr>
              <w:t>х</w:t>
            </w:r>
            <w:proofErr w:type="spellEnd"/>
          </w:p>
        </w:tc>
      </w:tr>
    </w:tbl>
    <w:p w:rsidR="008349A7" w:rsidRDefault="008349A7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31D70" w:rsidRPr="007B620B" w:rsidRDefault="00435970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дан</w:t>
      </w:r>
      <w:r w:rsidR="00260FF0"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ы</w:t>
      </w:r>
      <w:r w:rsidR="00260FF0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 xml:space="preserve"> таблицы 4.2 видно, что жилищное кредитование </w:t>
      </w:r>
      <w:r w:rsidRPr="00577C97">
        <w:rPr>
          <w:color w:val="auto"/>
          <w:sz w:val="28"/>
          <w:szCs w:val="28"/>
        </w:rPr>
        <w:t xml:space="preserve">физических лиц на конец года увеличилось на 706,7 </w:t>
      </w:r>
      <w:proofErr w:type="spellStart"/>
      <w:proofErr w:type="gramStart"/>
      <w:r w:rsidRPr="00577C97">
        <w:rPr>
          <w:color w:val="auto"/>
          <w:sz w:val="28"/>
          <w:szCs w:val="28"/>
        </w:rPr>
        <w:t>млрд</w:t>
      </w:r>
      <w:proofErr w:type="spellEnd"/>
      <w:proofErr w:type="gramEnd"/>
      <w:r w:rsidRPr="00577C97">
        <w:rPr>
          <w:color w:val="auto"/>
          <w:sz w:val="28"/>
          <w:szCs w:val="28"/>
        </w:rPr>
        <w:t xml:space="preserve"> руб. или на </w:t>
      </w:r>
      <w:r w:rsidR="00577C97" w:rsidRPr="00577C97">
        <w:rPr>
          <w:color w:val="auto"/>
          <w:sz w:val="28"/>
          <w:szCs w:val="28"/>
        </w:rPr>
        <w:t xml:space="preserve">22,4%. </w:t>
      </w:r>
      <w:r w:rsidR="00003AFE" w:rsidRPr="00003AFE">
        <w:rPr>
          <w:color w:val="auto"/>
          <w:sz w:val="28"/>
          <w:szCs w:val="28"/>
          <w:highlight w:val="yellow"/>
        </w:rPr>
        <w:t>СТИЛЬ</w:t>
      </w:r>
      <w:r w:rsidR="00003AFE">
        <w:rPr>
          <w:color w:val="auto"/>
          <w:sz w:val="28"/>
          <w:szCs w:val="28"/>
        </w:rPr>
        <w:t xml:space="preserve">  </w:t>
      </w:r>
      <w:r w:rsidR="00577C97" w:rsidRPr="00003AFE">
        <w:rPr>
          <w:color w:val="auto"/>
          <w:sz w:val="28"/>
          <w:szCs w:val="28"/>
          <w:highlight w:val="yellow"/>
        </w:rPr>
        <w:t>На данных факт</w:t>
      </w:r>
      <w:r w:rsidR="00577C97" w:rsidRPr="00577C97">
        <w:rPr>
          <w:color w:val="auto"/>
          <w:sz w:val="28"/>
          <w:szCs w:val="28"/>
        </w:rPr>
        <w:t xml:space="preserve"> </w:t>
      </w:r>
      <w:r w:rsidR="00003AFE" w:rsidRPr="00003AFE">
        <w:rPr>
          <w:color w:val="auto"/>
          <w:sz w:val="28"/>
          <w:szCs w:val="28"/>
          <w:highlight w:val="yellow"/>
        </w:rPr>
        <w:t>???</w:t>
      </w:r>
      <w:r w:rsidR="00577C97" w:rsidRPr="00577C97">
        <w:rPr>
          <w:color w:val="auto"/>
          <w:sz w:val="28"/>
          <w:szCs w:val="28"/>
        </w:rPr>
        <w:t xml:space="preserve">в наибольшей степени  оказал отрицательное явление размер кредитования в результате </w:t>
      </w:r>
      <w:r w:rsidR="00577C97" w:rsidRPr="00577C97">
        <w:rPr>
          <w:sz w:val="28"/>
          <w:szCs w:val="28"/>
        </w:rPr>
        <w:t>прекращения признания снижений валовой балансовой стоимости. Положительное влияние оказали новые выдачи или покупки и влияние прочих увеличений валовой балансовой стоимости.</w:t>
      </w:r>
      <w:r w:rsidR="00531D70" w:rsidRPr="007B620B">
        <w:rPr>
          <w:color w:val="auto"/>
          <w:sz w:val="28"/>
          <w:szCs w:val="28"/>
        </w:rPr>
        <w:t xml:space="preserve"> </w:t>
      </w:r>
    </w:p>
    <w:p w:rsidR="00003AFE" w:rsidRDefault="00003AFE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03AFE">
        <w:rPr>
          <w:color w:val="auto"/>
          <w:sz w:val="28"/>
          <w:szCs w:val="28"/>
          <w:highlight w:val="green"/>
        </w:rPr>
        <w:t xml:space="preserve">Выдавая кредиты, </w:t>
      </w:r>
      <w:r w:rsidR="00D85703" w:rsidRPr="00003AFE">
        <w:rPr>
          <w:color w:val="auto"/>
          <w:sz w:val="28"/>
          <w:szCs w:val="28"/>
          <w:highlight w:val="green"/>
        </w:rPr>
        <w:t xml:space="preserve">ПАО «Сбербанк России» </w:t>
      </w:r>
      <w:r w:rsidRPr="00003AFE">
        <w:rPr>
          <w:color w:val="auto"/>
          <w:sz w:val="28"/>
          <w:szCs w:val="28"/>
          <w:highlight w:val="green"/>
        </w:rPr>
        <w:t>рассчитывает на получение</w:t>
      </w:r>
      <w:r>
        <w:rPr>
          <w:color w:val="auto"/>
          <w:sz w:val="28"/>
          <w:szCs w:val="28"/>
        </w:rPr>
        <w:t xml:space="preserve"> </w:t>
      </w:r>
      <w:r w:rsidR="00D85703" w:rsidRPr="007B620B">
        <w:rPr>
          <w:color w:val="auto"/>
          <w:sz w:val="28"/>
          <w:szCs w:val="28"/>
        </w:rPr>
        <w:t>ежемесячн</w:t>
      </w:r>
      <w:r>
        <w:rPr>
          <w:color w:val="auto"/>
          <w:sz w:val="28"/>
          <w:szCs w:val="28"/>
        </w:rPr>
        <w:t>ых</w:t>
      </w:r>
      <w:r w:rsidR="00D85703" w:rsidRPr="007B620B">
        <w:rPr>
          <w:color w:val="auto"/>
          <w:sz w:val="28"/>
          <w:szCs w:val="28"/>
        </w:rPr>
        <w:t xml:space="preserve"> равны</w:t>
      </w:r>
      <w:r>
        <w:rPr>
          <w:color w:val="auto"/>
          <w:sz w:val="28"/>
          <w:szCs w:val="28"/>
        </w:rPr>
        <w:t>х</w:t>
      </w:r>
      <w:r w:rsidR="00D85703" w:rsidRPr="007B620B">
        <w:rPr>
          <w:color w:val="auto"/>
          <w:sz w:val="28"/>
          <w:szCs w:val="28"/>
        </w:rPr>
        <w:t xml:space="preserve"> платеж</w:t>
      </w:r>
      <w:r w:rsidR="00E21726" w:rsidRPr="00E21726">
        <w:rPr>
          <w:color w:val="auto"/>
          <w:sz w:val="28"/>
          <w:szCs w:val="28"/>
          <w:highlight w:val="green"/>
        </w:rPr>
        <w:t>ей</w:t>
      </w:r>
      <w:r w:rsidR="00D85703" w:rsidRPr="007B620B">
        <w:rPr>
          <w:color w:val="auto"/>
          <w:sz w:val="28"/>
          <w:szCs w:val="28"/>
        </w:rPr>
        <w:t xml:space="preserve"> в счѐт погашения общего займа и процентных начислений п</w:t>
      </w:r>
      <w:r w:rsidR="001B5551" w:rsidRPr="007B620B">
        <w:rPr>
          <w:color w:val="auto"/>
          <w:sz w:val="28"/>
          <w:szCs w:val="28"/>
        </w:rPr>
        <w:t>о кредиту.</w:t>
      </w:r>
      <w:r>
        <w:rPr>
          <w:color w:val="auto"/>
          <w:sz w:val="28"/>
          <w:szCs w:val="28"/>
        </w:rPr>
        <w:t xml:space="preserve"> </w:t>
      </w:r>
      <w:r w:rsidR="00D85703" w:rsidRPr="007B620B">
        <w:rPr>
          <w:color w:val="auto"/>
          <w:sz w:val="28"/>
          <w:szCs w:val="28"/>
        </w:rPr>
        <w:t xml:space="preserve">Задолженность по ипотеке возникает с момента нарушения заемщика своих обязательств и прекращения или уменьшения выплат по кредиту. </w:t>
      </w:r>
      <w:r w:rsidRPr="00003AFE">
        <w:rPr>
          <w:color w:val="auto"/>
          <w:sz w:val="28"/>
          <w:szCs w:val="28"/>
          <w:highlight w:val="green"/>
        </w:rPr>
        <w:t>Задолженность по ипотечным жилищным кредитам по срокам задержки платежей по МСФО 9 отражена в таблице 4.3</w:t>
      </w:r>
    </w:p>
    <w:p w:rsidR="00003AFE" w:rsidRDefault="00003AFE" w:rsidP="007B620B">
      <w:pPr>
        <w:pStyle w:val="Default"/>
        <w:spacing w:line="360" w:lineRule="auto"/>
        <w:rPr>
          <w:color w:val="auto"/>
          <w:sz w:val="28"/>
          <w:szCs w:val="28"/>
        </w:rPr>
      </w:pPr>
    </w:p>
    <w:p w:rsidR="00D85703" w:rsidRPr="007B620B" w:rsidRDefault="00D85703" w:rsidP="00152F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Таблица </w:t>
      </w:r>
      <w:r w:rsidR="00BE03FB" w:rsidRPr="007B620B">
        <w:rPr>
          <w:color w:val="auto"/>
          <w:sz w:val="28"/>
          <w:szCs w:val="28"/>
        </w:rPr>
        <w:t>4</w:t>
      </w:r>
      <w:r w:rsidR="00DE1AD3" w:rsidRPr="007B620B">
        <w:rPr>
          <w:color w:val="auto"/>
          <w:sz w:val="28"/>
          <w:szCs w:val="28"/>
        </w:rPr>
        <w:t>.</w:t>
      </w:r>
      <w:r w:rsidR="00C64C9C">
        <w:rPr>
          <w:color w:val="auto"/>
          <w:sz w:val="28"/>
          <w:szCs w:val="28"/>
        </w:rPr>
        <w:t>3</w:t>
      </w:r>
      <w:r w:rsidRPr="007B620B">
        <w:rPr>
          <w:color w:val="auto"/>
          <w:sz w:val="28"/>
          <w:szCs w:val="28"/>
        </w:rPr>
        <w:t xml:space="preserve"> – Задолженность по ипотечным жилищным кредитам по срокам задержки платежей в ПАО «Сбербанк России» 201</w:t>
      </w:r>
      <w:r w:rsidR="00DE1AD3" w:rsidRPr="007B620B">
        <w:rPr>
          <w:color w:val="auto"/>
          <w:sz w:val="28"/>
          <w:szCs w:val="28"/>
        </w:rPr>
        <w:t>6-2018</w:t>
      </w:r>
      <w:r w:rsidR="008477BC" w:rsidRPr="007B620B">
        <w:rPr>
          <w:color w:val="auto"/>
          <w:sz w:val="28"/>
          <w:szCs w:val="28"/>
        </w:rPr>
        <w:t xml:space="preserve"> гг., </w:t>
      </w:r>
      <w:proofErr w:type="spellStart"/>
      <w:proofErr w:type="gramStart"/>
      <w:r w:rsidR="008477BC" w:rsidRPr="007B620B">
        <w:rPr>
          <w:color w:val="auto"/>
          <w:sz w:val="28"/>
          <w:szCs w:val="28"/>
        </w:rPr>
        <w:t>млр</w:t>
      </w:r>
      <w:r w:rsidR="00053C35" w:rsidRPr="007B620B">
        <w:rPr>
          <w:color w:val="auto"/>
          <w:sz w:val="28"/>
          <w:szCs w:val="28"/>
        </w:rPr>
        <w:t>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</w:t>
      </w:r>
    </w:p>
    <w:tbl>
      <w:tblPr>
        <w:tblW w:w="9565" w:type="dxa"/>
        <w:tblInd w:w="103" w:type="dxa"/>
        <w:tblLook w:val="04A0"/>
      </w:tblPr>
      <w:tblGrid>
        <w:gridCol w:w="3974"/>
        <w:gridCol w:w="1418"/>
        <w:gridCol w:w="902"/>
        <w:gridCol w:w="1497"/>
        <w:gridCol w:w="1774"/>
      </w:tblGrid>
      <w:tr w:rsidR="00152FF8" w:rsidRPr="007B620B" w:rsidTr="00152FF8">
        <w:trPr>
          <w:trHeight w:val="363"/>
        </w:trPr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FF8" w:rsidRPr="007B620B" w:rsidRDefault="00152FF8" w:rsidP="00003AFE">
            <w:pPr>
              <w:jc w:val="center"/>
            </w:pPr>
            <w:r w:rsidRPr="00003AFE">
              <w:rPr>
                <w:highlight w:val="green"/>
              </w:rPr>
              <w:t>Показатель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FF8" w:rsidRPr="007B620B" w:rsidRDefault="00152FF8" w:rsidP="007B620B">
            <w:pPr>
              <w:jc w:val="center"/>
            </w:pPr>
            <w:r>
              <w:t xml:space="preserve">Сумма, </w:t>
            </w:r>
            <w:proofErr w:type="spellStart"/>
            <w:proofErr w:type="gramStart"/>
            <w:r>
              <w:t>млрд</w:t>
            </w:r>
            <w:proofErr w:type="spellEnd"/>
            <w:proofErr w:type="gramEnd"/>
            <w:r>
              <w:t xml:space="preserve"> руб.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FF8" w:rsidRPr="007B620B" w:rsidRDefault="00152FF8" w:rsidP="00003AFE">
            <w:pPr>
              <w:jc w:val="center"/>
            </w:pPr>
            <w:r w:rsidRPr="007B620B">
              <w:t>Абсолютное отклонение</w:t>
            </w:r>
            <w:r>
              <w:t xml:space="preserve">, </w:t>
            </w:r>
            <w:proofErr w:type="spellStart"/>
            <w:proofErr w:type="gramStart"/>
            <w:r>
              <w:t>млрд</w:t>
            </w:r>
            <w:proofErr w:type="spellEnd"/>
            <w:proofErr w:type="gramEnd"/>
            <w:r>
              <w:t xml:space="preserve"> руб.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FF8" w:rsidRPr="007B620B" w:rsidRDefault="00152FF8" w:rsidP="007B620B">
            <w:pPr>
              <w:jc w:val="center"/>
            </w:pPr>
            <w:r w:rsidRPr="007B620B">
              <w:t>Относительное отклонение, %</w:t>
            </w:r>
          </w:p>
        </w:tc>
      </w:tr>
      <w:tr w:rsidR="00152FF8" w:rsidRPr="007B620B" w:rsidTr="00152FF8">
        <w:trPr>
          <w:trHeight w:val="553"/>
        </w:trPr>
        <w:tc>
          <w:tcPr>
            <w:tcW w:w="3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003AFE" w:rsidRDefault="00152FF8" w:rsidP="00003AFE">
            <w:pPr>
              <w:jc w:val="center"/>
              <w:rPr>
                <w:highlight w:val="gree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  <w:r>
              <w:t>2017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  <w:r>
              <w:t>2018</w:t>
            </w:r>
          </w:p>
        </w:tc>
        <w:tc>
          <w:tcPr>
            <w:tcW w:w="1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  <w:tc>
          <w:tcPr>
            <w:tcW w:w="17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</w:tr>
      <w:tr w:rsidR="008477BC" w:rsidRPr="007B620B" w:rsidTr="008477BC">
        <w:trPr>
          <w:trHeight w:val="300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77BC" w:rsidRPr="007B620B" w:rsidRDefault="008477BC" w:rsidP="007B620B">
            <w:r w:rsidRPr="007B620B">
              <w:t xml:space="preserve">Непросроченные ссуды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3087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3763,8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676,8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152FF8" w:rsidRDefault="008477BC" w:rsidP="007B620B">
            <w:pPr>
              <w:jc w:val="center"/>
              <w:rPr>
                <w:highlight w:val="yellow"/>
              </w:rPr>
            </w:pPr>
            <w:r w:rsidRPr="00152FF8">
              <w:rPr>
                <w:highlight w:val="yellow"/>
              </w:rPr>
              <w:t>121,9</w:t>
            </w:r>
            <w:r w:rsidR="00152FF8">
              <w:rPr>
                <w:highlight w:val="yellow"/>
              </w:rPr>
              <w:t xml:space="preserve"> неверно</w:t>
            </w:r>
          </w:p>
        </w:tc>
      </w:tr>
      <w:tr w:rsidR="008477BC" w:rsidRPr="007B620B" w:rsidTr="00152FF8">
        <w:trPr>
          <w:trHeight w:val="600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77BC" w:rsidRPr="007B620B" w:rsidRDefault="008477BC" w:rsidP="007B620B">
            <w:r w:rsidRPr="007B620B">
              <w:t xml:space="preserve">Ссуды с задержкой платежа на срок от 1 до 90 дней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45,5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36,9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-8,6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152FF8" w:rsidRDefault="008477BC" w:rsidP="007B620B">
            <w:pPr>
              <w:jc w:val="center"/>
              <w:rPr>
                <w:highlight w:val="yellow"/>
              </w:rPr>
            </w:pPr>
            <w:r w:rsidRPr="00152FF8">
              <w:rPr>
                <w:highlight w:val="yellow"/>
              </w:rPr>
              <w:t>81,1</w:t>
            </w:r>
            <w:r w:rsidR="00152FF8">
              <w:rPr>
                <w:highlight w:val="yellow"/>
              </w:rPr>
              <w:t xml:space="preserve"> неверно</w:t>
            </w:r>
          </w:p>
        </w:tc>
      </w:tr>
      <w:tr w:rsidR="008477BC" w:rsidRPr="007B620B" w:rsidTr="00152FF8">
        <w:trPr>
          <w:trHeight w:val="600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77BC" w:rsidRPr="007B620B" w:rsidRDefault="008477BC" w:rsidP="007B620B">
            <w:r w:rsidRPr="007B620B">
              <w:t xml:space="preserve">Ссуды с задержкой платежа на срок свыше 90 дней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58,1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4,9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7B620B" w:rsidRDefault="008477BC" w:rsidP="007B620B">
            <w:pPr>
              <w:jc w:val="center"/>
            </w:pPr>
            <w:r w:rsidRPr="007B620B">
              <w:t>-53,2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BC" w:rsidRPr="00152FF8" w:rsidRDefault="008477BC" w:rsidP="007B620B">
            <w:pPr>
              <w:jc w:val="center"/>
              <w:rPr>
                <w:highlight w:val="yellow"/>
              </w:rPr>
            </w:pPr>
            <w:r w:rsidRPr="00152FF8">
              <w:rPr>
                <w:highlight w:val="yellow"/>
              </w:rPr>
              <w:t>8,4</w:t>
            </w:r>
            <w:r w:rsidR="00152FF8">
              <w:rPr>
                <w:highlight w:val="yellow"/>
              </w:rPr>
              <w:t xml:space="preserve"> неверно</w:t>
            </w:r>
          </w:p>
        </w:tc>
      </w:tr>
      <w:tr w:rsidR="00152FF8" w:rsidRPr="007B620B" w:rsidTr="00152FF8">
        <w:trPr>
          <w:trHeight w:val="600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2FF8" w:rsidRPr="007B620B" w:rsidRDefault="00152FF8" w:rsidP="007B620B">
            <w:r w:rsidRPr="00152FF8">
              <w:rPr>
                <w:highlight w:val="green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FF8" w:rsidRPr="007B620B" w:rsidRDefault="00152FF8" w:rsidP="007B620B">
            <w:pPr>
              <w:jc w:val="center"/>
            </w:pPr>
          </w:p>
        </w:tc>
      </w:tr>
    </w:tbl>
    <w:p w:rsidR="00B94487" w:rsidRPr="007B620B" w:rsidRDefault="00B94487" w:rsidP="007B620B">
      <w:pPr>
        <w:pStyle w:val="Default"/>
        <w:spacing w:line="360" w:lineRule="auto"/>
        <w:rPr>
          <w:color w:val="auto"/>
          <w:sz w:val="28"/>
          <w:szCs w:val="28"/>
        </w:rPr>
      </w:pPr>
    </w:p>
    <w:p w:rsidR="008477BC" w:rsidRPr="00C33F2A" w:rsidRDefault="008477BC" w:rsidP="007B620B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Данные таблицы </w:t>
      </w:r>
      <w:r w:rsidR="00C64C9C">
        <w:rPr>
          <w:color w:val="auto"/>
          <w:sz w:val="28"/>
          <w:szCs w:val="28"/>
        </w:rPr>
        <w:t>4</w:t>
      </w:r>
      <w:r w:rsidRPr="007B620B">
        <w:rPr>
          <w:color w:val="auto"/>
          <w:sz w:val="28"/>
          <w:szCs w:val="28"/>
        </w:rPr>
        <w:t>.</w:t>
      </w:r>
      <w:r w:rsidR="00C64C9C">
        <w:rPr>
          <w:color w:val="auto"/>
          <w:sz w:val="28"/>
          <w:szCs w:val="28"/>
        </w:rPr>
        <w:t>3</w:t>
      </w:r>
      <w:r w:rsidRPr="007B620B">
        <w:rPr>
          <w:color w:val="auto"/>
          <w:sz w:val="28"/>
          <w:szCs w:val="28"/>
        </w:rPr>
        <w:t xml:space="preserve"> свидетельствуют о том, что за анализируемый период в ПАО «Сбербанк России» ипотечные кредиты с просроченными платежами от 1 до 90 дней уменьшились на </w:t>
      </w:r>
      <w:r w:rsidR="004B349B" w:rsidRPr="007B620B">
        <w:rPr>
          <w:color w:val="auto"/>
          <w:sz w:val="28"/>
          <w:szCs w:val="28"/>
        </w:rPr>
        <w:t xml:space="preserve">8,6 </w:t>
      </w:r>
      <w:proofErr w:type="spellStart"/>
      <w:proofErr w:type="gramStart"/>
      <w:r w:rsidRPr="007B620B">
        <w:rPr>
          <w:color w:val="auto"/>
          <w:sz w:val="28"/>
          <w:szCs w:val="28"/>
        </w:rPr>
        <w:t>млрд</w:t>
      </w:r>
      <w:proofErr w:type="spellEnd"/>
      <w:proofErr w:type="gramEnd"/>
      <w:r w:rsidRPr="007B620B">
        <w:rPr>
          <w:color w:val="auto"/>
          <w:sz w:val="28"/>
          <w:szCs w:val="28"/>
        </w:rPr>
        <w:t xml:space="preserve"> руб. (или на</w:t>
      </w:r>
      <w:r w:rsidR="004B349B" w:rsidRPr="007B620B">
        <w:rPr>
          <w:color w:val="auto"/>
          <w:sz w:val="28"/>
          <w:szCs w:val="28"/>
        </w:rPr>
        <w:t xml:space="preserve"> 18,9</w:t>
      </w:r>
      <w:r w:rsidRPr="007B620B">
        <w:rPr>
          <w:color w:val="auto"/>
          <w:sz w:val="28"/>
          <w:szCs w:val="28"/>
        </w:rPr>
        <w:t xml:space="preserve">%). </w:t>
      </w:r>
      <w:r w:rsidR="00152FF8" w:rsidRPr="00152FF8">
        <w:rPr>
          <w:color w:val="auto"/>
          <w:sz w:val="28"/>
          <w:szCs w:val="28"/>
          <w:highlight w:val="yellow"/>
        </w:rPr>
        <w:t>А почему в таблице неверно</w:t>
      </w:r>
      <w:r w:rsidR="00152FF8">
        <w:rPr>
          <w:color w:val="auto"/>
          <w:sz w:val="28"/>
          <w:szCs w:val="28"/>
        </w:rPr>
        <w:t>?</w:t>
      </w:r>
      <w:r w:rsidR="00C33F2A">
        <w:rPr>
          <w:color w:val="auto"/>
          <w:sz w:val="28"/>
          <w:szCs w:val="28"/>
        </w:rPr>
        <w:t xml:space="preserve"> </w:t>
      </w:r>
      <w:r w:rsidR="00C33F2A" w:rsidRPr="00C33F2A">
        <w:rPr>
          <w:color w:val="FF0000"/>
          <w:sz w:val="28"/>
          <w:szCs w:val="28"/>
        </w:rPr>
        <w:t xml:space="preserve">Вы же отличаете индекс от прироста </w:t>
      </w:r>
      <w:r w:rsidR="00C33F2A">
        <w:rPr>
          <w:color w:val="FF0000"/>
          <w:sz w:val="28"/>
          <w:szCs w:val="28"/>
        </w:rPr>
        <w:t>или нет???</w:t>
      </w:r>
    </w:p>
    <w:p w:rsidR="001B5551" w:rsidRDefault="0042092E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Значительное </w:t>
      </w:r>
      <w:r w:rsidR="008477BC" w:rsidRPr="007B620B">
        <w:rPr>
          <w:color w:val="auto"/>
          <w:sz w:val="28"/>
          <w:szCs w:val="28"/>
        </w:rPr>
        <w:t xml:space="preserve">сокращение произошло по просроченным платежам </w:t>
      </w:r>
      <w:r w:rsidR="006C4119" w:rsidRPr="007B620B">
        <w:rPr>
          <w:color w:val="auto"/>
          <w:sz w:val="28"/>
          <w:szCs w:val="28"/>
        </w:rPr>
        <w:t xml:space="preserve">сроком платежа свыше </w:t>
      </w:r>
      <w:r w:rsidR="008477BC" w:rsidRPr="007B620B">
        <w:rPr>
          <w:color w:val="auto"/>
          <w:sz w:val="28"/>
          <w:szCs w:val="28"/>
        </w:rPr>
        <w:t xml:space="preserve">91 дней на </w:t>
      </w:r>
      <w:r w:rsidR="006C4119" w:rsidRPr="007B620B">
        <w:rPr>
          <w:color w:val="auto"/>
          <w:sz w:val="28"/>
          <w:szCs w:val="28"/>
        </w:rPr>
        <w:t>53,2</w:t>
      </w:r>
      <w:r w:rsidR="008477BC" w:rsidRPr="007B620B">
        <w:rPr>
          <w:color w:val="auto"/>
          <w:sz w:val="28"/>
          <w:szCs w:val="28"/>
        </w:rPr>
        <w:t xml:space="preserve"> </w:t>
      </w:r>
      <w:proofErr w:type="spellStart"/>
      <w:proofErr w:type="gramStart"/>
      <w:r w:rsidR="008477BC" w:rsidRPr="007B620B">
        <w:rPr>
          <w:color w:val="auto"/>
          <w:sz w:val="28"/>
          <w:szCs w:val="28"/>
        </w:rPr>
        <w:t>млн</w:t>
      </w:r>
      <w:proofErr w:type="spellEnd"/>
      <w:proofErr w:type="gramEnd"/>
      <w:r w:rsidR="008477BC" w:rsidRPr="007B620B">
        <w:rPr>
          <w:color w:val="auto"/>
          <w:sz w:val="28"/>
          <w:szCs w:val="28"/>
        </w:rPr>
        <w:t xml:space="preserve"> руб</w:t>
      </w:r>
      <w:r w:rsidRPr="007B620B">
        <w:rPr>
          <w:color w:val="auto"/>
          <w:sz w:val="28"/>
          <w:szCs w:val="28"/>
        </w:rPr>
        <w:t>.</w:t>
      </w:r>
    </w:p>
    <w:p w:rsidR="0067618F" w:rsidRDefault="00984CFF" w:rsidP="007B620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84CFF">
        <w:rPr>
          <w:sz w:val="28"/>
          <w:szCs w:val="28"/>
        </w:rPr>
        <w:t>Ипотечное кредитование, являясь одним из направлений доходного бизнеса, подвержено влиянию достаточно широкого набора рисков. Высокая степень рисков, связанных с ипотечным кредитованием, вызвана: во-первых, крупными суммами выдаваемых кредитов, во-вторых, длительным сроком кредитования.</w:t>
      </w:r>
    </w:p>
    <w:p w:rsidR="0067618F" w:rsidRDefault="00984CFF" w:rsidP="007B620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="00077F8A">
        <w:rPr>
          <w:sz w:val="28"/>
          <w:szCs w:val="28"/>
        </w:rPr>
        <w:t>уровень жилищного риска в 2018 г.</w:t>
      </w:r>
      <w:r w:rsidR="00152FF8">
        <w:rPr>
          <w:sz w:val="28"/>
          <w:szCs w:val="28"/>
        </w:rPr>
        <w:t xml:space="preserve">, который оценивался </w:t>
      </w:r>
      <w:r w:rsidR="00152FF8" w:rsidRPr="00152FF8">
        <w:rPr>
          <w:sz w:val="28"/>
          <w:szCs w:val="28"/>
          <w:highlight w:val="green"/>
        </w:rPr>
        <w:t>согласно методике МФСО 9</w:t>
      </w:r>
      <w:r w:rsidR="00077F8A">
        <w:rPr>
          <w:sz w:val="28"/>
          <w:szCs w:val="28"/>
        </w:rPr>
        <w:t xml:space="preserve"> (таблица 4.4, рисунок 4.1)</w:t>
      </w:r>
    </w:p>
    <w:p w:rsidR="00077F8A" w:rsidRDefault="00077F8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67618F" w:rsidRDefault="00984CFF" w:rsidP="00984CF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4.4. – Уровень жилищного кредитного риска в 2018 г. </w:t>
      </w:r>
    </w:p>
    <w:tbl>
      <w:tblPr>
        <w:tblW w:w="9156" w:type="dxa"/>
        <w:jc w:val="center"/>
        <w:tblLook w:val="04A0"/>
      </w:tblPr>
      <w:tblGrid>
        <w:gridCol w:w="5976"/>
        <w:gridCol w:w="1500"/>
        <w:gridCol w:w="1680"/>
      </w:tblGrid>
      <w:tr w:rsidR="0067618F" w:rsidRPr="0067618F" w:rsidTr="00152FF8">
        <w:trPr>
          <w:trHeight w:val="485"/>
          <w:jc w:val="center"/>
        </w:trPr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152FF8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Показатели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C33F2A" w:rsidP="00984CFF">
            <w:pPr>
              <w:jc w:val="center"/>
              <w:rPr>
                <w:color w:val="000000"/>
              </w:rPr>
            </w:pPr>
            <w:r w:rsidRPr="00C33F2A">
              <w:rPr>
                <w:color w:val="FF0000"/>
              </w:rPr>
              <w:t>А это что?</w:t>
            </w:r>
            <w:r w:rsidR="0067618F" w:rsidRPr="0067618F">
              <w:rPr>
                <w:color w:val="000000"/>
              </w:rPr>
              <w:t>2018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Доля в</w:t>
            </w:r>
            <w:r w:rsidR="00984CFF">
              <w:rPr>
                <w:color w:val="000000"/>
              </w:rPr>
              <w:t xml:space="preserve"> </w:t>
            </w:r>
            <w:r w:rsidRPr="0067618F">
              <w:rPr>
                <w:color w:val="000000"/>
              </w:rPr>
              <w:t>общем об</w:t>
            </w:r>
            <w:r w:rsidR="00984CFF">
              <w:rPr>
                <w:color w:val="000000"/>
              </w:rPr>
              <w:t>ъ</w:t>
            </w:r>
            <w:r w:rsidRPr="0067618F">
              <w:rPr>
                <w:color w:val="000000"/>
              </w:rPr>
              <w:t>еме, %</w:t>
            </w:r>
          </w:p>
        </w:tc>
      </w:tr>
      <w:tr w:rsidR="0067618F" w:rsidRPr="0067618F" w:rsidTr="00152FF8">
        <w:trPr>
          <w:trHeight w:val="300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67618F">
            <w:pPr>
              <w:rPr>
                <w:color w:val="000000"/>
              </w:rPr>
            </w:pPr>
            <w:r w:rsidRPr="0067618F">
              <w:rPr>
                <w:color w:val="000000"/>
              </w:rPr>
              <w:t>Минимальный кредитный риск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1425,1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37,01</w:t>
            </w:r>
          </w:p>
        </w:tc>
      </w:tr>
      <w:tr w:rsidR="0067618F" w:rsidRPr="0067618F" w:rsidTr="00152FF8">
        <w:trPr>
          <w:trHeight w:val="300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67618F">
            <w:pPr>
              <w:rPr>
                <w:color w:val="000000"/>
              </w:rPr>
            </w:pPr>
            <w:r w:rsidRPr="0067618F">
              <w:rPr>
                <w:color w:val="000000"/>
              </w:rPr>
              <w:t>Низкий кредитный риск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2229,1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57,89</w:t>
            </w:r>
          </w:p>
        </w:tc>
      </w:tr>
      <w:tr w:rsidR="0067618F" w:rsidRPr="0067618F" w:rsidTr="00152FF8">
        <w:trPr>
          <w:trHeight w:val="300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67618F">
            <w:pPr>
              <w:rPr>
                <w:color w:val="000000"/>
              </w:rPr>
            </w:pPr>
            <w:r w:rsidRPr="0067618F">
              <w:rPr>
                <w:color w:val="000000"/>
              </w:rPr>
              <w:t>Средний  кредитный риск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94,8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2,46</w:t>
            </w:r>
          </w:p>
        </w:tc>
      </w:tr>
      <w:tr w:rsidR="0067618F" w:rsidRPr="0067618F" w:rsidTr="00152FF8">
        <w:trPr>
          <w:trHeight w:val="300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67618F">
            <w:pPr>
              <w:rPr>
                <w:color w:val="000000"/>
              </w:rPr>
            </w:pPr>
            <w:r w:rsidRPr="0067618F">
              <w:rPr>
                <w:color w:val="000000"/>
              </w:rPr>
              <w:t>Высокий кредитный риск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10,2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0,26</w:t>
            </w:r>
          </w:p>
        </w:tc>
      </w:tr>
      <w:tr w:rsidR="0067618F" w:rsidRPr="0067618F" w:rsidTr="00152FF8">
        <w:trPr>
          <w:trHeight w:val="300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67618F">
            <w:pPr>
              <w:rPr>
                <w:color w:val="000000"/>
              </w:rPr>
            </w:pPr>
            <w:proofErr w:type="spellStart"/>
            <w:r w:rsidRPr="0067618F">
              <w:rPr>
                <w:color w:val="000000"/>
              </w:rPr>
              <w:t>Дефолтные</w:t>
            </w:r>
            <w:proofErr w:type="spellEnd"/>
            <w:r w:rsidRPr="0067618F">
              <w:rPr>
                <w:color w:val="000000"/>
              </w:rPr>
              <w:t xml:space="preserve"> активы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91,4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2,37</w:t>
            </w:r>
          </w:p>
        </w:tc>
      </w:tr>
      <w:tr w:rsidR="0067618F" w:rsidRPr="0067618F" w:rsidTr="00152FF8">
        <w:trPr>
          <w:trHeight w:val="128"/>
          <w:jc w:val="center"/>
        </w:trPr>
        <w:tc>
          <w:tcPr>
            <w:tcW w:w="5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18F" w:rsidRPr="0067618F" w:rsidRDefault="00152FF8" w:rsidP="0067618F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67618F">
              <w:rPr>
                <w:color w:val="000000"/>
              </w:rPr>
              <w:t>того балансовая стоимость жилищного кредитов</w:t>
            </w:r>
            <w:r>
              <w:rPr>
                <w:color w:val="000000"/>
              </w:rPr>
              <w:t>ани</w:t>
            </w:r>
            <w:r w:rsidRPr="0067618F">
              <w:rPr>
                <w:color w:val="000000"/>
              </w:rPr>
              <w:t>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3850,6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18F" w:rsidRPr="0067618F" w:rsidRDefault="0067618F" w:rsidP="00984CFF">
            <w:pPr>
              <w:jc w:val="center"/>
              <w:rPr>
                <w:color w:val="000000"/>
              </w:rPr>
            </w:pPr>
            <w:r w:rsidRPr="0067618F">
              <w:rPr>
                <w:color w:val="000000"/>
              </w:rPr>
              <w:t>100,00</w:t>
            </w:r>
          </w:p>
        </w:tc>
      </w:tr>
    </w:tbl>
    <w:p w:rsidR="0067618F" w:rsidRDefault="0067618F" w:rsidP="00077F8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077F8A" w:rsidRPr="007B620B" w:rsidRDefault="00077F8A" w:rsidP="00077F8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более наглядного представления отразим данные таблицы 4.4  в виде диаграммы (рисунок </w:t>
      </w:r>
      <w:r w:rsidRPr="00C33F2A">
        <w:rPr>
          <w:color w:val="auto"/>
          <w:sz w:val="28"/>
          <w:szCs w:val="28"/>
          <w:highlight w:val="yellow"/>
        </w:rPr>
        <w:t>4.1</w:t>
      </w:r>
      <w:r>
        <w:rPr>
          <w:color w:val="auto"/>
          <w:sz w:val="28"/>
          <w:szCs w:val="28"/>
        </w:rPr>
        <w:t>)</w:t>
      </w:r>
      <w:r w:rsidR="00152FF8">
        <w:rPr>
          <w:color w:val="auto"/>
          <w:sz w:val="28"/>
          <w:szCs w:val="28"/>
        </w:rPr>
        <w:t>.</w:t>
      </w:r>
      <w:r w:rsidR="00C33F2A">
        <w:rPr>
          <w:color w:val="auto"/>
          <w:sz w:val="28"/>
          <w:szCs w:val="28"/>
        </w:rPr>
        <w:t xml:space="preserve"> </w:t>
      </w:r>
      <w:r w:rsidR="00C33F2A" w:rsidRPr="00C33F2A">
        <w:rPr>
          <w:color w:val="auto"/>
          <w:sz w:val="28"/>
          <w:szCs w:val="28"/>
          <w:highlight w:val="yellow"/>
        </w:rPr>
        <w:t>Измените нумерацию по разделу</w:t>
      </w:r>
    </w:p>
    <w:p w:rsidR="00077F8A" w:rsidRDefault="00077F8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77F8A" w:rsidRDefault="00077F8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77F8A">
        <w:rPr>
          <w:noProof/>
          <w:color w:val="auto"/>
          <w:sz w:val="28"/>
          <w:szCs w:val="28"/>
        </w:rPr>
        <w:drawing>
          <wp:inline distT="0" distB="0" distL="0" distR="0">
            <wp:extent cx="4800600" cy="1504950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77F8A" w:rsidRDefault="00077F8A" w:rsidP="00077F8A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4.</w:t>
      </w:r>
      <w:r w:rsidRPr="00152FF8">
        <w:rPr>
          <w:color w:val="auto"/>
          <w:sz w:val="28"/>
          <w:szCs w:val="28"/>
          <w:highlight w:val="yellow"/>
        </w:rPr>
        <w:t>1.</w:t>
      </w:r>
      <w:r>
        <w:rPr>
          <w:color w:val="auto"/>
          <w:sz w:val="28"/>
          <w:szCs w:val="28"/>
        </w:rPr>
        <w:t xml:space="preserve"> – Уровн</w:t>
      </w:r>
      <w:r w:rsidR="00152FF8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риска</w:t>
      </w:r>
      <w:r w:rsidR="00152FF8">
        <w:rPr>
          <w:color w:val="auto"/>
          <w:sz w:val="28"/>
          <w:szCs w:val="28"/>
        </w:rPr>
        <w:t xml:space="preserve"> </w:t>
      </w:r>
      <w:r w:rsidR="00152FF8" w:rsidRPr="00152FF8">
        <w:rPr>
          <w:color w:val="auto"/>
          <w:sz w:val="28"/>
          <w:szCs w:val="28"/>
          <w:highlight w:val="yellow"/>
        </w:rPr>
        <w:t>по ипотечному жилищному кредитованию</w:t>
      </w:r>
      <w:r>
        <w:rPr>
          <w:color w:val="auto"/>
          <w:sz w:val="28"/>
          <w:szCs w:val="28"/>
        </w:rPr>
        <w:t>, %</w:t>
      </w:r>
    </w:p>
    <w:p w:rsidR="00077F8A" w:rsidRDefault="00077F8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77F8A" w:rsidRDefault="00077F8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Итак, в 2018 году в жилищном кредите ПАО «Сбербанк России» основная доля приходится на кредиты с </w:t>
      </w:r>
      <w:r w:rsidR="0036681D">
        <w:rPr>
          <w:color w:val="auto"/>
          <w:sz w:val="28"/>
          <w:szCs w:val="28"/>
        </w:rPr>
        <w:t>низким</w:t>
      </w:r>
      <w:r>
        <w:rPr>
          <w:color w:val="auto"/>
          <w:sz w:val="28"/>
          <w:szCs w:val="28"/>
        </w:rPr>
        <w:t xml:space="preserve"> риском – </w:t>
      </w:r>
      <w:r w:rsidR="0036681D">
        <w:rPr>
          <w:color w:val="auto"/>
          <w:sz w:val="28"/>
          <w:szCs w:val="28"/>
        </w:rPr>
        <w:t>57,89</w:t>
      </w:r>
      <w:r>
        <w:rPr>
          <w:color w:val="auto"/>
          <w:sz w:val="28"/>
          <w:szCs w:val="28"/>
        </w:rPr>
        <w:t>%</w:t>
      </w:r>
      <w:r w:rsidR="0036681D">
        <w:rPr>
          <w:color w:val="auto"/>
          <w:sz w:val="28"/>
          <w:szCs w:val="28"/>
        </w:rPr>
        <w:t xml:space="preserve"> и минимальн</w:t>
      </w:r>
      <w:r w:rsidR="0036681D" w:rsidRPr="00C33F2A">
        <w:rPr>
          <w:color w:val="auto"/>
          <w:sz w:val="28"/>
          <w:szCs w:val="28"/>
          <w:highlight w:val="green"/>
        </w:rPr>
        <w:t>ы</w:t>
      </w:r>
      <w:r w:rsidR="00C33F2A" w:rsidRPr="00C33F2A">
        <w:rPr>
          <w:color w:val="auto"/>
          <w:sz w:val="28"/>
          <w:szCs w:val="28"/>
          <w:highlight w:val="green"/>
        </w:rPr>
        <w:t>м</w:t>
      </w:r>
      <w:r w:rsidR="0036681D">
        <w:rPr>
          <w:color w:val="auto"/>
          <w:sz w:val="28"/>
          <w:szCs w:val="28"/>
        </w:rPr>
        <w:t xml:space="preserve"> риском – 37,01%.</w:t>
      </w:r>
    </w:p>
    <w:p w:rsidR="0036681D" w:rsidRPr="00B72A3F" w:rsidRDefault="0036681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green"/>
        </w:rPr>
      </w:pPr>
      <w:r>
        <w:rPr>
          <w:color w:val="auto"/>
          <w:sz w:val="28"/>
          <w:szCs w:val="28"/>
        </w:rPr>
        <w:t>На долю высокого кредитного риска приходится 0,26%.</w:t>
      </w:r>
      <w:r w:rsidR="00B72A3F">
        <w:rPr>
          <w:color w:val="auto"/>
          <w:sz w:val="28"/>
          <w:szCs w:val="28"/>
        </w:rPr>
        <w:t xml:space="preserve"> </w:t>
      </w:r>
      <w:r w:rsidR="00B72A3F" w:rsidRPr="00B72A3F">
        <w:rPr>
          <w:color w:val="auto"/>
          <w:sz w:val="28"/>
          <w:szCs w:val="28"/>
          <w:highlight w:val="green"/>
        </w:rPr>
        <w:t>На уровень риска отказывает влияние и уровень ставки по ИЖК.</w:t>
      </w:r>
    </w:p>
    <w:p w:rsidR="0048116D" w:rsidRDefault="0048116D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72A3F">
        <w:rPr>
          <w:color w:val="auto"/>
          <w:sz w:val="28"/>
          <w:szCs w:val="28"/>
          <w:highlight w:val="green"/>
        </w:rPr>
        <w:t xml:space="preserve">Согласно данным Центрального банка Российской Федерации ставки по ипотечному кредитованию </w:t>
      </w:r>
      <w:r w:rsidR="00C33F2A" w:rsidRPr="00B72A3F">
        <w:rPr>
          <w:color w:val="auto"/>
          <w:sz w:val="28"/>
          <w:szCs w:val="28"/>
          <w:highlight w:val="green"/>
        </w:rPr>
        <w:t>в первые пять месяцев 2019 г. стали расти (таблица 4.5</w:t>
      </w:r>
      <w:r w:rsidR="001B5551" w:rsidRPr="007B620B">
        <w:rPr>
          <w:color w:val="auto"/>
          <w:sz w:val="28"/>
          <w:szCs w:val="28"/>
        </w:rPr>
        <w:t xml:space="preserve"> [</w:t>
      </w:r>
      <w:proofErr w:type="spellStart"/>
      <w:proofErr w:type="gramStart"/>
      <w:r w:rsidR="00C33F2A">
        <w:rPr>
          <w:color w:val="auto"/>
          <w:sz w:val="28"/>
          <w:szCs w:val="28"/>
        </w:rPr>
        <w:t>Стат</w:t>
      </w:r>
      <w:proofErr w:type="spellEnd"/>
      <w:proofErr w:type="gramEnd"/>
      <w:r w:rsidR="00C33F2A">
        <w:rPr>
          <w:color w:val="auto"/>
          <w:sz w:val="28"/>
          <w:szCs w:val="28"/>
        </w:rPr>
        <w:t xml:space="preserve"> бюллетень </w:t>
      </w:r>
      <w:r w:rsidR="00B72A3F">
        <w:rPr>
          <w:color w:val="auto"/>
          <w:sz w:val="28"/>
          <w:szCs w:val="28"/>
        </w:rPr>
        <w:t>2019, №6 (314)</w:t>
      </w:r>
      <w:hyperlink r:id="rId21" w:history="1">
        <w:r w:rsidR="00B72A3F">
          <w:rPr>
            <w:rStyle w:val="afe"/>
            <w:rFonts w:eastAsiaTheme="majorEastAsia"/>
          </w:rPr>
          <w:t>https://www.cbr.ru/Collection/Collection/File/20033/Bbs_1906r.pdf</w:t>
        </w:r>
      </w:hyperlink>
      <w:r w:rsidR="001B5551" w:rsidRPr="007B620B">
        <w:rPr>
          <w:color w:val="auto"/>
          <w:sz w:val="28"/>
          <w:szCs w:val="28"/>
        </w:rPr>
        <w:t>]</w:t>
      </w:r>
      <w:r w:rsidRPr="007B620B">
        <w:rPr>
          <w:color w:val="auto"/>
          <w:sz w:val="28"/>
          <w:szCs w:val="28"/>
        </w:rPr>
        <w:t xml:space="preserve">. </w:t>
      </w:r>
    </w:p>
    <w:p w:rsidR="00B72A3F" w:rsidRDefault="00B72A3F" w:rsidP="00B72A3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B72A3F" w:rsidRDefault="00B72A3F" w:rsidP="00B72A3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B72A3F" w:rsidRDefault="00B72A3F" w:rsidP="00B72A3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B72A3F" w:rsidRDefault="00B72A3F" w:rsidP="00B72A3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4.5. – </w:t>
      </w:r>
      <w:r>
        <w:rPr>
          <w:sz w:val="28"/>
          <w:szCs w:val="28"/>
          <w:shd w:val="clear" w:color="auto" w:fill="FFFFFF"/>
        </w:rPr>
        <w:t>С</w:t>
      </w:r>
      <w:r w:rsidRPr="002A20C6">
        <w:rPr>
          <w:sz w:val="28"/>
          <w:szCs w:val="28"/>
          <w:shd w:val="clear" w:color="auto" w:fill="FFFFFF"/>
        </w:rPr>
        <w:t>редневзвешенн</w:t>
      </w:r>
      <w:r>
        <w:rPr>
          <w:sz w:val="28"/>
          <w:szCs w:val="28"/>
          <w:shd w:val="clear" w:color="auto" w:fill="FFFFFF"/>
        </w:rPr>
        <w:t>ая</w:t>
      </w:r>
      <w:r w:rsidRPr="002A20C6">
        <w:rPr>
          <w:sz w:val="28"/>
          <w:szCs w:val="28"/>
          <w:shd w:val="clear" w:color="auto" w:fill="FFFFFF"/>
        </w:rPr>
        <w:t xml:space="preserve"> ставк</w:t>
      </w:r>
      <w:r>
        <w:rPr>
          <w:sz w:val="28"/>
          <w:szCs w:val="28"/>
          <w:shd w:val="clear" w:color="auto" w:fill="FFFFFF"/>
        </w:rPr>
        <w:t>а</w:t>
      </w:r>
      <w:r w:rsidRPr="002A20C6">
        <w:rPr>
          <w:sz w:val="28"/>
          <w:szCs w:val="28"/>
          <w:shd w:val="clear" w:color="auto" w:fill="FFFFFF"/>
        </w:rPr>
        <w:t xml:space="preserve"> по ИЖК в банковской системе РФ </w:t>
      </w:r>
      <w:r>
        <w:rPr>
          <w:color w:val="auto"/>
          <w:sz w:val="28"/>
          <w:szCs w:val="28"/>
        </w:rPr>
        <w:t xml:space="preserve">на 01.01.2019 г., % </w:t>
      </w:r>
    </w:p>
    <w:tbl>
      <w:tblPr>
        <w:tblStyle w:val="aff3"/>
        <w:tblW w:w="0" w:type="auto"/>
        <w:tblLook w:val="04A0"/>
      </w:tblPr>
      <w:tblGrid>
        <w:gridCol w:w="2154"/>
        <w:gridCol w:w="1486"/>
        <w:gridCol w:w="1502"/>
        <w:gridCol w:w="1471"/>
        <w:gridCol w:w="1487"/>
        <w:gridCol w:w="1471"/>
      </w:tblGrid>
      <w:tr w:rsidR="00B72A3F" w:rsidTr="00B72A3F">
        <w:tc>
          <w:tcPr>
            <w:tcW w:w="1557" w:type="dxa"/>
            <w:vMerge w:val="restart"/>
          </w:tcPr>
          <w:p w:rsidR="00B72A3F" w:rsidRPr="00B72A3F" w:rsidRDefault="00B72A3F" w:rsidP="00B72A3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Показатель</w:t>
            </w:r>
          </w:p>
        </w:tc>
        <w:tc>
          <w:tcPr>
            <w:tcW w:w="7788" w:type="dxa"/>
            <w:gridSpan w:val="5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shd w:val="clear" w:color="auto" w:fill="FFFFFF"/>
              </w:rPr>
              <w:t xml:space="preserve">Информация </w:t>
            </w:r>
            <w:r w:rsidRPr="00B72A3F">
              <w:rPr>
                <w:rFonts w:ascii="Times New Roman" w:hAnsi="Times New Roman" w:cs="Times New Roman"/>
                <w:color w:val="auto"/>
              </w:rPr>
              <w:t xml:space="preserve">на 01.01.2019 г. </w:t>
            </w:r>
          </w:p>
        </w:tc>
      </w:tr>
      <w:tr w:rsidR="00B72A3F" w:rsidTr="00B72A3F">
        <w:tc>
          <w:tcPr>
            <w:tcW w:w="1557" w:type="dxa"/>
            <w:vMerge/>
          </w:tcPr>
          <w:p w:rsidR="00B72A3F" w:rsidRPr="00B72A3F" w:rsidRDefault="00B72A3F" w:rsidP="00B72A3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7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1557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</w:tr>
      <w:tr w:rsidR="00B72A3F" w:rsidTr="00B72A3F">
        <w:tc>
          <w:tcPr>
            <w:tcW w:w="1557" w:type="dxa"/>
          </w:tcPr>
          <w:p w:rsidR="00B72A3F" w:rsidRPr="00B72A3F" w:rsidRDefault="00B72A3F" w:rsidP="00B72A3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72A3F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2A20C6">
              <w:rPr>
                <w:rFonts w:ascii="Times New Roman" w:hAnsi="Times New Roman" w:cs="Times New Roman"/>
                <w:shd w:val="clear" w:color="auto" w:fill="FFFFFF"/>
              </w:rPr>
              <w:t>редневзвешенн</w:t>
            </w:r>
            <w:r w:rsidRPr="00B72A3F">
              <w:rPr>
                <w:rFonts w:ascii="Times New Roman" w:hAnsi="Times New Roman" w:cs="Times New Roman"/>
                <w:shd w:val="clear" w:color="auto" w:fill="FFFFFF"/>
              </w:rPr>
              <w:t>ая</w:t>
            </w:r>
            <w:r w:rsidRPr="002A20C6">
              <w:rPr>
                <w:rFonts w:ascii="Times New Roman" w:hAnsi="Times New Roman" w:cs="Times New Roman"/>
                <w:shd w:val="clear" w:color="auto" w:fill="FFFFFF"/>
              </w:rPr>
              <w:t xml:space="preserve"> ставк</w:t>
            </w:r>
            <w:r w:rsidRPr="00B72A3F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2A20C6">
              <w:rPr>
                <w:rFonts w:ascii="Times New Roman" w:hAnsi="Times New Roman" w:cs="Times New Roman"/>
                <w:shd w:val="clear" w:color="auto" w:fill="FFFFFF"/>
              </w:rPr>
              <w:t xml:space="preserve"> по ИЖК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%</w:t>
            </w:r>
          </w:p>
        </w:tc>
        <w:tc>
          <w:tcPr>
            <w:tcW w:w="1557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9,66</w:t>
            </w:r>
          </w:p>
        </w:tc>
        <w:tc>
          <w:tcPr>
            <w:tcW w:w="1557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9,87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10,15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10,42</w:t>
            </w:r>
          </w:p>
        </w:tc>
        <w:tc>
          <w:tcPr>
            <w:tcW w:w="1558" w:type="dxa"/>
          </w:tcPr>
          <w:p w:rsidR="00B72A3F" w:rsidRPr="00B72A3F" w:rsidRDefault="00B72A3F" w:rsidP="00B72A3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10,56</w:t>
            </w:r>
          </w:p>
        </w:tc>
      </w:tr>
    </w:tbl>
    <w:p w:rsidR="00B72A3F" w:rsidRDefault="00B72A3F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B72A3F" w:rsidRPr="00091A17" w:rsidRDefault="00B72A3F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highlight w:val="green"/>
        </w:rPr>
      </w:pPr>
      <w:r w:rsidRPr="00091A17">
        <w:rPr>
          <w:color w:val="auto"/>
          <w:sz w:val="28"/>
          <w:szCs w:val="28"/>
          <w:highlight w:val="green"/>
        </w:rPr>
        <w:t>Из данных таблицы видно, что в течение первых пяти месяцев 2019 г.</w:t>
      </w:r>
      <w:r w:rsidRPr="00091A17">
        <w:rPr>
          <w:sz w:val="28"/>
          <w:szCs w:val="28"/>
          <w:highlight w:val="green"/>
          <w:shd w:val="clear" w:color="auto" w:fill="FFFFFF"/>
        </w:rPr>
        <w:t xml:space="preserve"> средневзвешенная ставка по ИЖК в банковской системе РФ</w:t>
      </w:r>
      <w:r w:rsidRPr="00091A17">
        <w:rPr>
          <w:color w:val="auto"/>
          <w:sz w:val="28"/>
          <w:szCs w:val="28"/>
          <w:highlight w:val="green"/>
        </w:rPr>
        <w:t xml:space="preserve"> выросла с 9,66 на 01.01.2019 г. до 10,56% на 01.05.2019 г., прирост составил </w:t>
      </w:r>
      <w:r w:rsidR="00091A17" w:rsidRPr="00091A17">
        <w:rPr>
          <w:color w:val="auto"/>
          <w:sz w:val="28"/>
          <w:szCs w:val="28"/>
          <w:highlight w:val="green"/>
        </w:rPr>
        <w:t>0,9 процентных пункта.</w:t>
      </w:r>
    </w:p>
    <w:p w:rsidR="00E05611" w:rsidRPr="007B620B" w:rsidRDefault="00091A17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91A17">
        <w:rPr>
          <w:color w:val="auto"/>
          <w:sz w:val="28"/>
          <w:szCs w:val="28"/>
          <w:highlight w:val="green"/>
        </w:rPr>
        <w:t xml:space="preserve">На величину </w:t>
      </w:r>
      <w:r w:rsidRPr="00091A17">
        <w:rPr>
          <w:sz w:val="28"/>
          <w:szCs w:val="28"/>
          <w:highlight w:val="green"/>
          <w:shd w:val="clear" w:color="auto" w:fill="FFFFFF"/>
        </w:rPr>
        <w:t>средневзвешенная ставка по ИЖК в банковской системе оказало поведение самого крупного банка страны</w:t>
      </w:r>
      <w:r>
        <w:rPr>
          <w:sz w:val="28"/>
          <w:szCs w:val="28"/>
          <w:shd w:val="clear" w:color="auto" w:fill="FFFFFF"/>
        </w:rPr>
        <w:t xml:space="preserve">. </w:t>
      </w:r>
      <w:r w:rsidR="0048116D" w:rsidRPr="007B620B">
        <w:rPr>
          <w:color w:val="auto"/>
          <w:sz w:val="28"/>
          <w:szCs w:val="28"/>
        </w:rPr>
        <w:t xml:space="preserve">ПАО «Сбербанк России», снижавший ставки по ипотечному кредитованию и предложивший собственную программу рефинансирования, запустил новую волну ценовой конкуренции на банковском рынке. </w:t>
      </w:r>
      <w:r w:rsidR="00E05611" w:rsidRPr="007B620B">
        <w:rPr>
          <w:color w:val="auto"/>
          <w:sz w:val="28"/>
          <w:szCs w:val="28"/>
        </w:rPr>
        <w:t>В 20</w:t>
      </w:r>
      <w:r w:rsidR="00E05611" w:rsidRPr="00091A17">
        <w:rPr>
          <w:color w:val="FF0000"/>
          <w:sz w:val="28"/>
          <w:szCs w:val="28"/>
        </w:rPr>
        <w:t xml:space="preserve">17 </w:t>
      </w:r>
      <w:r w:rsidR="00E05611" w:rsidRPr="007B620B">
        <w:rPr>
          <w:color w:val="auto"/>
          <w:sz w:val="28"/>
          <w:szCs w:val="28"/>
        </w:rPr>
        <w:t>году ПАО «Сбербанк России» выдал более половины (</w:t>
      </w:r>
      <w:r w:rsidR="00E05611" w:rsidRPr="00091A17">
        <w:rPr>
          <w:color w:val="FF0000"/>
          <w:sz w:val="28"/>
          <w:szCs w:val="28"/>
        </w:rPr>
        <w:t>52%</w:t>
      </w:r>
      <w:r w:rsidRPr="00091A17">
        <w:rPr>
          <w:color w:val="FF0000"/>
          <w:sz w:val="28"/>
          <w:szCs w:val="28"/>
        </w:rPr>
        <w:t xml:space="preserve"> ВЫ ВОЛЬНО РАСПОРЯЖАЕТЕСЬ ДОЛЕЙ</w:t>
      </w:r>
      <w:r w:rsidR="00E05611" w:rsidRPr="007B620B">
        <w:rPr>
          <w:color w:val="auto"/>
          <w:sz w:val="28"/>
          <w:szCs w:val="28"/>
        </w:rPr>
        <w:t>) всех ипотечных кредитов за счет сокращения процентных ставок по ипотечному кредитованию</w:t>
      </w:r>
      <w:proofErr w:type="gramStart"/>
      <w:r w:rsidR="00152FF8">
        <w:rPr>
          <w:color w:val="auto"/>
          <w:sz w:val="28"/>
          <w:szCs w:val="28"/>
        </w:rPr>
        <w:t xml:space="preserve"> </w:t>
      </w:r>
      <w:r w:rsidR="00152FF8" w:rsidRPr="00F42306">
        <w:rPr>
          <w:color w:val="auto"/>
          <w:sz w:val="28"/>
          <w:szCs w:val="28"/>
          <w:highlight w:val="yellow"/>
        </w:rPr>
        <w:t>[]</w:t>
      </w:r>
      <w:r w:rsidR="00E05611" w:rsidRPr="00152FF8">
        <w:rPr>
          <w:color w:val="auto"/>
          <w:sz w:val="28"/>
          <w:szCs w:val="28"/>
          <w:highlight w:val="yellow"/>
        </w:rPr>
        <w:t>.</w:t>
      </w:r>
      <w:r w:rsidR="00E05611" w:rsidRPr="007B620B">
        <w:rPr>
          <w:color w:val="auto"/>
          <w:sz w:val="28"/>
          <w:szCs w:val="28"/>
        </w:rPr>
        <w:t xml:space="preserve"> </w:t>
      </w:r>
      <w:proofErr w:type="gramEnd"/>
    </w:p>
    <w:p w:rsidR="00E4195C" w:rsidRPr="007B620B" w:rsidRDefault="00E4195C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Рассмотрим минимальные ставки по ипотечному кредитованию ведущих российских банков по состоянию конец 2018 г</w:t>
      </w:r>
      <w:r w:rsidR="0017471E" w:rsidRPr="007B620B">
        <w:rPr>
          <w:color w:val="auto"/>
          <w:sz w:val="28"/>
          <w:szCs w:val="28"/>
        </w:rPr>
        <w:t>.</w:t>
      </w:r>
      <w:r w:rsidR="001B5551" w:rsidRPr="007B620B">
        <w:rPr>
          <w:color w:val="auto"/>
          <w:sz w:val="28"/>
          <w:szCs w:val="28"/>
        </w:rPr>
        <w:t xml:space="preserve"> [</w:t>
      </w:r>
      <w:r w:rsidR="00616DC6" w:rsidRPr="00616DC6">
        <w:rPr>
          <w:color w:val="auto"/>
          <w:sz w:val="28"/>
          <w:szCs w:val="28"/>
        </w:rPr>
        <w:t>9</w:t>
      </w:r>
      <w:r w:rsidR="001B5551" w:rsidRPr="007B620B">
        <w:rPr>
          <w:color w:val="auto"/>
          <w:sz w:val="28"/>
          <w:szCs w:val="28"/>
        </w:rPr>
        <w:t>]</w:t>
      </w:r>
    </w:p>
    <w:p w:rsidR="0017471E" w:rsidRPr="007B620B" w:rsidRDefault="0017471E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E4195C" w:rsidRPr="007B620B" w:rsidRDefault="00F72BB0" w:rsidP="007B620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Таблица 4</w:t>
      </w:r>
      <w:r w:rsidR="00C64C9C">
        <w:rPr>
          <w:color w:val="auto"/>
          <w:sz w:val="28"/>
          <w:szCs w:val="28"/>
        </w:rPr>
        <w:t>.</w:t>
      </w:r>
      <w:r w:rsidR="00984CFF">
        <w:rPr>
          <w:color w:val="auto"/>
          <w:sz w:val="28"/>
          <w:szCs w:val="28"/>
        </w:rPr>
        <w:t>5</w:t>
      </w:r>
      <w:r w:rsidR="00E4195C" w:rsidRPr="007B620B">
        <w:rPr>
          <w:color w:val="auto"/>
          <w:sz w:val="28"/>
          <w:szCs w:val="28"/>
        </w:rPr>
        <w:t xml:space="preserve"> - Обзор минимальных ставок банков РФ в области ипотечного кредитования на первичном и вторичном рынках недвижимости в 2018 г.</w:t>
      </w:r>
    </w:p>
    <w:tbl>
      <w:tblPr>
        <w:tblW w:w="9373" w:type="dxa"/>
        <w:tblInd w:w="91" w:type="dxa"/>
        <w:tblLook w:val="04A0"/>
      </w:tblPr>
      <w:tblGrid>
        <w:gridCol w:w="2598"/>
        <w:gridCol w:w="3118"/>
        <w:gridCol w:w="3657"/>
      </w:tblGrid>
      <w:tr w:rsidR="00E4195C" w:rsidRPr="007B620B" w:rsidTr="00152FF8">
        <w:trPr>
          <w:trHeight w:val="470"/>
        </w:trPr>
        <w:tc>
          <w:tcPr>
            <w:tcW w:w="2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Банк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Вторичный рынок недвижимости</w:t>
            </w:r>
          </w:p>
        </w:tc>
        <w:tc>
          <w:tcPr>
            <w:tcW w:w="3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Первичный рынок недвижимости</w:t>
            </w:r>
          </w:p>
        </w:tc>
      </w:tr>
      <w:tr w:rsidR="00E4195C" w:rsidRPr="007B620B" w:rsidTr="00152FF8">
        <w:trPr>
          <w:trHeight w:val="283"/>
        </w:trPr>
        <w:tc>
          <w:tcPr>
            <w:tcW w:w="2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95C" w:rsidRPr="007B620B" w:rsidRDefault="00E4195C" w:rsidP="007B620B"/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Минимальные ставки</w:t>
            </w:r>
            <w:r w:rsidR="001B5551" w:rsidRPr="007B620B">
              <w:t>, %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Минимальные ставки</w:t>
            </w:r>
            <w:r w:rsidR="001B5551" w:rsidRPr="007B620B">
              <w:t>, %</w:t>
            </w:r>
          </w:p>
        </w:tc>
      </w:tr>
      <w:tr w:rsidR="00E4195C" w:rsidRPr="007B620B" w:rsidTr="00152FF8">
        <w:trPr>
          <w:trHeight w:val="300"/>
        </w:trPr>
        <w:tc>
          <w:tcPr>
            <w:tcW w:w="2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r w:rsidRPr="007B620B">
              <w:t>Сбербанк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8,6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7,1</w:t>
            </w:r>
          </w:p>
        </w:tc>
      </w:tr>
      <w:tr w:rsidR="00E4195C" w:rsidRPr="007B620B" w:rsidTr="00152FF8">
        <w:trPr>
          <w:trHeight w:val="300"/>
        </w:trPr>
        <w:tc>
          <w:tcPr>
            <w:tcW w:w="2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r w:rsidRPr="007B620B">
              <w:t>ВТБ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8,9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8,9</w:t>
            </w:r>
          </w:p>
        </w:tc>
      </w:tr>
      <w:tr w:rsidR="00E4195C" w:rsidRPr="007B620B" w:rsidTr="00152FF8">
        <w:trPr>
          <w:trHeight w:val="300"/>
        </w:trPr>
        <w:tc>
          <w:tcPr>
            <w:tcW w:w="2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roofErr w:type="spellStart"/>
            <w:r w:rsidRPr="007B620B">
              <w:t>Россельхозбанк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8,85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8,85</w:t>
            </w:r>
          </w:p>
        </w:tc>
      </w:tr>
      <w:tr w:rsidR="00E4195C" w:rsidRPr="007B620B" w:rsidTr="00152FF8">
        <w:trPr>
          <w:trHeight w:val="300"/>
        </w:trPr>
        <w:tc>
          <w:tcPr>
            <w:tcW w:w="2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r w:rsidRPr="007B620B">
              <w:t>Банк Дельта Кредит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8,25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8,25</w:t>
            </w:r>
          </w:p>
        </w:tc>
      </w:tr>
      <w:tr w:rsidR="00E4195C" w:rsidRPr="007B620B" w:rsidTr="00152FF8">
        <w:trPr>
          <w:trHeight w:val="300"/>
        </w:trPr>
        <w:tc>
          <w:tcPr>
            <w:tcW w:w="2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roofErr w:type="spellStart"/>
            <w:r w:rsidRPr="007B620B">
              <w:t>БанкУралсиб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8,9</w:t>
            </w:r>
          </w:p>
        </w:tc>
        <w:tc>
          <w:tcPr>
            <w:tcW w:w="3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5C" w:rsidRPr="007B620B" w:rsidRDefault="00E4195C" w:rsidP="007B620B">
            <w:pPr>
              <w:jc w:val="center"/>
            </w:pPr>
            <w:r w:rsidRPr="007B620B">
              <w:t>8,9</w:t>
            </w:r>
          </w:p>
        </w:tc>
      </w:tr>
    </w:tbl>
    <w:p w:rsidR="00E4195C" w:rsidRPr="007B620B" w:rsidRDefault="00E4195C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C13D3E" w:rsidRPr="007B620B" w:rsidRDefault="00C13D3E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Анализируя показатели минимальных ставок по ипотеке ведущих банков РФ, можно сделать вывод, что наименьшую ставку по ипотеке</w:t>
      </w:r>
      <w:r w:rsidR="00346C91">
        <w:rPr>
          <w:color w:val="auto"/>
          <w:sz w:val="28"/>
          <w:szCs w:val="28"/>
        </w:rPr>
        <w:t xml:space="preserve"> (7,1%)</w:t>
      </w:r>
      <w:r w:rsidRPr="007B620B">
        <w:rPr>
          <w:color w:val="auto"/>
          <w:sz w:val="28"/>
          <w:szCs w:val="28"/>
        </w:rPr>
        <w:t xml:space="preserve"> на первичном рынке недвижимости предлагает Сбербанк</w:t>
      </w:r>
      <w:r w:rsidR="00346C91" w:rsidRPr="00346C91">
        <w:rPr>
          <w:color w:val="auto"/>
          <w:sz w:val="28"/>
          <w:szCs w:val="28"/>
        </w:rPr>
        <w:t>.</w:t>
      </w:r>
      <w:r w:rsidRPr="007B620B">
        <w:rPr>
          <w:color w:val="auto"/>
          <w:sz w:val="28"/>
          <w:szCs w:val="28"/>
        </w:rPr>
        <w:t xml:space="preserve"> </w:t>
      </w:r>
      <w:r w:rsidR="00346C91">
        <w:rPr>
          <w:color w:val="auto"/>
          <w:sz w:val="28"/>
          <w:szCs w:val="28"/>
        </w:rPr>
        <w:t>Н</w:t>
      </w:r>
      <w:r w:rsidRPr="007B620B">
        <w:rPr>
          <w:color w:val="auto"/>
          <w:sz w:val="28"/>
          <w:szCs w:val="28"/>
        </w:rPr>
        <w:t xml:space="preserve">а вторичном рынке недвижимости предложение </w:t>
      </w:r>
      <w:r w:rsidR="00346C91" w:rsidRPr="007B620B">
        <w:rPr>
          <w:color w:val="auto"/>
          <w:sz w:val="28"/>
          <w:szCs w:val="28"/>
        </w:rPr>
        <w:t>Сбербанк</w:t>
      </w:r>
      <w:r w:rsidR="00091A17" w:rsidRPr="00091A17">
        <w:rPr>
          <w:color w:val="auto"/>
          <w:sz w:val="28"/>
          <w:szCs w:val="28"/>
          <w:highlight w:val="green"/>
        </w:rPr>
        <w:t>а</w:t>
      </w:r>
      <w:r w:rsidR="00346C91">
        <w:rPr>
          <w:color w:val="auto"/>
          <w:sz w:val="28"/>
          <w:szCs w:val="28"/>
        </w:rPr>
        <w:t xml:space="preserve"> </w:t>
      </w:r>
      <w:r w:rsidR="00346C91" w:rsidRPr="00346C91">
        <w:rPr>
          <w:color w:val="auto"/>
          <w:sz w:val="28"/>
          <w:szCs w:val="28"/>
          <w:highlight w:val="green"/>
        </w:rPr>
        <w:t xml:space="preserve">находится на втором месте после </w:t>
      </w:r>
      <w:r w:rsidR="00346C91" w:rsidRPr="00346C91">
        <w:rPr>
          <w:sz w:val="28"/>
          <w:szCs w:val="28"/>
          <w:highlight w:val="green"/>
        </w:rPr>
        <w:t>Банк Дельта Кредит</w:t>
      </w:r>
      <w:r w:rsidR="00346C91">
        <w:rPr>
          <w:sz w:val="28"/>
          <w:szCs w:val="28"/>
        </w:rPr>
        <w:t>.</w:t>
      </w:r>
      <w:r w:rsidRPr="007B620B">
        <w:rPr>
          <w:color w:val="auto"/>
          <w:sz w:val="28"/>
          <w:szCs w:val="28"/>
        </w:rPr>
        <w:t xml:space="preserve"> </w:t>
      </w:r>
    </w:p>
    <w:p w:rsidR="00B95D4D" w:rsidRDefault="00346C91" w:rsidP="00B95D4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46C91">
        <w:rPr>
          <w:color w:val="auto"/>
          <w:sz w:val="28"/>
          <w:szCs w:val="28"/>
          <w:highlight w:val="green"/>
        </w:rPr>
        <w:t>Следует отметить, что</w:t>
      </w:r>
      <w:r>
        <w:rPr>
          <w:color w:val="auto"/>
          <w:sz w:val="28"/>
          <w:szCs w:val="28"/>
        </w:rPr>
        <w:t xml:space="preserve"> с</w:t>
      </w:r>
      <w:r w:rsidR="00C13D3E" w:rsidRPr="007B620B">
        <w:rPr>
          <w:color w:val="auto"/>
          <w:sz w:val="28"/>
          <w:szCs w:val="28"/>
        </w:rPr>
        <w:t xml:space="preserve">тавка 7,1% </w:t>
      </w:r>
      <w:r w:rsidR="00C13D3E" w:rsidRPr="00346C91">
        <w:rPr>
          <w:color w:val="auto"/>
          <w:sz w:val="28"/>
          <w:szCs w:val="28"/>
          <w:highlight w:val="green"/>
        </w:rPr>
        <w:t>распространяется на кредиты</w:t>
      </w:r>
      <w:r>
        <w:rPr>
          <w:color w:val="auto"/>
          <w:sz w:val="28"/>
          <w:szCs w:val="28"/>
        </w:rPr>
        <w:t xml:space="preserve"> клиентов, </w:t>
      </w:r>
      <w:r w:rsidRPr="007B620B">
        <w:rPr>
          <w:color w:val="auto"/>
          <w:sz w:val="28"/>
          <w:szCs w:val="28"/>
        </w:rPr>
        <w:t>получающих зарплату на счет карты/вклада в Сбербанк, либо в случае, когда приобретаемый объект недвижимости построен с участие</w:t>
      </w:r>
      <w:r>
        <w:rPr>
          <w:color w:val="auto"/>
          <w:sz w:val="28"/>
          <w:szCs w:val="28"/>
        </w:rPr>
        <w:t>м</w:t>
      </w:r>
      <w:r w:rsidRPr="007B620B">
        <w:rPr>
          <w:color w:val="auto"/>
          <w:sz w:val="28"/>
          <w:szCs w:val="28"/>
        </w:rPr>
        <w:t xml:space="preserve"> кредитных сре</w:t>
      </w:r>
      <w:proofErr w:type="gramStart"/>
      <w:r w:rsidRPr="007B620B">
        <w:rPr>
          <w:color w:val="auto"/>
          <w:sz w:val="28"/>
          <w:szCs w:val="28"/>
        </w:rPr>
        <w:t>дств Сб</w:t>
      </w:r>
      <w:proofErr w:type="gramEnd"/>
      <w:r w:rsidRPr="007B620B">
        <w:rPr>
          <w:color w:val="auto"/>
          <w:sz w:val="28"/>
          <w:szCs w:val="28"/>
        </w:rPr>
        <w:t>ербанка</w:t>
      </w:r>
      <w:r>
        <w:rPr>
          <w:color w:val="auto"/>
          <w:sz w:val="28"/>
          <w:szCs w:val="28"/>
        </w:rPr>
        <w:t xml:space="preserve">, </w:t>
      </w:r>
      <w:r w:rsidRPr="00346C91">
        <w:rPr>
          <w:color w:val="auto"/>
          <w:sz w:val="28"/>
          <w:szCs w:val="28"/>
          <w:highlight w:val="green"/>
        </w:rPr>
        <w:t>причем,</w:t>
      </w:r>
      <w:r w:rsidR="00C13D3E" w:rsidRPr="00346C91">
        <w:rPr>
          <w:color w:val="auto"/>
          <w:sz w:val="28"/>
          <w:szCs w:val="28"/>
          <w:highlight w:val="green"/>
        </w:rPr>
        <w:t xml:space="preserve"> для</w:t>
      </w:r>
      <w:r w:rsidR="00C13D3E" w:rsidRPr="007B620B">
        <w:rPr>
          <w:color w:val="auto"/>
          <w:sz w:val="28"/>
          <w:szCs w:val="28"/>
        </w:rPr>
        <w:t xml:space="preserve"> приобретения новостроек у определенных застройщиков</w:t>
      </w:r>
      <w:r>
        <w:rPr>
          <w:color w:val="auto"/>
          <w:sz w:val="28"/>
          <w:szCs w:val="28"/>
        </w:rPr>
        <w:t xml:space="preserve">. </w:t>
      </w:r>
      <w:r w:rsidRPr="00346C91">
        <w:rPr>
          <w:color w:val="auto"/>
          <w:sz w:val="28"/>
          <w:szCs w:val="28"/>
          <w:highlight w:val="green"/>
        </w:rPr>
        <w:t>В</w:t>
      </w:r>
      <w:r>
        <w:rPr>
          <w:color w:val="auto"/>
          <w:sz w:val="28"/>
          <w:szCs w:val="28"/>
          <w:highlight w:val="green"/>
        </w:rPr>
        <w:t xml:space="preserve"> этом с</w:t>
      </w:r>
      <w:r w:rsidRPr="00346C91">
        <w:rPr>
          <w:color w:val="auto"/>
          <w:sz w:val="28"/>
          <w:szCs w:val="28"/>
          <w:highlight w:val="green"/>
        </w:rPr>
        <w:t>л</w:t>
      </w:r>
      <w:r>
        <w:rPr>
          <w:color w:val="auto"/>
          <w:sz w:val="28"/>
          <w:szCs w:val="28"/>
          <w:highlight w:val="green"/>
        </w:rPr>
        <w:t>у</w:t>
      </w:r>
      <w:r w:rsidRPr="00346C91">
        <w:rPr>
          <w:color w:val="auto"/>
          <w:sz w:val="28"/>
          <w:szCs w:val="28"/>
          <w:highlight w:val="green"/>
        </w:rPr>
        <w:t>чае</w:t>
      </w:r>
      <w:r w:rsidR="00C13D3E" w:rsidRPr="007B620B">
        <w:rPr>
          <w:color w:val="auto"/>
          <w:sz w:val="28"/>
          <w:szCs w:val="28"/>
        </w:rPr>
        <w:t xml:space="preserve"> первоначальный взнос по ипотеке составляет 15%, срок кредитования – до 7 лет. Необходимым условием считается обязательное подтверждение дохода заемщика, заключение договора страхования, а также при выполнении электронной регистрации сделки с недвижимостью</w:t>
      </w:r>
      <w:r w:rsidR="001B5551" w:rsidRPr="007B620B">
        <w:rPr>
          <w:color w:val="auto"/>
          <w:sz w:val="28"/>
          <w:szCs w:val="28"/>
        </w:rPr>
        <w:t xml:space="preserve"> [</w:t>
      </w:r>
      <w:r w:rsidR="00616DC6" w:rsidRPr="00616DC6">
        <w:rPr>
          <w:color w:val="auto"/>
          <w:sz w:val="28"/>
          <w:szCs w:val="28"/>
        </w:rPr>
        <w:t>9</w:t>
      </w:r>
      <w:r w:rsidR="001B5551" w:rsidRPr="007B620B">
        <w:rPr>
          <w:color w:val="auto"/>
          <w:sz w:val="28"/>
          <w:szCs w:val="28"/>
        </w:rPr>
        <w:t>]</w:t>
      </w:r>
      <w:r w:rsidR="00C13D3E" w:rsidRPr="007B620B">
        <w:rPr>
          <w:color w:val="auto"/>
          <w:sz w:val="28"/>
          <w:szCs w:val="28"/>
        </w:rPr>
        <w:t xml:space="preserve">. </w:t>
      </w:r>
    </w:p>
    <w:p w:rsidR="00C13D3E" w:rsidRPr="00B95D4D" w:rsidRDefault="00C13D3E" w:rsidP="00B95D4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B95D4D">
        <w:rPr>
          <w:bCs/>
          <w:color w:val="auto"/>
          <w:sz w:val="28"/>
          <w:szCs w:val="28"/>
        </w:rPr>
        <w:t xml:space="preserve">Ставка 8,6% годовых доступна </w:t>
      </w:r>
      <w:r w:rsidR="00346C91" w:rsidRPr="00B95D4D">
        <w:rPr>
          <w:bCs/>
          <w:color w:val="auto"/>
          <w:sz w:val="28"/>
          <w:szCs w:val="28"/>
        </w:rPr>
        <w:t>клиентам-</w:t>
      </w:r>
      <w:r w:rsidRPr="00B95D4D">
        <w:rPr>
          <w:bCs/>
          <w:color w:val="auto"/>
          <w:sz w:val="28"/>
          <w:szCs w:val="28"/>
        </w:rPr>
        <w:t>заемщик</w:t>
      </w:r>
      <w:r w:rsidR="00346C91" w:rsidRPr="00B95D4D">
        <w:rPr>
          <w:bCs/>
          <w:color w:val="auto"/>
          <w:sz w:val="28"/>
          <w:szCs w:val="28"/>
        </w:rPr>
        <w:t>ам</w:t>
      </w:r>
      <w:r w:rsidRPr="00B95D4D">
        <w:rPr>
          <w:bCs/>
          <w:color w:val="auto"/>
          <w:sz w:val="28"/>
          <w:szCs w:val="28"/>
        </w:rPr>
        <w:t xml:space="preserve">, приобретающих недвижимость в рамках акции «Витрина» с первоначальным взносом от 15%, для </w:t>
      </w:r>
      <w:proofErr w:type="spellStart"/>
      <w:r w:rsidRPr="00B95D4D">
        <w:rPr>
          <w:bCs/>
          <w:color w:val="auto"/>
          <w:sz w:val="28"/>
          <w:szCs w:val="28"/>
        </w:rPr>
        <w:t>зарплатных</w:t>
      </w:r>
      <w:proofErr w:type="spellEnd"/>
      <w:r w:rsidRPr="00B95D4D">
        <w:rPr>
          <w:bCs/>
          <w:color w:val="auto"/>
          <w:sz w:val="28"/>
          <w:szCs w:val="28"/>
        </w:rPr>
        <w:t xml:space="preserve"> клиентов банка, при условии того, что клиент является участников программы «Молодая семья», при </w:t>
      </w:r>
      <w:r w:rsidR="00346C91" w:rsidRPr="00B95D4D">
        <w:rPr>
          <w:bCs/>
          <w:color w:val="auto"/>
          <w:sz w:val="28"/>
          <w:szCs w:val="28"/>
        </w:rPr>
        <w:t xml:space="preserve">наличии </w:t>
      </w:r>
      <w:r w:rsidRPr="00B95D4D">
        <w:rPr>
          <w:bCs/>
          <w:color w:val="auto"/>
          <w:sz w:val="28"/>
          <w:szCs w:val="28"/>
        </w:rPr>
        <w:t>страховании имущества и жизни, а также при электронной регистрации сделки</w:t>
      </w:r>
      <w:r w:rsidR="00091A17" w:rsidRPr="00B95D4D">
        <w:rPr>
          <w:bCs/>
          <w:color w:val="auto"/>
          <w:sz w:val="28"/>
          <w:szCs w:val="28"/>
        </w:rPr>
        <w:t xml:space="preserve"> (покупке квартир, выбранных на портале «</w:t>
      </w:r>
      <w:proofErr w:type="spellStart"/>
      <w:r w:rsidR="00091A17" w:rsidRPr="00B95D4D">
        <w:rPr>
          <w:bCs/>
          <w:color w:val="auto"/>
          <w:sz w:val="28"/>
          <w:szCs w:val="28"/>
        </w:rPr>
        <w:t>ДомКлик</w:t>
      </w:r>
      <w:proofErr w:type="spellEnd"/>
      <w:r w:rsidR="00091A17" w:rsidRPr="00B95D4D">
        <w:rPr>
          <w:bCs/>
          <w:color w:val="auto"/>
          <w:sz w:val="28"/>
          <w:szCs w:val="28"/>
        </w:rPr>
        <w:t>»)</w:t>
      </w:r>
      <w:r w:rsidR="001B5551" w:rsidRPr="00B95D4D">
        <w:rPr>
          <w:bCs/>
          <w:color w:val="auto"/>
          <w:sz w:val="28"/>
          <w:szCs w:val="28"/>
        </w:rPr>
        <w:t>[</w:t>
      </w:r>
      <w:r w:rsidR="00616DC6" w:rsidRPr="00B95D4D">
        <w:rPr>
          <w:bCs/>
          <w:color w:val="auto"/>
          <w:sz w:val="28"/>
          <w:szCs w:val="28"/>
        </w:rPr>
        <w:t>9</w:t>
      </w:r>
      <w:r w:rsidR="00B95D4D">
        <w:rPr>
          <w:bCs/>
          <w:color w:val="auto"/>
          <w:sz w:val="28"/>
          <w:szCs w:val="28"/>
        </w:rPr>
        <w:t>,</w:t>
      </w:r>
      <w:r w:rsidR="00B95D4D" w:rsidRPr="00B95D4D">
        <w:rPr>
          <w:bCs/>
          <w:color w:val="auto"/>
          <w:sz w:val="28"/>
          <w:szCs w:val="28"/>
        </w:rPr>
        <w:t xml:space="preserve"> </w:t>
      </w:r>
      <w:r w:rsidR="00B95D4D" w:rsidRPr="00B95D4D">
        <w:rPr>
          <w:bCs/>
          <w:color w:val="auto"/>
          <w:sz w:val="28"/>
          <w:szCs w:val="28"/>
          <w:highlight w:val="yellow"/>
        </w:rPr>
        <w:t>и</w:t>
      </w:r>
      <w:r w:rsidR="00B95D4D" w:rsidRPr="00B95D4D">
        <w:rPr>
          <w:bCs/>
          <w:color w:val="auto"/>
          <w:sz w:val="28"/>
          <w:szCs w:val="28"/>
        </w:rPr>
        <w:t xml:space="preserve"> </w:t>
      </w:r>
      <w:r w:rsidR="00B95D4D" w:rsidRPr="00B95D4D">
        <w:rPr>
          <w:color w:val="auto"/>
          <w:sz w:val="28"/>
          <w:szCs w:val="28"/>
          <w:highlight w:val="green"/>
        </w:rPr>
        <w:t>Сбербанк запустил ипотечную акц</w:t>
      </w:r>
      <w:r w:rsidR="00B95D4D" w:rsidRPr="00B95D4D">
        <w:rPr>
          <w:bCs/>
          <w:sz w:val="28"/>
          <w:szCs w:val="28"/>
          <w:highlight w:val="green"/>
        </w:rPr>
        <w:t>ию</w:t>
      </w:r>
      <w:r w:rsidR="00B95D4D" w:rsidRPr="00B95D4D">
        <w:rPr>
          <w:bCs/>
          <w:highlight w:val="green"/>
        </w:rPr>
        <w:t xml:space="preserve"> </w:t>
      </w:r>
      <w:r w:rsidR="00B95D4D" w:rsidRPr="00B95D4D">
        <w:rPr>
          <w:bCs/>
          <w:color w:val="auto"/>
          <w:sz w:val="28"/>
          <w:szCs w:val="28"/>
          <w:highlight w:val="green"/>
        </w:rPr>
        <w:t>«Витрина»</w:t>
      </w:r>
      <w:r w:rsidR="00B95D4D" w:rsidRPr="00B95D4D">
        <w:rPr>
          <w:bCs/>
          <w:color w:val="auto"/>
          <w:sz w:val="28"/>
          <w:szCs w:val="28"/>
        </w:rPr>
        <w:t xml:space="preserve"> </w:t>
      </w:r>
      <w:hyperlink r:id="rId22" w:history="1">
        <w:r w:rsidR="00B95D4D" w:rsidRPr="00B95D4D">
          <w:rPr>
            <w:color w:val="0000FF"/>
            <w:u w:val="single"/>
          </w:rPr>
          <w:t>https://news.ners.ru/sberbank-zapustil-ipotechnuyu-akciyu-vitrina</w:t>
        </w:r>
        <w:proofErr w:type="gramEnd"/>
        <w:r w:rsidR="00B95D4D" w:rsidRPr="00B95D4D">
          <w:rPr>
            <w:color w:val="0000FF"/>
            <w:u w:val="single"/>
          </w:rPr>
          <w:t>.</w:t>
        </w:r>
        <w:proofErr w:type="gramStart"/>
        <w:r w:rsidR="00B95D4D" w:rsidRPr="00B95D4D">
          <w:rPr>
            <w:color w:val="0000FF"/>
            <w:u w:val="single"/>
          </w:rPr>
          <w:t>html</w:t>
        </w:r>
      </w:hyperlink>
      <w:r w:rsidR="001B5551" w:rsidRPr="00B95D4D">
        <w:rPr>
          <w:color w:val="auto"/>
          <w:sz w:val="28"/>
          <w:szCs w:val="28"/>
        </w:rPr>
        <w:t>]</w:t>
      </w:r>
      <w:r w:rsidRPr="00B95D4D">
        <w:rPr>
          <w:color w:val="auto"/>
          <w:sz w:val="28"/>
          <w:szCs w:val="28"/>
        </w:rPr>
        <w:t>.</w:t>
      </w:r>
      <w:proofErr w:type="gramEnd"/>
    </w:p>
    <w:p w:rsidR="00707079" w:rsidRDefault="00E05611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Проанализировав ипотечное кредитование в ПАО «Сбербанк России», следует отметить, что за 2016-2018 годы основные направления розничного бизнеса ПАО «Сбербанк России» продемонстрировали умеренный рост. Рост ипотечного портфеля, прежде всего, обусловлен развитием ипотечных программ для военнослужащих, участием в региональных целевых жилищных программах</w:t>
      </w:r>
      <w:r w:rsidR="0017471E" w:rsidRPr="007B620B">
        <w:rPr>
          <w:color w:val="auto"/>
          <w:sz w:val="28"/>
          <w:szCs w:val="28"/>
        </w:rPr>
        <w:t xml:space="preserve">. </w:t>
      </w:r>
    </w:p>
    <w:p w:rsidR="00E33FE8" w:rsidRPr="007B620B" w:rsidRDefault="00E33FE8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346C91" w:rsidRDefault="00346C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2576" w:rsidRPr="007B620B" w:rsidRDefault="00F72BB0" w:rsidP="007B620B">
      <w:pPr>
        <w:pStyle w:val="Default"/>
        <w:spacing w:line="360" w:lineRule="auto"/>
        <w:ind w:firstLine="709"/>
        <w:jc w:val="center"/>
        <w:outlineLvl w:val="0"/>
        <w:rPr>
          <w:b/>
          <w:color w:val="auto"/>
          <w:sz w:val="28"/>
          <w:szCs w:val="28"/>
        </w:rPr>
      </w:pPr>
      <w:bookmarkStart w:id="7" w:name="_Toc12899110"/>
      <w:r w:rsidRPr="007B620B">
        <w:rPr>
          <w:b/>
          <w:color w:val="auto"/>
          <w:sz w:val="28"/>
          <w:szCs w:val="28"/>
        </w:rPr>
        <w:t>5</w:t>
      </w:r>
      <w:r w:rsidR="00FB2576" w:rsidRPr="007B620B">
        <w:rPr>
          <w:b/>
          <w:color w:val="auto"/>
          <w:sz w:val="28"/>
          <w:szCs w:val="28"/>
        </w:rPr>
        <w:t xml:space="preserve"> Основные проблемы </w:t>
      </w:r>
      <w:r w:rsidR="00720272" w:rsidRPr="007B620B">
        <w:rPr>
          <w:b/>
          <w:color w:val="auto"/>
          <w:sz w:val="28"/>
          <w:szCs w:val="28"/>
        </w:rPr>
        <w:t>и пути развития рынка</w:t>
      </w:r>
      <w:r w:rsidR="00FB2576" w:rsidRPr="007B620B">
        <w:rPr>
          <w:b/>
          <w:color w:val="auto"/>
          <w:sz w:val="28"/>
          <w:szCs w:val="28"/>
        </w:rPr>
        <w:t xml:space="preserve"> ипотечного кредитования</w:t>
      </w:r>
      <w:bookmarkEnd w:id="7"/>
    </w:p>
    <w:p w:rsidR="005110D2" w:rsidRPr="007B620B" w:rsidRDefault="005110D2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 xml:space="preserve">Анализ ипотечного кредитования позволил выявить ряд проблем: </w:t>
      </w:r>
    </w:p>
    <w:p w:rsidR="00F110CA" w:rsidRDefault="00F110CA" w:rsidP="00F110C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5110D2" w:rsidRPr="007B620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</w:t>
      </w:r>
      <w:r w:rsidR="005110D2" w:rsidRPr="007B620B">
        <w:rPr>
          <w:color w:val="auto"/>
          <w:sz w:val="28"/>
          <w:szCs w:val="28"/>
        </w:rPr>
        <w:t>аличие просроченной задолженности по ипотечным кредитам</w:t>
      </w:r>
      <w:r w:rsidR="00B95D4D">
        <w:rPr>
          <w:color w:val="auto"/>
          <w:sz w:val="28"/>
          <w:szCs w:val="28"/>
        </w:rPr>
        <w:t>, представленных на рисунке 5.1</w:t>
      </w:r>
      <w:r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>[</w:t>
      </w:r>
      <w:proofErr w:type="spellStart"/>
      <w:proofErr w:type="gramStart"/>
      <w:r>
        <w:rPr>
          <w:color w:val="auto"/>
          <w:sz w:val="28"/>
          <w:szCs w:val="28"/>
        </w:rPr>
        <w:t>Стат</w:t>
      </w:r>
      <w:proofErr w:type="spellEnd"/>
      <w:proofErr w:type="gramEnd"/>
      <w:r>
        <w:rPr>
          <w:color w:val="auto"/>
          <w:sz w:val="28"/>
          <w:szCs w:val="28"/>
        </w:rPr>
        <w:t xml:space="preserve"> бюллетень 2019, №6 (314)</w:t>
      </w:r>
      <w:hyperlink r:id="rId23" w:history="1">
        <w:r>
          <w:rPr>
            <w:rStyle w:val="afe"/>
            <w:rFonts w:eastAsiaTheme="majorEastAsia"/>
          </w:rPr>
          <w:t>https://www.cbr.ru/Collection/Collection/File/20033/Bbs_1906r.pdf</w:t>
        </w:r>
      </w:hyperlink>
      <w:r w:rsidRPr="007B620B">
        <w:rPr>
          <w:color w:val="auto"/>
          <w:sz w:val="28"/>
          <w:szCs w:val="28"/>
        </w:rPr>
        <w:t xml:space="preserve">]. </w:t>
      </w:r>
    </w:p>
    <w:p w:rsidR="00F110CA" w:rsidRDefault="00F110C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F110CA" w:rsidRDefault="00F110CA" w:rsidP="00F110C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6048375" cy="1499870"/>
            <wp:effectExtent l="0" t="0" r="9525" b="508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110CA" w:rsidRPr="00737EB1" w:rsidRDefault="00F110CA" w:rsidP="00F110CA">
      <w:pPr>
        <w:pStyle w:val="Default"/>
        <w:spacing w:line="360" w:lineRule="auto"/>
        <w:jc w:val="center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>Рисунок 5.1 – Объем просроченной задолженности по ипотечным кредитам в банковской системе РФ за январь-май 2019 г.</w:t>
      </w:r>
      <w:r w:rsidR="004A30C2" w:rsidRPr="00737EB1">
        <w:rPr>
          <w:color w:val="00B050"/>
          <w:sz w:val="28"/>
          <w:szCs w:val="28"/>
        </w:rPr>
        <w:t xml:space="preserve">, </w:t>
      </w:r>
      <w:proofErr w:type="spellStart"/>
      <w:proofErr w:type="gramStart"/>
      <w:r w:rsidR="004A30C2" w:rsidRPr="00737EB1">
        <w:rPr>
          <w:color w:val="00B050"/>
          <w:sz w:val="28"/>
          <w:szCs w:val="28"/>
        </w:rPr>
        <w:t>млн</w:t>
      </w:r>
      <w:proofErr w:type="spellEnd"/>
      <w:proofErr w:type="gramEnd"/>
      <w:r w:rsidR="004A30C2" w:rsidRPr="00737EB1">
        <w:rPr>
          <w:color w:val="00B050"/>
          <w:sz w:val="28"/>
          <w:szCs w:val="28"/>
        </w:rPr>
        <w:t xml:space="preserve"> руб.</w:t>
      </w:r>
    </w:p>
    <w:p w:rsidR="004A30C2" w:rsidRPr="00737EB1" w:rsidRDefault="004A30C2" w:rsidP="007B620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</w:p>
    <w:p w:rsidR="004A30C2" w:rsidRPr="00737EB1" w:rsidRDefault="004A30C2" w:rsidP="007B620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 xml:space="preserve">Как видно из рисунка объем просроченной задолженности по ИЖК в банковской системе на 01.03.2019 г. был самым низким и составлял 62585 </w:t>
      </w:r>
      <w:proofErr w:type="spellStart"/>
      <w:proofErr w:type="gramStart"/>
      <w:r w:rsidRPr="00737EB1">
        <w:rPr>
          <w:color w:val="00B050"/>
          <w:sz w:val="28"/>
          <w:szCs w:val="28"/>
        </w:rPr>
        <w:t>млн</w:t>
      </w:r>
      <w:proofErr w:type="spellEnd"/>
      <w:proofErr w:type="gramEnd"/>
      <w:r w:rsidRPr="00737EB1">
        <w:rPr>
          <w:color w:val="00B050"/>
          <w:sz w:val="28"/>
          <w:szCs w:val="28"/>
        </w:rPr>
        <w:t xml:space="preserve"> руб., затем стал увеличиваться и на 01.06 2019 г. составил 63678 </w:t>
      </w:r>
      <w:proofErr w:type="spellStart"/>
      <w:r w:rsidRPr="00737EB1">
        <w:rPr>
          <w:color w:val="00B050"/>
          <w:sz w:val="28"/>
          <w:szCs w:val="28"/>
        </w:rPr>
        <w:t>млн</w:t>
      </w:r>
      <w:proofErr w:type="spellEnd"/>
      <w:r w:rsidRPr="00737EB1">
        <w:rPr>
          <w:color w:val="00B050"/>
          <w:sz w:val="28"/>
          <w:szCs w:val="28"/>
        </w:rPr>
        <w:t xml:space="preserve"> руб.</w:t>
      </w:r>
    </w:p>
    <w:p w:rsidR="002E4846" w:rsidRPr="00F3307B" w:rsidRDefault="00F110CA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Н</w:t>
      </w:r>
      <w:r w:rsidR="005110D2" w:rsidRPr="007B620B">
        <w:rPr>
          <w:color w:val="auto"/>
          <w:sz w:val="28"/>
          <w:szCs w:val="28"/>
        </w:rPr>
        <w:t>изкая финансовая грамотность на</w:t>
      </w:r>
      <w:r w:rsidR="002E4846">
        <w:rPr>
          <w:color w:val="auto"/>
          <w:sz w:val="28"/>
          <w:szCs w:val="28"/>
        </w:rPr>
        <w:t>селения, берущих ипотеку,</w:t>
      </w:r>
      <w:r>
        <w:rPr>
          <w:color w:val="auto"/>
          <w:sz w:val="28"/>
          <w:szCs w:val="28"/>
        </w:rPr>
        <w:t xml:space="preserve"> и снижение реальных доходов населения</w:t>
      </w:r>
      <w:r w:rsidR="002E4846">
        <w:rPr>
          <w:color w:val="auto"/>
          <w:sz w:val="28"/>
          <w:szCs w:val="28"/>
        </w:rPr>
        <w:t xml:space="preserve"> (таблица 5.1)</w:t>
      </w:r>
      <w:r w:rsidR="00F3307B">
        <w:rPr>
          <w:color w:val="auto"/>
          <w:sz w:val="28"/>
          <w:szCs w:val="28"/>
        </w:rPr>
        <w:t xml:space="preserve"> </w:t>
      </w:r>
      <w:r w:rsidR="00F3307B" w:rsidRPr="00F3307B">
        <w:rPr>
          <w:color w:val="auto"/>
          <w:sz w:val="28"/>
          <w:szCs w:val="28"/>
        </w:rPr>
        <w:t>[</w:t>
      </w:r>
      <w:r w:rsidR="00F3307B">
        <w:rPr>
          <w:color w:val="auto"/>
          <w:sz w:val="28"/>
          <w:szCs w:val="28"/>
        </w:rPr>
        <w:t xml:space="preserve">Уровень жизни </w:t>
      </w:r>
      <w:hyperlink r:id="rId25" w:history="1">
        <w:r w:rsidR="00F3307B" w:rsidRPr="00F3307B">
          <w:rPr>
            <w:color w:val="0000FF"/>
            <w:u w:val="single"/>
          </w:rPr>
          <w:t>http://www.gks.ru/wps/wcm/connect/rosstat_main/rosstat/ru/statistics/population/level/#</w:t>
        </w:r>
      </w:hyperlink>
      <w:r w:rsidR="00F3307B" w:rsidRPr="00F3307B">
        <w:rPr>
          <w:color w:val="auto"/>
          <w:sz w:val="28"/>
          <w:szCs w:val="28"/>
        </w:rPr>
        <w:t>]</w:t>
      </w:r>
    </w:p>
    <w:p w:rsidR="00F3307B" w:rsidRDefault="00F3307B" w:rsidP="002E484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5110D2" w:rsidRDefault="002E4846" w:rsidP="002E484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5.1–</w:t>
      </w:r>
      <w:r w:rsidR="005110D2" w:rsidRPr="007B620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Реальные располагаемые денежные доходы по кварталам 2018 г.</w:t>
      </w:r>
    </w:p>
    <w:tbl>
      <w:tblPr>
        <w:tblStyle w:val="aff3"/>
        <w:tblW w:w="0" w:type="auto"/>
        <w:tblLook w:val="04A0"/>
      </w:tblPr>
      <w:tblGrid>
        <w:gridCol w:w="5382"/>
        <w:gridCol w:w="992"/>
        <w:gridCol w:w="992"/>
        <w:gridCol w:w="993"/>
        <w:gridCol w:w="986"/>
      </w:tblGrid>
      <w:tr w:rsidR="002E4846" w:rsidTr="002E4846">
        <w:tc>
          <w:tcPr>
            <w:tcW w:w="5382" w:type="dxa"/>
          </w:tcPr>
          <w:p w:rsidR="002E4846" w:rsidRPr="004A30C2" w:rsidRDefault="004A30C2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Показатель</w:t>
            </w:r>
          </w:p>
        </w:tc>
        <w:tc>
          <w:tcPr>
            <w:tcW w:w="992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  <w:lang w:val="en-US"/>
              </w:rPr>
              <w:t xml:space="preserve">I </w:t>
            </w:r>
            <w:r w:rsidRPr="004A30C2">
              <w:rPr>
                <w:rFonts w:ascii="Times New Roman" w:hAnsi="Times New Roman" w:cs="Times New Roman"/>
                <w:color w:val="auto"/>
              </w:rPr>
              <w:t>кв.</w:t>
            </w:r>
          </w:p>
        </w:tc>
        <w:tc>
          <w:tcPr>
            <w:tcW w:w="992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4A30C2">
              <w:rPr>
                <w:rFonts w:ascii="Times New Roman" w:hAnsi="Times New Roman" w:cs="Times New Roman"/>
                <w:color w:val="auto"/>
              </w:rPr>
              <w:t xml:space="preserve"> кв.</w:t>
            </w:r>
          </w:p>
        </w:tc>
        <w:tc>
          <w:tcPr>
            <w:tcW w:w="993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  <w:lang w:val="en-US"/>
              </w:rPr>
              <w:t>III</w:t>
            </w:r>
            <w:r w:rsidRPr="004A30C2">
              <w:rPr>
                <w:rFonts w:ascii="Times New Roman" w:hAnsi="Times New Roman" w:cs="Times New Roman"/>
                <w:color w:val="auto"/>
              </w:rPr>
              <w:t xml:space="preserve"> кв.</w:t>
            </w:r>
          </w:p>
        </w:tc>
        <w:tc>
          <w:tcPr>
            <w:tcW w:w="986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  <w:lang w:val="en-US"/>
              </w:rPr>
              <w:t>IV</w:t>
            </w:r>
            <w:r w:rsidRPr="004A30C2">
              <w:rPr>
                <w:rFonts w:ascii="Times New Roman" w:hAnsi="Times New Roman" w:cs="Times New Roman"/>
                <w:color w:val="auto"/>
              </w:rPr>
              <w:t xml:space="preserve"> кв.</w:t>
            </w:r>
          </w:p>
        </w:tc>
      </w:tr>
      <w:tr w:rsidR="002E4846" w:rsidTr="002E4846">
        <w:tc>
          <w:tcPr>
            <w:tcW w:w="5382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</w:rPr>
              <w:t xml:space="preserve">Реальные располагаемые денежные доходы к соответствующему периоду прошлого года </w:t>
            </w:r>
            <w:proofErr w:type="gramStart"/>
            <w:r w:rsidRPr="004A30C2">
              <w:rPr>
                <w:rFonts w:ascii="Times New Roman" w:hAnsi="Times New Roman" w:cs="Times New Roman"/>
                <w:color w:val="auto"/>
              </w:rPr>
              <w:t>в</w:t>
            </w:r>
            <w:proofErr w:type="gramEnd"/>
            <w:r w:rsidRPr="004A30C2">
              <w:rPr>
                <w:rFonts w:ascii="Times New Roman" w:hAnsi="Times New Roman" w:cs="Times New Roman"/>
                <w:color w:val="auto"/>
              </w:rPr>
              <w:t xml:space="preserve"> %</w:t>
            </w:r>
          </w:p>
        </w:tc>
        <w:tc>
          <w:tcPr>
            <w:tcW w:w="992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</w:rPr>
              <w:t>100,5</w:t>
            </w:r>
          </w:p>
        </w:tc>
        <w:tc>
          <w:tcPr>
            <w:tcW w:w="992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</w:rPr>
              <w:t>101,3</w:t>
            </w:r>
          </w:p>
        </w:tc>
        <w:tc>
          <w:tcPr>
            <w:tcW w:w="993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</w:rPr>
              <w:t>98,6</w:t>
            </w:r>
          </w:p>
        </w:tc>
        <w:tc>
          <w:tcPr>
            <w:tcW w:w="986" w:type="dxa"/>
          </w:tcPr>
          <w:p w:rsidR="002E4846" w:rsidRPr="004A30C2" w:rsidRDefault="002E4846" w:rsidP="004A30C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A30C2">
              <w:rPr>
                <w:rFonts w:ascii="Times New Roman" w:hAnsi="Times New Roman" w:cs="Times New Roman"/>
                <w:color w:val="auto"/>
              </w:rPr>
              <w:t>99,1</w:t>
            </w:r>
          </w:p>
        </w:tc>
      </w:tr>
    </w:tbl>
    <w:p w:rsidR="002E4846" w:rsidRDefault="002E484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2E4846" w:rsidRPr="007B620B" w:rsidRDefault="002E484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 данных таблицы видно, что в третьем и четвертом кварталах года снижаются реальные доходы населени</w:t>
      </w:r>
      <w:r w:rsidR="00F3307B">
        <w:rPr>
          <w:color w:val="auto"/>
          <w:sz w:val="28"/>
          <w:szCs w:val="28"/>
        </w:rPr>
        <w:t>я по сравнению с первыми двумя кварталами</w:t>
      </w:r>
      <w:r>
        <w:rPr>
          <w:color w:val="auto"/>
          <w:sz w:val="28"/>
          <w:szCs w:val="28"/>
        </w:rPr>
        <w:t xml:space="preserve">. </w:t>
      </w:r>
    </w:p>
    <w:p w:rsidR="0050668B" w:rsidRDefault="00F3307B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5110D2" w:rsidRPr="007B620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</w:t>
      </w:r>
      <w:r w:rsidR="005110D2" w:rsidRPr="007B620B">
        <w:rPr>
          <w:color w:val="auto"/>
          <w:sz w:val="28"/>
          <w:szCs w:val="28"/>
        </w:rPr>
        <w:t>ысокий уровень первоначального взноса при заключении договора займа</w:t>
      </w:r>
      <w:r>
        <w:rPr>
          <w:color w:val="auto"/>
          <w:sz w:val="28"/>
          <w:szCs w:val="28"/>
        </w:rPr>
        <w:t>.</w:t>
      </w:r>
      <w:r w:rsidRPr="00F3307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Pr="00F3307B">
        <w:rPr>
          <w:color w:val="auto"/>
          <w:sz w:val="28"/>
          <w:szCs w:val="28"/>
        </w:rPr>
        <w:t>ак правило, минимальный размер первоначального взноса по ипотеке составляет 10%. В среднем же</w:t>
      </w:r>
      <w:r>
        <w:rPr>
          <w:color w:val="auto"/>
          <w:sz w:val="28"/>
          <w:szCs w:val="28"/>
        </w:rPr>
        <w:t>,</w:t>
      </w:r>
      <w:r w:rsidRPr="00F3307B">
        <w:rPr>
          <w:color w:val="auto"/>
          <w:sz w:val="28"/>
          <w:szCs w:val="28"/>
        </w:rPr>
        <w:t xml:space="preserve"> банки требуют уплаты 20-40% в качестве первого взноса</w:t>
      </w:r>
      <w:r>
        <w:rPr>
          <w:color w:val="auto"/>
          <w:sz w:val="28"/>
          <w:szCs w:val="28"/>
        </w:rPr>
        <w:t xml:space="preserve">. </w:t>
      </w:r>
      <w:r w:rsidRPr="00737EB1">
        <w:rPr>
          <w:color w:val="00B050"/>
          <w:sz w:val="28"/>
          <w:szCs w:val="28"/>
        </w:rPr>
        <w:t>Именно величина первоначального взноса определя</w:t>
      </w:r>
      <w:r w:rsidR="0050668B" w:rsidRPr="00737EB1">
        <w:rPr>
          <w:color w:val="00B050"/>
          <w:sz w:val="28"/>
          <w:szCs w:val="28"/>
        </w:rPr>
        <w:t>ет</w:t>
      </w:r>
      <w:r w:rsidRPr="00737EB1">
        <w:rPr>
          <w:color w:val="00B050"/>
          <w:sz w:val="28"/>
          <w:szCs w:val="28"/>
        </w:rPr>
        <w:t xml:space="preserve"> </w:t>
      </w:r>
      <w:r w:rsidRPr="00F3307B">
        <w:rPr>
          <w:color w:val="auto"/>
          <w:sz w:val="28"/>
          <w:szCs w:val="28"/>
        </w:rPr>
        <w:t>все дальнейшие условия кредитования заемщика. Чем выше первоначальный взнос, тем ниже процентная ставка по кредиту</w:t>
      </w:r>
      <w:r w:rsidR="0050668B">
        <w:rPr>
          <w:color w:val="auto"/>
          <w:sz w:val="28"/>
          <w:szCs w:val="28"/>
        </w:rPr>
        <w:t xml:space="preserve"> </w:t>
      </w:r>
      <w:r w:rsidR="0050668B" w:rsidRPr="0050668B">
        <w:rPr>
          <w:color w:val="auto"/>
          <w:sz w:val="28"/>
          <w:szCs w:val="28"/>
        </w:rPr>
        <w:t>[Первоначальный взнос по ипотеке </w:t>
      </w:r>
      <w:hyperlink r:id="rId26" w:history="1">
        <w:r w:rsidR="0050668B" w:rsidRPr="0050668B">
          <w:rPr>
            <w:color w:val="auto"/>
            <w:sz w:val="28"/>
            <w:szCs w:val="28"/>
          </w:rPr>
          <w:t>http://ipoteka-expert.com/pervonachalnyj-vznos-po-ipoteke/</w:t>
        </w:r>
      </w:hyperlink>
      <w:r w:rsidR="0050668B" w:rsidRPr="0050668B">
        <w:rPr>
          <w:color w:val="auto"/>
          <w:sz w:val="28"/>
          <w:szCs w:val="28"/>
        </w:rPr>
        <w:t>]</w:t>
      </w:r>
      <w:r w:rsidR="0050668B">
        <w:rPr>
          <w:color w:val="auto"/>
          <w:sz w:val="28"/>
          <w:szCs w:val="28"/>
        </w:rPr>
        <w:t>.</w:t>
      </w:r>
    </w:p>
    <w:p w:rsidR="0050668B" w:rsidRDefault="0050668B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6673">
        <w:rPr>
          <w:color w:val="00B050"/>
          <w:sz w:val="28"/>
          <w:szCs w:val="28"/>
        </w:rPr>
        <w:t>Источниками первоначального взноса могут служить</w:t>
      </w:r>
      <w:r>
        <w:rPr>
          <w:color w:val="auto"/>
          <w:sz w:val="28"/>
          <w:szCs w:val="28"/>
        </w:rPr>
        <w:t>:</w:t>
      </w:r>
    </w:p>
    <w:p w:rsidR="0050668B" w:rsidRPr="0050668B" w:rsidRDefault="0050668B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для семей, имеющих детей, м</w:t>
      </w:r>
      <w:r w:rsidRPr="0050668B">
        <w:rPr>
          <w:color w:val="auto"/>
          <w:sz w:val="28"/>
          <w:szCs w:val="28"/>
        </w:rPr>
        <w:t>атеринский капитал</w:t>
      </w:r>
      <w:r>
        <w:rPr>
          <w:color w:val="auto"/>
          <w:sz w:val="28"/>
          <w:szCs w:val="28"/>
        </w:rPr>
        <w:t xml:space="preserve">, который </w:t>
      </w:r>
      <w:r w:rsidRPr="0050668B">
        <w:rPr>
          <w:color w:val="auto"/>
          <w:sz w:val="28"/>
          <w:szCs w:val="28"/>
        </w:rPr>
        <w:t>в 2019 году равен 453 026 руб</w:t>
      </w:r>
      <w:r>
        <w:rPr>
          <w:color w:val="auto"/>
          <w:sz w:val="28"/>
          <w:szCs w:val="28"/>
        </w:rPr>
        <w:t>.;</w:t>
      </w:r>
    </w:p>
    <w:p w:rsidR="0050668B" w:rsidRDefault="0050668B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4A30C2">
        <w:rPr>
          <w:color w:val="00B050"/>
          <w:sz w:val="28"/>
          <w:szCs w:val="28"/>
        </w:rPr>
        <w:t>накопленные сбережения</w:t>
      </w:r>
      <w:r>
        <w:rPr>
          <w:color w:val="auto"/>
          <w:sz w:val="28"/>
          <w:szCs w:val="28"/>
        </w:rPr>
        <w:t>;</w:t>
      </w:r>
    </w:p>
    <w:p w:rsidR="0050668B" w:rsidRPr="0050668B" w:rsidRDefault="0050668B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4A30C2">
        <w:rPr>
          <w:color w:val="00B050"/>
          <w:sz w:val="28"/>
          <w:szCs w:val="28"/>
        </w:rPr>
        <w:t>ранее полученный кредит</w:t>
      </w:r>
      <w:r w:rsidRPr="0050668B">
        <w:rPr>
          <w:color w:val="00B050"/>
          <w:sz w:val="28"/>
          <w:szCs w:val="28"/>
        </w:rPr>
        <w:t xml:space="preserve"> на первоначальный взнос</w:t>
      </w:r>
      <w:r w:rsidRPr="0050668B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Эту услугу предоставляют банки </w:t>
      </w:r>
      <w:r w:rsidR="004A30C2">
        <w:rPr>
          <w:color w:val="auto"/>
          <w:sz w:val="28"/>
          <w:szCs w:val="28"/>
        </w:rPr>
        <w:t xml:space="preserve">АО </w:t>
      </w:r>
      <w:r>
        <w:rPr>
          <w:color w:val="auto"/>
          <w:sz w:val="28"/>
          <w:szCs w:val="28"/>
        </w:rPr>
        <w:t>«</w:t>
      </w:r>
      <w:r w:rsidR="004A30C2">
        <w:rPr>
          <w:color w:val="auto"/>
          <w:sz w:val="28"/>
          <w:szCs w:val="28"/>
        </w:rPr>
        <w:t xml:space="preserve">КБ </w:t>
      </w:r>
      <w:proofErr w:type="spellStart"/>
      <w:r w:rsidRPr="0050668B">
        <w:rPr>
          <w:color w:val="auto"/>
          <w:sz w:val="28"/>
          <w:szCs w:val="28"/>
        </w:rPr>
        <w:t>Дельта</w:t>
      </w:r>
      <w:r w:rsidR="004A30C2">
        <w:rPr>
          <w:color w:val="auto"/>
          <w:sz w:val="28"/>
          <w:szCs w:val="28"/>
        </w:rPr>
        <w:t>К</w:t>
      </w:r>
      <w:r w:rsidRPr="0050668B">
        <w:rPr>
          <w:color w:val="auto"/>
          <w:sz w:val="28"/>
          <w:szCs w:val="28"/>
        </w:rPr>
        <w:t>редит</w:t>
      </w:r>
      <w:proofErr w:type="spellEnd"/>
      <w:r>
        <w:rPr>
          <w:color w:val="auto"/>
          <w:sz w:val="28"/>
          <w:szCs w:val="28"/>
        </w:rPr>
        <w:t>»</w:t>
      </w:r>
      <w:r w:rsidRPr="0050668B">
        <w:rPr>
          <w:color w:val="auto"/>
          <w:sz w:val="28"/>
          <w:szCs w:val="28"/>
        </w:rPr>
        <w:t xml:space="preserve"> и </w:t>
      </w:r>
      <w:r w:rsidR="004A30C2">
        <w:rPr>
          <w:color w:val="auto"/>
          <w:sz w:val="28"/>
          <w:szCs w:val="28"/>
        </w:rPr>
        <w:t xml:space="preserve">АО </w:t>
      </w:r>
      <w:r>
        <w:rPr>
          <w:color w:val="auto"/>
          <w:sz w:val="28"/>
          <w:szCs w:val="28"/>
        </w:rPr>
        <w:t>«</w:t>
      </w:r>
      <w:r w:rsidRPr="0050668B">
        <w:rPr>
          <w:color w:val="auto"/>
          <w:sz w:val="28"/>
          <w:szCs w:val="28"/>
        </w:rPr>
        <w:t>Альфа</w:t>
      </w:r>
      <w:r w:rsidR="004A30C2">
        <w:rPr>
          <w:color w:val="auto"/>
          <w:sz w:val="28"/>
          <w:szCs w:val="28"/>
        </w:rPr>
        <w:t>-Б</w:t>
      </w:r>
      <w:r w:rsidRPr="0050668B">
        <w:rPr>
          <w:color w:val="auto"/>
          <w:sz w:val="28"/>
          <w:szCs w:val="28"/>
        </w:rPr>
        <w:t>анк</w:t>
      </w:r>
      <w:r>
        <w:rPr>
          <w:color w:val="auto"/>
          <w:sz w:val="28"/>
          <w:szCs w:val="28"/>
        </w:rPr>
        <w:t xml:space="preserve">», но при этом требуют от заемщика </w:t>
      </w:r>
      <w:r w:rsidRPr="0050668B">
        <w:rPr>
          <w:color w:val="auto"/>
          <w:sz w:val="28"/>
          <w:szCs w:val="28"/>
        </w:rPr>
        <w:t>залог недвижимост</w:t>
      </w:r>
      <w:r>
        <w:rPr>
          <w:color w:val="auto"/>
          <w:sz w:val="28"/>
          <w:szCs w:val="28"/>
        </w:rPr>
        <w:t>и</w:t>
      </w:r>
      <w:r w:rsidRPr="0050668B">
        <w:rPr>
          <w:color w:val="auto"/>
          <w:sz w:val="28"/>
          <w:szCs w:val="28"/>
        </w:rPr>
        <w:t xml:space="preserve">. </w:t>
      </w:r>
      <w:r w:rsidRPr="00F06673">
        <w:rPr>
          <w:color w:val="00B050"/>
          <w:sz w:val="28"/>
          <w:szCs w:val="28"/>
        </w:rPr>
        <w:t xml:space="preserve">Эксперты-аналитики </w:t>
      </w:r>
      <w:r>
        <w:rPr>
          <w:color w:val="auto"/>
          <w:sz w:val="28"/>
          <w:szCs w:val="28"/>
        </w:rPr>
        <w:t>считают, что в</w:t>
      </w:r>
      <w:r w:rsidRPr="0050668B">
        <w:rPr>
          <w:color w:val="auto"/>
          <w:sz w:val="28"/>
          <w:szCs w:val="28"/>
        </w:rPr>
        <w:t xml:space="preserve">ыгода такого предложения весьма спорная, </w:t>
      </w:r>
      <w:r w:rsidR="004A30C2">
        <w:rPr>
          <w:color w:val="auto"/>
          <w:sz w:val="28"/>
          <w:szCs w:val="28"/>
        </w:rPr>
        <w:t>поскольку при получении такого займа</w:t>
      </w:r>
      <w:r w:rsidRPr="0050668B">
        <w:rPr>
          <w:color w:val="auto"/>
          <w:sz w:val="28"/>
          <w:szCs w:val="28"/>
        </w:rPr>
        <w:t xml:space="preserve"> </w:t>
      </w:r>
      <w:r w:rsidR="004A30C2">
        <w:rPr>
          <w:color w:val="auto"/>
          <w:sz w:val="28"/>
          <w:szCs w:val="28"/>
        </w:rPr>
        <w:t xml:space="preserve">заемщику придется </w:t>
      </w:r>
      <w:r w:rsidRPr="0050668B">
        <w:rPr>
          <w:color w:val="auto"/>
          <w:sz w:val="28"/>
          <w:szCs w:val="28"/>
        </w:rPr>
        <w:t>оплачивать два кредита</w:t>
      </w:r>
      <w:r w:rsidR="004A30C2">
        <w:rPr>
          <w:color w:val="auto"/>
          <w:sz w:val="28"/>
          <w:szCs w:val="28"/>
        </w:rPr>
        <w:t>.</w:t>
      </w:r>
    </w:p>
    <w:p w:rsidR="00E22876" w:rsidRDefault="004A30C2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Рост стоимости жилья</w:t>
      </w:r>
      <w:r w:rsidR="00E22876">
        <w:rPr>
          <w:color w:val="auto"/>
          <w:sz w:val="28"/>
          <w:szCs w:val="28"/>
        </w:rPr>
        <w:t>.</w:t>
      </w:r>
    </w:p>
    <w:p w:rsidR="005110D2" w:rsidRDefault="00E22876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37EB1">
        <w:rPr>
          <w:color w:val="00B050"/>
          <w:sz w:val="28"/>
          <w:szCs w:val="28"/>
        </w:rPr>
        <w:t>Средняя цена 1 кв. м общей площади квартир (типовая квартира среднего качества) на первичном рынке жилья</w:t>
      </w:r>
      <w:r w:rsidR="005110D2" w:rsidRPr="00737EB1">
        <w:rPr>
          <w:color w:val="00B050"/>
          <w:sz w:val="28"/>
          <w:szCs w:val="28"/>
        </w:rPr>
        <w:t xml:space="preserve"> </w:t>
      </w:r>
      <w:r w:rsidRPr="00737EB1">
        <w:rPr>
          <w:color w:val="00B050"/>
          <w:sz w:val="28"/>
          <w:szCs w:val="28"/>
        </w:rPr>
        <w:t xml:space="preserve">в РФ отражена на </w:t>
      </w:r>
      <w:r w:rsidR="00515567" w:rsidRPr="00737EB1">
        <w:rPr>
          <w:color w:val="00B050"/>
          <w:sz w:val="28"/>
          <w:szCs w:val="28"/>
        </w:rPr>
        <w:t>рисунк</w:t>
      </w:r>
      <w:r w:rsidRPr="00737EB1">
        <w:rPr>
          <w:color w:val="00B050"/>
          <w:sz w:val="28"/>
          <w:szCs w:val="28"/>
        </w:rPr>
        <w:t>е</w:t>
      </w:r>
      <w:r w:rsidR="00515567" w:rsidRPr="00737EB1">
        <w:rPr>
          <w:color w:val="00B050"/>
          <w:sz w:val="28"/>
          <w:szCs w:val="28"/>
        </w:rPr>
        <w:t xml:space="preserve"> </w:t>
      </w:r>
      <w:r w:rsidR="00F06673" w:rsidRPr="00737EB1">
        <w:rPr>
          <w:color w:val="00B050"/>
          <w:sz w:val="28"/>
          <w:szCs w:val="28"/>
        </w:rPr>
        <w:t>5.2</w:t>
      </w:r>
      <w:r w:rsidRPr="00737EB1">
        <w:rPr>
          <w:color w:val="00B050"/>
          <w:sz w:val="28"/>
          <w:szCs w:val="28"/>
        </w:rPr>
        <w:t>.</w:t>
      </w:r>
      <w:r w:rsidR="00F06673" w:rsidRPr="00737EB1">
        <w:rPr>
          <w:color w:val="00B050"/>
          <w:sz w:val="28"/>
          <w:szCs w:val="28"/>
        </w:rPr>
        <w:t xml:space="preserve"> </w:t>
      </w:r>
      <w:r w:rsidR="00F06673" w:rsidRPr="00F06673">
        <w:rPr>
          <w:color w:val="auto"/>
          <w:sz w:val="28"/>
          <w:szCs w:val="28"/>
        </w:rPr>
        <w:t>[</w:t>
      </w:r>
      <w:r w:rsidR="006F7F9E" w:rsidRPr="006F7F9E">
        <w:rPr>
          <w:color w:val="auto"/>
          <w:sz w:val="28"/>
          <w:szCs w:val="28"/>
        </w:rPr>
        <w:t xml:space="preserve">Средняя цена 1 кв. м общей площади квартир </w:t>
      </w:r>
      <w:r w:rsidR="006F7F9E">
        <w:rPr>
          <w:color w:val="auto"/>
          <w:sz w:val="28"/>
          <w:szCs w:val="28"/>
        </w:rPr>
        <w:t>(</w:t>
      </w:r>
      <w:r w:rsidR="00515567">
        <w:rPr>
          <w:color w:val="auto"/>
          <w:sz w:val="28"/>
          <w:szCs w:val="28"/>
        </w:rPr>
        <w:t>типовая квартира среднего качества</w:t>
      </w:r>
      <w:r w:rsidR="006F7F9E">
        <w:rPr>
          <w:color w:val="auto"/>
          <w:sz w:val="28"/>
          <w:szCs w:val="28"/>
        </w:rPr>
        <w:t xml:space="preserve">) </w:t>
      </w:r>
      <w:r w:rsidR="006F7F9E" w:rsidRPr="006F7F9E">
        <w:rPr>
          <w:color w:val="auto"/>
          <w:sz w:val="28"/>
          <w:szCs w:val="28"/>
        </w:rPr>
        <w:t xml:space="preserve">на </w:t>
      </w:r>
      <w:r w:rsidR="006F7F9E">
        <w:rPr>
          <w:color w:val="auto"/>
          <w:sz w:val="28"/>
          <w:szCs w:val="28"/>
        </w:rPr>
        <w:t xml:space="preserve">первичном </w:t>
      </w:r>
      <w:r w:rsidR="006F7F9E" w:rsidRPr="006F7F9E">
        <w:rPr>
          <w:color w:val="auto"/>
          <w:sz w:val="28"/>
          <w:szCs w:val="28"/>
        </w:rPr>
        <w:t>рынке жилья</w:t>
      </w:r>
      <w:r w:rsidR="00C24BED">
        <w:rPr>
          <w:color w:val="auto"/>
          <w:sz w:val="28"/>
          <w:szCs w:val="28"/>
        </w:rPr>
        <w:t xml:space="preserve"> </w:t>
      </w:r>
      <w:hyperlink r:id="rId27" w:history="1">
        <w:r w:rsidR="006F7F9E" w:rsidRPr="006F7F9E">
          <w:rPr>
            <w:color w:val="0000FF"/>
            <w:u w:val="single"/>
          </w:rPr>
          <w:t>http://www.gks.ru/dbscripts/cbsd/DBInet.cgi</w:t>
        </w:r>
      </w:hyperlink>
      <w:r w:rsidR="00F06673" w:rsidRPr="00F06673">
        <w:rPr>
          <w:color w:val="auto"/>
          <w:sz w:val="28"/>
          <w:szCs w:val="28"/>
        </w:rPr>
        <w:t>]</w:t>
      </w:r>
      <w:r w:rsidR="005110D2" w:rsidRPr="007B620B">
        <w:rPr>
          <w:color w:val="auto"/>
          <w:sz w:val="28"/>
          <w:szCs w:val="28"/>
        </w:rPr>
        <w:t xml:space="preserve">. </w:t>
      </w:r>
    </w:p>
    <w:p w:rsidR="00515567" w:rsidRPr="007B620B" w:rsidRDefault="00515567" w:rsidP="007B620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F06673" w:rsidRDefault="00515567" w:rsidP="00F0667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53125" cy="15144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06673" w:rsidRPr="00737EB1" w:rsidRDefault="00515567" w:rsidP="00515567">
      <w:pPr>
        <w:pStyle w:val="Default"/>
        <w:spacing w:line="360" w:lineRule="auto"/>
        <w:jc w:val="center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>Рисунок</w:t>
      </w:r>
      <w:r w:rsidR="00F06673" w:rsidRPr="00737EB1">
        <w:rPr>
          <w:color w:val="00B050"/>
          <w:sz w:val="28"/>
          <w:szCs w:val="28"/>
        </w:rPr>
        <w:t xml:space="preserve"> 5.</w:t>
      </w:r>
      <w:r w:rsidRPr="00737EB1">
        <w:rPr>
          <w:color w:val="00B050"/>
          <w:sz w:val="28"/>
          <w:szCs w:val="28"/>
        </w:rPr>
        <w:t>2</w:t>
      </w:r>
      <w:r w:rsidR="00F06673" w:rsidRPr="00737EB1">
        <w:rPr>
          <w:color w:val="00B050"/>
          <w:sz w:val="28"/>
          <w:szCs w:val="28"/>
        </w:rPr>
        <w:t xml:space="preserve">– </w:t>
      </w:r>
      <w:r w:rsidR="006F7F9E" w:rsidRPr="00737EB1">
        <w:rPr>
          <w:color w:val="00B050"/>
          <w:sz w:val="28"/>
          <w:szCs w:val="28"/>
        </w:rPr>
        <w:t>Средняя цена 1 кв. м общей площади квартир на первичном рынке жилья в РФ</w:t>
      </w:r>
      <w:r w:rsidR="00F06673" w:rsidRPr="00737EB1">
        <w:rPr>
          <w:color w:val="00B050"/>
          <w:sz w:val="28"/>
          <w:szCs w:val="28"/>
        </w:rPr>
        <w:t xml:space="preserve"> по кварталам 2018 г.</w:t>
      </w:r>
      <w:r w:rsidR="006F7F9E" w:rsidRPr="00737EB1">
        <w:rPr>
          <w:color w:val="00B050"/>
          <w:sz w:val="28"/>
          <w:szCs w:val="28"/>
        </w:rPr>
        <w:t xml:space="preserve"> и за 1-й квартал 2019 г.</w:t>
      </w:r>
    </w:p>
    <w:p w:rsidR="00F06673" w:rsidRPr="00737EB1" w:rsidRDefault="00515567" w:rsidP="0050668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>Из рисунка видно, что с</w:t>
      </w:r>
      <w:r w:rsidR="00F06673" w:rsidRPr="00737EB1">
        <w:rPr>
          <w:color w:val="00B050"/>
          <w:sz w:val="28"/>
          <w:szCs w:val="28"/>
        </w:rPr>
        <w:t xml:space="preserve">редняя цена 1 кв. м общей площади </w:t>
      </w:r>
      <w:r w:rsidRPr="00737EB1">
        <w:rPr>
          <w:color w:val="00B050"/>
          <w:sz w:val="28"/>
          <w:szCs w:val="28"/>
        </w:rPr>
        <w:t xml:space="preserve">типовой квартиры среднего качества </w:t>
      </w:r>
      <w:r w:rsidR="00F06673" w:rsidRPr="00737EB1">
        <w:rPr>
          <w:color w:val="00B050"/>
          <w:sz w:val="28"/>
          <w:szCs w:val="28"/>
        </w:rPr>
        <w:t xml:space="preserve">квартир на </w:t>
      </w:r>
      <w:r w:rsidRPr="00737EB1">
        <w:rPr>
          <w:color w:val="00B050"/>
          <w:sz w:val="28"/>
          <w:szCs w:val="28"/>
        </w:rPr>
        <w:t xml:space="preserve">первичном </w:t>
      </w:r>
      <w:r w:rsidR="00F06673" w:rsidRPr="00737EB1">
        <w:rPr>
          <w:color w:val="00B050"/>
          <w:sz w:val="28"/>
          <w:szCs w:val="28"/>
        </w:rPr>
        <w:t>рынке жилья</w:t>
      </w:r>
      <w:r w:rsidRPr="00737EB1">
        <w:rPr>
          <w:color w:val="00B050"/>
          <w:sz w:val="28"/>
          <w:szCs w:val="28"/>
        </w:rPr>
        <w:t xml:space="preserve"> в </w:t>
      </w:r>
      <w:r w:rsidR="00F06673" w:rsidRPr="00737EB1">
        <w:rPr>
          <w:color w:val="00B050"/>
          <w:sz w:val="28"/>
          <w:szCs w:val="28"/>
        </w:rPr>
        <w:t>Российск</w:t>
      </w:r>
      <w:r w:rsidRPr="00737EB1">
        <w:rPr>
          <w:color w:val="00B050"/>
          <w:sz w:val="28"/>
          <w:szCs w:val="28"/>
        </w:rPr>
        <w:t>ой</w:t>
      </w:r>
      <w:r w:rsidR="00F06673" w:rsidRPr="00737EB1">
        <w:rPr>
          <w:color w:val="00B050"/>
          <w:sz w:val="28"/>
          <w:szCs w:val="28"/>
        </w:rPr>
        <w:t xml:space="preserve"> Федераци</w:t>
      </w:r>
      <w:r w:rsidRPr="00737EB1">
        <w:rPr>
          <w:color w:val="00B050"/>
          <w:sz w:val="28"/>
          <w:szCs w:val="28"/>
        </w:rPr>
        <w:t xml:space="preserve">и по кварталам 2018 г. растет и в </w:t>
      </w:r>
      <w:r w:rsidR="00F06673" w:rsidRPr="00737EB1">
        <w:rPr>
          <w:color w:val="00B050"/>
          <w:sz w:val="28"/>
          <w:szCs w:val="28"/>
        </w:rPr>
        <w:t>I квартал</w:t>
      </w:r>
      <w:r w:rsidRPr="00737EB1">
        <w:rPr>
          <w:color w:val="00B050"/>
          <w:sz w:val="28"/>
          <w:szCs w:val="28"/>
        </w:rPr>
        <w:t>е 2019 г. она достигла 57363 руб., абсолютный прирост составил 2819 руб. (57363-54544), относительный 5,17%.</w:t>
      </w:r>
    </w:p>
    <w:p w:rsidR="00F06673" w:rsidRPr="00737EB1" w:rsidRDefault="00E22876" w:rsidP="0050668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>Средняя цена 1 кв. м общей площади квартир (типовая квартира среднего качества) на вторичном рынке жилья в РФ отражена на рисунке 5.3.</w:t>
      </w:r>
    </w:p>
    <w:p w:rsidR="00E22876" w:rsidRDefault="00E22876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E22876" w:rsidRDefault="00E22876" w:rsidP="00E2287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15025" cy="15811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2876" w:rsidRDefault="00E22876" w:rsidP="00E2287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5.3 –</w:t>
      </w:r>
      <w:r w:rsidRPr="007B620B">
        <w:rPr>
          <w:color w:val="auto"/>
          <w:sz w:val="28"/>
          <w:szCs w:val="28"/>
        </w:rPr>
        <w:t xml:space="preserve"> </w:t>
      </w:r>
      <w:r w:rsidRPr="006F7F9E">
        <w:rPr>
          <w:color w:val="auto"/>
          <w:sz w:val="28"/>
          <w:szCs w:val="28"/>
        </w:rPr>
        <w:t xml:space="preserve">Средняя цена 1 кв. м общей площади квартир на </w:t>
      </w:r>
      <w:r>
        <w:rPr>
          <w:color w:val="auto"/>
          <w:sz w:val="28"/>
          <w:szCs w:val="28"/>
        </w:rPr>
        <w:t xml:space="preserve">вторичном </w:t>
      </w:r>
      <w:r w:rsidRPr="006F7F9E">
        <w:rPr>
          <w:color w:val="auto"/>
          <w:sz w:val="28"/>
          <w:szCs w:val="28"/>
        </w:rPr>
        <w:t>рынке жилья</w:t>
      </w:r>
      <w:r>
        <w:rPr>
          <w:color w:val="auto"/>
          <w:sz w:val="28"/>
          <w:szCs w:val="28"/>
        </w:rPr>
        <w:t xml:space="preserve"> в РФ по кварталам 2018 г. и за 1-й квартал 2019 г.</w:t>
      </w:r>
    </w:p>
    <w:p w:rsidR="00E22876" w:rsidRDefault="00E22876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E22876" w:rsidRPr="00737EB1" w:rsidRDefault="00E22876" w:rsidP="0050668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 xml:space="preserve">Как видно из рисунка, рост цены 1 кв. м общей площади типовой квартиры среднего качества на вторичном рынке жилья в РФ также </w:t>
      </w:r>
      <w:proofErr w:type="gramStart"/>
      <w:r w:rsidRPr="00737EB1">
        <w:rPr>
          <w:color w:val="00B050"/>
          <w:sz w:val="28"/>
          <w:szCs w:val="28"/>
        </w:rPr>
        <w:t>происходил</w:t>
      </w:r>
      <w:proofErr w:type="gramEnd"/>
      <w:r w:rsidRPr="00737EB1">
        <w:rPr>
          <w:color w:val="00B050"/>
          <w:sz w:val="28"/>
          <w:szCs w:val="28"/>
        </w:rPr>
        <w:t xml:space="preserve"> и прирост составил 5,41%</w:t>
      </w:r>
      <w:r w:rsidR="00992BEF" w:rsidRPr="00737EB1">
        <w:rPr>
          <w:color w:val="00B050"/>
          <w:sz w:val="28"/>
          <w:szCs w:val="28"/>
        </w:rPr>
        <w:t xml:space="preserve"> по сравнению с первым кварталом прошлого года.</w:t>
      </w:r>
      <w:r w:rsidRPr="00737EB1">
        <w:rPr>
          <w:color w:val="00B050"/>
          <w:sz w:val="28"/>
          <w:szCs w:val="28"/>
        </w:rPr>
        <w:t xml:space="preserve"> </w:t>
      </w:r>
    </w:p>
    <w:p w:rsidR="00992BEF" w:rsidRPr="00737EB1" w:rsidRDefault="00992BEF" w:rsidP="0050668B">
      <w:pPr>
        <w:pStyle w:val="Default"/>
        <w:spacing w:line="360" w:lineRule="auto"/>
        <w:ind w:firstLine="709"/>
        <w:jc w:val="both"/>
        <w:rPr>
          <w:color w:val="00B050"/>
          <w:sz w:val="28"/>
          <w:szCs w:val="28"/>
        </w:rPr>
      </w:pPr>
      <w:r w:rsidRPr="00737EB1">
        <w:rPr>
          <w:color w:val="00B050"/>
          <w:sz w:val="28"/>
          <w:szCs w:val="28"/>
        </w:rPr>
        <w:t xml:space="preserve">Разность между средней ценой за 1 кв. м общей площади </w:t>
      </w:r>
      <w:r w:rsidR="00737EB1" w:rsidRPr="00737EB1">
        <w:rPr>
          <w:color w:val="00B050"/>
          <w:sz w:val="28"/>
          <w:szCs w:val="28"/>
        </w:rPr>
        <w:t>типовой квартиры</w:t>
      </w:r>
      <w:r w:rsidRPr="00737EB1">
        <w:rPr>
          <w:color w:val="00B050"/>
          <w:sz w:val="28"/>
          <w:szCs w:val="28"/>
        </w:rPr>
        <w:t xml:space="preserve">, в частности в первом квартале </w:t>
      </w:r>
      <w:r w:rsidR="00737EB1" w:rsidRPr="00737EB1">
        <w:rPr>
          <w:color w:val="00B050"/>
          <w:sz w:val="28"/>
          <w:szCs w:val="28"/>
        </w:rPr>
        <w:t xml:space="preserve">2018 г. </w:t>
      </w:r>
      <w:r w:rsidRPr="00737EB1">
        <w:rPr>
          <w:color w:val="00B050"/>
          <w:sz w:val="28"/>
          <w:szCs w:val="28"/>
        </w:rPr>
        <w:t xml:space="preserve">на первичном и вторичном рынке незначительна и составляет </w:t>
      </w:r>
      <w:r w:rsidR="00737EB1" w:rsidRPr="00737EB1">
        <w:rPr>
          <w:color w:val="00B050"/>
          <w:sz w:val="28"/>
          <w:szCs w:val="28"/>
        </w:rPr>
        <w:t>4821 руб. и 4948 руб. в 2019 году. В связи с этим выбор квартиры для приобретения ипотеки зависит от предпочтений заемщиков.</w:t>
      </w:r>
    </w:p>
    <w:p w:rsidR="005110D2" w:rsidRPr="0050668B" w:rsidRDefault="005110D2" w:rsidP="0050668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0668B">
        <w:rPr>
          <w:color w:val="auto"/>
          <w:sz w:val="28"/>
          <w:szCs w:val="28"/>
        </w:rPr>
        <w:t>К основным недостаткам организации деятельности банка в рамках ипотечного кредитования относятся:</w:t>
      </w:r>
    </w:p>
    <w:p w:rsidR="005110D2" w:rsidRPr="007B620B" w:rsidRDefault="005110D2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- во-первых, сложная процедура снятия обременения с собственности в случае получения справки о полном погашении долга (долгий поиск закладной);</w:t>
      </w:r>
    </w:p>
    <w:p w:rsidR="005110D2" w:rsidRPr="007B620B" w:rsidRDefault="005110D2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- во-вторых, оценка недвижимости, предлагаемая в залог ПАО «Сбербанк России», проводится через </w:t>
      </w:r>
      <w:proofErr w:type="spellStart"/>
      <w:r w:rsidRPr="007B620B">
        <w:rPr>
          <w:sz w:val="28"/>
          <w:szCs w:val="28"/>
        </w:rPr>
        <w:t>аффилированные</w:t>
      </w:r>
      <w:proofErr w:type="spellEnd"/>
      <w:r w:rsidRPr="007B620B">
        <w:rPr>
          <w:sz w:val="28"/>
          <w:szCs w:val="28"/>
        </w:rPr>
        <w:t xml:space="preserve"> с ним компании, стоимость которой достаточно высока, как правило, оценщик занижает стоимость и его решение оспорить нельзя. </w:t>
      </w:r>
    </w:p>
    <w:p w:rsidR="005110D2" w:rsidRPr="007B620B" w:rsidRDefault="002C483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В настоящее время развитие системы ипотечного кредитования в</w:t>
      </w:r>
      <w:r w:rsidR="00D80584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России в целом и в ПАО Сбербанк России в частности, сдерживается</w:t>
      </w:r>
      <w:r w:rsidR="00D80584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рядом факторов</w:t>
      </w:r>
      <w:r w:rsidR="00740B74" w:rsidRPr="007B620B">
        <w:rPr>
          <w:sz w:val="28"/>
          <w:szCs w:val="28"/>
        </w:rPr>
        <w:t xml:space="preserve"> [</w:t>
      </w:r>
      <w:r w:rsidR="00616DC6" w:rsidRPr="00616DC6">
        <w:rPr>
          <w:sz w:val="28"/>
          <w:szCs w:val="28"/>
        </w:rPr>
        <w:t>10</w:t>
      </w:r>
      <w:r w:rsidR="00740B74" w:rsidRPr="007B620B">
        <w:rPr>
          <w:sz w:val="28"/>
          <w:szCs w:val="28"/>
        </w:rPr>
        <w:t>]</w:t>
      </w:r>
      <w:r w:rsidR="005110D2" w:rsidRPr="007B620B">
        <w:rPr>
          <w:sz w:val="28"/>
          <w:szCs w:val="28"/>
        </w:rPr>
        <w:t xml:space="preserve">: </w:t>
      </w:r>
    </w:p>
    <w:p w:rsidR="00993F37" w:rsidRPr="007B620B" w:rsidRDefault="00993F37" w:rsidP="007B620B">
      <w:pPr>
        <w:pStyle w:val="consplusnormal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B620B">
        <w:rPr>
          <w:color w:val="000000"/>
          <w:sz w:val="28"/>
          <w:szCs w:val="28"/>
        </w:rPr>
        <w:t>- нормативно-правовые факторы, которые определяются общим состоянием нормативно-правовой среды в государстве, принятыми нормативно-правовыми актами, а также степенью законопослушности всех участников общества;</w:t>
      </w:r>
    </w:p>
    <w:p w:rsidR="00993F37" w:rsidRPr="007B620B" w:rsidRDefault="00993F37" w:rsidP="007B620B">
      <w:pPr>
        <w:pStyle w:val="consplusnormal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B620B">
        <w:rPr>
          <w:color w:val="000000"/>
          <w:sz w:val="28"/>
          <w:szCs w:val="28"/>
        </w:rPr>
        <w:t>- политические факторы (общая стабильность общественной системы, предсказуемость или непредсказуемость политических режимов, возможность национализации);</w:t>
      </w:r>
    </w:p>
    <w:p w:rsidR="00993F37" w:rsidRPr="007B620B" w:rsidRDefault="00993F37" w:rsidP="007B620B">
      <w:pPr>
        <w:pStyle w:val="consplusnormal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B620B">
        <w:rPr>
          <w:color w:val="000000"/>
          <w:sz w:val="28"/>
          <w:szCs w:val="28"/>
        </w:rPr>
        <w:t xml:space="preserve">- экономические факторы (общее развитие кредитно-финансового, страхового и фондового рынков в государстве, стабильность курса национальной валюты и </w:t>
      </w:r>
      <w:proofErr w:type="gramStart"/>
      <w:r w:rsidRPr="007B620B">
        <w:rPr>
          <w:color w:val="000000"/>
          <w:sz w:val="28"/>
          <w:szCs w:val="28"/>
        </w:rPr>
        <w:t>уровень</w:t>
      </w:r>
      <w:proofErr w:type="gramEnd"/>
      <w:r w:rsidRPr="007B620B">
        <w:rPr>
          <w:color w:val="000000"/>
          <w:sz w:val="28"/>
          <w:szCs w:val="28"/>
        </w:rPr>
        <w:t xml:space="preserve"> и темп инфляции, платежеспособность населения, определяющая общий масштаб и динамику развития рынка недвижимости);</w:t>
      </w:r>
    </w:p>
    <w:p w:rsidR="00993F37" w:rsidRPr="007B620B" w:rsidRDefault="00993F37" w:rsidP="007B620B">
      <w:pPr>
        <w:pStyle w:val="consplusnormal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B620B">
        <w:rPr>
          <w:color w:val="000000"/>
          <w:sz w:val="28"/>
          <w:szCs w:val="28"/>
        </w:rPr>
        <w:t>- исторические факторы (традиции накопления средств или их отсутствие, отношение к кредиту у населения, особенности истории формирования земельного строя, специфические моменты развития и реализации экономической мысли);</w:t>
      </w:r>
    </w:p>
    <w:p w:rsidR="00993F37" w:rsidRPr="007B620B" w:rsidRDefault="00993F37" w:rsidP="007B620B">
      <w:pPr>
        <w:pStyle w:val="consplusnormal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B620B">
        <w:rPr>
          <w:color w:val="000000"/>
          <w:sz w:val="28"/>
          <w:szCs w:val="28"/>
        </w:rPr>
        <w:t>- форс-мажорные факторы, которые связаны с неожиданными изменениями на макроэкономическом уровне.</w:t>
      </w:r>
    </w:p>
    <w:p w:rsidR="005110D2" w:rsidRPr="007B620B" w:rsidRDefault="005110D2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Улучшения в этой сфере будет осуществляться</w:t>
      </w:r>
      <w:r w:rsidR="00EC2043" w:rsidRPr="007B620B">
        <w:rPr>
          <w:sz w:val="28"/>
          <w:szCs w:val="28"/>
        </w:rPr>
        <w:t xml:space="preserve">, </w:t>
      </w:r>
      <w:r w:rsidRPr="007B620B">
        <w:rPr>
          <w:sz w:val="28"/>
          <w:szCs w:val="28"/>
        </w:rPr>
        <w:t>как видно из Указ</w:t>
      </w:r>
      <w:r w:rsidR="00EC2043" w:rsidRPr="007B620B">
        <w:rPr>
          <w:sz w:val="28"/>
          <w:szCs w:val="28"/>
        </w:rPr>
        <w:t>а</w:t>
      </w:r>
      <w:r w:rsidRPr="007B620B">
        <w:rPr>
          <w:sz w:val="28"/>
          <w:szCs w:val="28"/>
        </w:rPr>
        <w:t xml:space="preserve"> Президента Российской Федерации </w:t>
      </w:r>
      <w:r w:rsidRPr="007B620B">
        <w:rPr>
          <w:b/>
          <w:bCs/>
          <w:sz w:val="28"/>
          <w:szCs w:val="28"/>
        </w:rPr>
        <w:t>«</w:t>
      </w:r>
      <w:r w:rsidRPr="007B620B">
        <w:rPr>
          <w:sz w:val="28"/>
          <w:szCs w:val="28"/>
        </w:rPr>
        <w:t xml:space="preserve">О национальных целях и стратегических задачах развития Российской Федерации на период до 2024 года» 7 мая 2018 года № 204, </w:t>
      </w:r>
      <w:r w:rsidR="00EC2043" w:rsidRPr="007B620B">
        <w:rPr>
          <w:sz w:val="28"/>
          <w:szCs w:val="28"/>
        </w:rPr>
        <w:t xml:space="preserve">который </w:t>
      </w:r>
      <w:r w:rsidRPr="007B620B">
        <w:rPr>
          <w:sz w:val="28"/>
          <w:szCs w:val="28"/>
        </w:rPr>
        <w:t xml:space="preserve">определил национальные цели развития страны на ближайшую перспективу. В документе уделено внимание повышению уровня жизни граждан, созданию комфортных условий для их проживания, улучшение </w:t>
      </w:r>
      <w:r w:rsidR="008B4544">
        <w:rPr>
          <w:sz w:val="28"/>
          <w:szCs w:val="28"/>
        </w:rPr>
        <w:t xml:space="preserve">жилищных условий не менее 5 </w:t>
      </w:r>
      <w:proofErr w:type="spellStart"/>
      <w:proofErr w:type="gramStart"/>
      <w:r w:rsidR="008B4544">
        <w:rPr>
          <w:sz w:val="28"/>
          <w:szCs w:val="28"/>
        </w:rPr>
        <w:t>млн</w:t>
      </w:r>
      <w:proofErr w:type="spellEnd"/>
      <w:proofErr w:type="gramEnd"/>
      <w:r w:rsidRPr="007B620B">
        <w:rPr>
          <w:sz w:val="28"/>
          <w:szCs w:val="28"/>
        </w:rPr>
        <w:t xml:space="preserve"> семей ежегодно</w:t>
      </w:r>
      <w:r w:rsidR="00EC2043" w:rsidRPr="007B620B">
        <w:rPr>
          <w:sz w:val="28"/>
          <w:szCs w:val="28"/>
        </w:rPr>
        <w:t xml:space="preserve"> [</w:t>
      </w:r>
      <w:r w:rsidR="00616DC6">
        <w:rPr>
          <w:sz w:val="28"/>
          <w:szCs w:val="28"/>
        </w:rPr>
        <w:t>1</w:t>
      </w:r>
      <w:r w:rsidR="00616DC6" w:rsidRPr="00616DC6">
        <w:rPr>
          <w:sz w:val="28"/>
          <w:szCs w:val="28"/>
        </w:rPr>
        <w:t>1</w:t>
      </w:r>
      <w:r w:rsidR="00EC2043" w:rsidRPr="007B620B">
        <w:rPr>
          <w:sz w:val="28"/>
          <w:szCs w:val="28"/>
        </w:rPr>
        <w:t>]</w:t>
      </w:r>
      <w:r w:rsidRPr="007B620B">
        <w:rPr>
          <w:sz w:val="28"/>
          <w:szCs w:val="28"/>
        </w:rPr>
        <w:t>.</w:t>
      </w:r>
    </w:p>
    <w:p w:rsidR="00EC2043" w:rsidRPr="007B620B" w:rsidRDefault="00EC204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Следовательно, можно ожидать, что, проблемы ипотечного кредитования в Российской Федерации и пути их решения будут являться одной из задач Правительства Российской Федерации, заключающейся в поддержании ипотечного кредитования в динамичном состоянии, в его совершенствовании с помощью использования всевозможных методов. Это и рост доходов, и улучшение жизни населения, уменьшение разницы материального достатка в целом по стране, а выделение государственной помощи на строительство и приобретение жилья в регионах может способствовать расширению границ </w:t>
      </w:r>
      <w:proofErr w:type="spellStart"/>
      <w:r w:rsidRPr="007B620B">
        <w:rPr>
          <w:sz w:val="28"/>
          <w:szCs w:val="28"/>
        </w:rPr>
        <w:t>востребованности</w:t>
      </w:r>
      <w:proofErr w:type="spellEnd"/>
      <w:r w:rsidRPr="007B620B">
        <w:rPr>
          <w:sz w:val="28"/>
          <w:szCs w:val="28"/>
        </w:rPr>
        <w:t xml:space="preserve"> на ипотечное кредитование.</w:t>
      </w:r>
    </w:p>
    <w:p w:rsidR="007200AD" w:rsidRPr="007B620B" w:rsidRDefault="00EC204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Анализ рекомендаций специалистов в области банковского дела, позволил предложить следующие </w:t>
      </w:r>
      <w:r w:rsidR="002C4833" w:rsidRPr="007B620B">
        <w:rPr>
          <w:sz w:val="28"/>
          <w:szCs w:val="28"/>
        </w:rPr>
        <w:t>рекомендации по</w:t>
      </w:r>
      <w:r w:rsidR="00D80584" w:rsidRPr="007B620B">
        <w:rPr>
          <w:sz w:val="28"/>
          <w:szCs w:val="28"/>
        </w:rPr>
        <w:t xml:space="preserve"> </w:t>
      </w:r>
      <w:r w:rsidR="002C4833" w:rsidRPr="007B620B">
        <w:rPr>
          <w:sz w:val="28"/>
          <w:szCs w:val="28"/>
        </w:rPr>
        <w:t>совершенствованию ипотечного кредитования</w:t>
      </w:r>
      <w:r w:rsidR="002B0384">
        <w:rPr>
          <w:sz w:val="28"/>
          <w:szCs w:val="28"/>
        </w:rPr>
        <w:t>.</w:t>
      </w:r>
    </w:p>
    <w:p w:rsidR="00D80584" w:rsidRPr="007B620B" w:rsidRDefault="00D80584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Решить проблему значительного первоначального взноса можно</w:t>
      </w:r>
      <w:r w:rsidR="007200AD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путем внесения в качестве первоначального взноса итоговой суммы по</w:t>
      </w:r>
      <w:r w:rsidR="007200AD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срочному депозиту. Это значит</w:t>
      </w:r>
      <w:r w:rsidR="0017471E" w:rsidRPr="007B620B">
        <w:rPr>
          <w:sz w:val="28"/>
          <w:szCs w:val="28"/>
        </w:rPr>
        <w:t>,</w:t>
      </w:r>
      <w:r w:rsidRPr="007B620B">
        <w:rPr>
          <w:sz w:val="28"/>
          <w:szCs w:val="28"/>
        </w:rPr>
        <w:t xml:space="preserve"> что, если у заемщика на момент внесения</w:t>
      </w:r>
      <w:r w:rsidR="007200AD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первоначального взноса существует более полугода вклад в Сбербанке,</w:t>
      </w:r>
      <w:r w:rsidR="007200AD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срок завершения которого еще не наступил, клиент может уже сегодня</w:t>
      </w:r>
      <w:r w:rsidR="007200AD" w:rsidRPr="007B620B">
        <w:rPr>
          <w:sz w:val="28"/>
          <w:szCs w:val="28"/>
        </w:rPr>
        <w:t xml:space="preserve"> внести в </w:t>
      </w:r>
      <w:r w:rsidRPr="007B620B">
        <w:rPr>
          <w:sz w:val="28"/>
          <w:szCs w:val="28"/>
        </w:rPr>
        <w:t>качестве взноса денежные средства с процентами, начисленными</w:t>
      </w:r>
      <w:r w:rsidR="007200AD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в будущем.</w:t>
      </w:r>
    </w:p>
    <w:p w:rsidR="007200AD" w:rsidRPr="007B620B" w:rsidRDefault="00EC2043" w:rsidP="007B62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Н</w:t>
      </w:r>
      <w:r w:rsidR="007200AD" w:rsidRPr="007B620B">
        <w:rPr>
          <w:sz w:val="28"/>
          <w:szCs w:val="28"/>
        </w:rPr>
        <w:t>акопительн</w:t>
      </w:r>
      <w:r w:rsidRPr="007B620B">
        <w:rPr>
          <w:sz w:val="28"/>
          <w:szCs w:val="28"/>
        </w:rPr>
        <w:t xml:space="preserve">ая система будет </w:t>
      </w:r>
      <w:r w:rsidR="007200AD" w:rsidRPr="007B620B">
        <w:rPr>
          <w:sz w:val="28"/>
          <w:szCs w:val="28"/>
        </w:rPr>
        <w:t>способств</w:t>
      </w:r>
      <w:r w:rsidRPr="007B620B">
        <w:rPr>
          <w:sz w:val="28"/>
          <w:szCs w:val="28"/>
        </w:rPr>
        <w:t>овать</w:t>
      </w:r>
      <w:r w:rsidR="007200AD" w:rsidRPr="007B620B">
        <w:rPr>
          <w:sz w:val="28"/>
          <w:szCs w:val="28"/>
        </w:rPr>
        <w:t xml:space="preserve"> развити</w:t>
      </w:r>
      <w:r w:rsidRPr="007B620B">
        <w:rPr>
          <w:sz w:val="28"/>
          <w:szCs w:val="28"/>
        </w:rPr>
        <w:t>ю</w:t>
      </w:r>
      <w:r w:rsidR="007200AD" w:rsidRPr="007B620B">
        <w:rPr>
          <w:sz w:val="28"/>
          <w:szCs w:val="28"/>
        </w:rPr>
        <w:t xml:space="preserve"> ипотечного кредитования путем адаптации наиболее эффективных схем к российским особенностям. </w:t>
      </w:r>
    </w:p>
    <w:p w:rsidR="00EC2043" w:rsidRPr="007B620B" w:rsidRDefault="00EC204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Увеличение объемом ипотеки нужно добиваться за счет разработки новых ипотечных программ с привлекательными условиями для клиентов.</w:t>
      </w:r>
    </w:p>
    <w:p w:rsidR="00707FF9" w:rsidRPr="007B620B" w:rsidRDefault="00EC204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Н</w:t>
      </w:r>
      <w:r w:rsidR="00707FF9" w:rsidRPr="007B620B">
        <w:rPr>
          <w:sz w:val="28"/>
          <w:szCs w:val="28"/>
        </w:rPr>
        <w:t>еобходимо внедрение новых продуктов в сегменте ипотека с господдержкой «Многодетная семья». На протяжении последних лет государство активно призывает граждан улучшить демографическую ситуацию в стране. Так, активное внедрение подобной программы с одновременным решением вопросов оказания социальной помощи многодетным семьям, будет способствовать повышению рождаемости.</w:t>
      </w:r>
    </w:p>
    <w:p w:rsidR="00707FF9" w:rsidRPr="007B620B" w:rsidRDefault="00CA70D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Одним из перспективных направлений развития ипотечного кредитования в настоящее время является малоэтажное строительство</w:t>
      </w:r>
      <w:r w:rsidR="0017471E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эконом класса. Неразвитость этого направления обусловлено тем, что данное направление является менее рентабельным, чем многоэтажное строительство, и застройщики пытаются получить больший уровень доходности за счет реализации дорогостоящих проектов.</w:t>
      </w:r>
    </w:p>
    <w:p w:rsidR="00CA70D3" w:rsidRPr="007B620B" w:rsidRDefault="00CA70D3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Предлагается разработать новый проект – интеллектуальный менеджер ипотечного кредитования. На данный момент на рынке ипотечного кредитования слишком много предложений, и каждый день их становиться все больше, условия меняются. Принцип новой программы достаточно прост – риелтор вводит основные требования и возможности своего клиента, а программа, опираясь на эти данные, находит наиболее выгодное предложение.</w:t>
      </w:r>
    </w:p>
    <w:p w:rsidR="0017471E" w:rsidRPr="007B620B" w:rsidRDefault="00D80584" w:rsidP="007B62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Таким образом, </w:t>
      </w:r>
      <w:r w:rsidR="00EC2043" w:rsidRPr="007B620B">
        <w:rPr>
          <w:sz w:val="28"/>
          <w:szCs w:val="28"/>
        </w:rPr>
        <w:t>эффективным финансово-</w:t>
      </w:r>
      <w:proofErr w:type="gramStart"/>
      <w:r w:rsidR="00EC2043" w:rsidRPr="007B620B">
        <w:rPr>
          <w:sz w:val="28"/>
          <w:szCs w:val="28"/>
        </w:rPr>
        <w:t>экономическим механизмом</w:t>
      </w:r>
      <w:proofErr w:type="gramEnd"/>
      <w:r w:rsidR="00EC2043" w:rsidRPr="007B620B">
        <w:rPr>
          <w:sz w:val="28"/>
          <w:szCs w:val="28"/>
        </w:rPr>
        <w:t xml:space="preserve"> ипотечное кредитование может стать только в том случае, если оно будет взаимовыгодным для всех участников процесса ипотечного кредитования в Российской Федерации. </w:t>
      </w:r>
      <w:r w:rsidR="0017471E" w:rsidRPr="007B620B">
        <w:rPr>
          <w:sz w:val="28"/>
          <w:szCs w:val="28"/>
        </w:rPr>
        <w:br w:type="page"/>
      </w:r>
    </w:p>
    <w:p w:rsidR="00D80584" w:rsidRPr="007B620B" w:rsidRDefault="0017471E" w:rsidP="007B620B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7B620B">
        <w:rPr>
          <w:b/>
          <w:sz w:val="28"/>
          <w:szCs w:val="28"/>
        </w:rPr>
        <w:t xml:space="preserve">5 </w:t>
      </w:r>
      <w:r w:rsidR="00B44D93" w:rsidRPr="007B620B">
        <w:rPr>
          <w:b/>
          <w:sz w:val="28"/>
          <w:szCs w:val="28"/>
        </w:rPr>
        <w:t>З</w:t>
      </w:r>
      <w:r w:rsidR="00D80584" w:rsidRPr="007B620B">
        <w:rPr>
          <w:b/>
          <w:sz w:val="28"/>
          <w:szCs w:val="28"/>
        </w:rPr>
        <w:t>аключение</w:t>
      </w:r>
    </w:p>
    <w:p w:rsidR="00A5730B" w:rsidRPr="007B620B" w:rsidRDefault="00A5730B" w:rsidP="007B620B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B44D93" w:rsidRPr="007B620B" w:rsidRDefault="00D80584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Во</w:t>
      </w:r>
      <w:r w:rsidR="00B44D93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время</w:t>
      </w:r>
      <w:r w:rsidR="00B44D93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>прохождения</w:t>
      </w:r>
      <w:r w:rsidR="00B44D93" w:rsidRPr="007B620B">
        <w:rPr>
          <w:sz w:val="28"/>
          <w:szCs w:val="28"/>
        </w:rPr>
        <w:t xml:space="preserve"> производственной </w:t>
      </w:r>
      <w:r w:rsidRPr="007B620B">
        <w:rPr>
          <w:sz w:val="28"/>
          <w:szCs w:val="28"/>
        </w:rPr>
        <w:t>практики</w:t>
      </w:r>
      <w:r w:rsidR="00B44D93" w:rsidRPr="007B620B">
        <w:rPr>
          <w:sz w:val="28"/>
          <w:szCs w:val="28"/>
        </w:rPr>
        <w:t xml:space="preserve"> п</w:t>
      </w:r>
      <w:r w:rsidRPr="007B620B">
        <w:rPr>
          <w:sz w:val="28"/>
          <w:szCs w:val="28"/>
        </w:rPr>
        <w:t>рименялись</w:t>
      </w:r>
      <w:r w:rsidR="00B44D93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 xml:space="preserve">полученные в процессе обучения знания, умения и навыки. </w:t>
      </w:r>
    </w:p>
    <w:p w:rsidR="004B4679" w:rsidRPr="007B620B" w:rsidRDefault="00EC2043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ПАО «Сбербанк России»  – один из </w:t>
      </w:r>
      <w:r w:rsidR="004B4679" w:rsidRPr="007B620B">
        <w:rPr>
          <w:sz w:val="28"/>
          <w:szCs w:val="28"/>
          <w:shd w:val="clear" w:color="auto" w:fill="FFFFFF"/>
        </w:rPr>
        <w:t>современных универсальных банком, удовлетворяющие потребности различных групп клиентов в широком спектре банковских услуг.</w:t>
      </w:r>
      <w:r w:rsidR="004E00F3">
        <w:rPr>
          <w:sz w:val="28"/>
          <w:szCs w:val="28"/>
          <w:shd w:val="clear" w:color="auto" w:fill="FFFFFF"/>
        </w:rPr>
        <w:t xml:space="preserve"> </w:t>
      </w:r>
      <w:r w:rsidR="004B4679" w:rsidRPr="007B620B">
        <w:rPr>
          <w:color w:val="000000"/>
          <w:sz w:val="28"/>
          <w:szCs w:val="28"/>
          <w:shd w:val="clear" w:color="auto" w:fill="FFFFFF"/>
        </w:rPr>
        <w:t>Доля ПАО «Сбербанк Росси» в рейтинге кредитования физических лиц составляет 41,1%</w:t>
      </w:r>
      <w:r w:rsidR="008B4544">
        <w:rPr>
          <w:color w:val="000000"/>
          <w:sz w:val="28"/>
          <w:szCs w:val="28"/>
          <w:shd w:val="clear" w:color="auto" w:fill="FFFFFF"/>
        </w:rPr>
        <w:t xml:space="preserve">. </w:t>
      </w:r>
      <w:r w:rsidR="004B4679" w:rsidRPr="007B620B">
        <w:rPr>
          <w:color w:val="000000"/>
          <w:sz w:val="28"/>
          <w:szCs w:val="28"/>
        </w:rPr>
        <w:t xml:space="preserve">Доля Сбербанка по объему кредитования граждан  действительно самая высокая среди всех организаций. Он занимает первое место, причем неизменно уже на протяжении нескольких лет. </w:t>
      </w:r>
    </w:p>
    <w:p w:rsidR="005601D0" w:rsidRPr="007B620B" w:rsidRDefault="00ED079C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Проведя анализ ипотечного жилищного кредитования в ПАО «Сбербанк России» за 2016-2018 гг., были выявлены </w:t>
      </w:r>
      <w:r w:rsidR="005601D0" w:rsidRPr="007B620B">
        <w:rPr>
          <w:sz w:val="28"/>
          <w:szCs w:val="28"/>
        </w:rPr>
        <w:t xml:space="preserve">следующие результаты: </w:t>
      </w:r>
    </w:p>
    <w:p w:rsidR="00ED079C" w:rsidRPr="007B620B" w:rsidRDefault="005601D0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- </w:t>
      </w:r>
      <w:r w:rsidR="00ED079C" w:rsidRPr="007B620B">
        <w:rPr>
          <w:sz w:val="28"/>
          <w:szCs w:val="28"/>
        </w:rPr>
        <w:t>увеличение объема</w:t>
      </w:r>
      <w:r w:rsidR="0017471E" w:rsidRPr="007B620B">
        <w:rPr>
          <w:sz w:val="28"/>
          <w:szCs w:val="28"/>
        </w:rPr>
        <w:t xml:space="preserve"> </w:t>
      </w:r>
      <w:r w:rsidR="00ED079C" w:rsidRPr="007B620B">
        <w:rPr>
          <w:sz w:val="28"/>
          <w:szCs w:val="28"/>
        </w:rPr>
        <w:t>выдачи ипотечных кредитов</w:t>
      </w:r>
      <w:r w:rsidRPr="007B620B">
        <w:rPr>
          <w:sz w:val="28"/>
          <w:szCs w:val="28"/>
        </w:rPr>
        <w:t>;</w:t>
      </w:r>
    </w:p>
    <w:p w:rsidR="005601D0" w:rsidRPr="007B620B" w:rsidRDefault="005601D0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>- наличие просроченной задолженности по ипотечным кредитам.</w:t>
      </w:r>
    </w:p>
    <w:p w:rsidR="00707079" w:rsidRPr="007B620B" w:rsidRDefault="002B0384" w:rsidP="007B620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0ABA">
        <w:rPr>
          <w:sz w:val="28"/>
          <w:szCs w:val="28"/>
          <w:highlight w:val="green"/>
        </w:rPr>
        <w:t xml:space="preserve">В ходе анализа отмечены </w:t>
      </w:r>
      <w:r w:rsidR="00ED079C" w:rsidRPr="00990ABA">
        <w:rPr>
          <w:sz w:val="28"/>
          <w:szCs w:val="28"/>
          <w:highlight w:val="green"/>
        </w:rPr>
        <w:t>положительн</w:t>
      </w:r>
      <w:r w:rsidRPr="00990ABA">
        <w:rPr>
          <w:sz w:val="28"/>
          <w:szCs w:val="28"/>
          <w:highlight w:val="green"/>
        </w:rPr>
        <w:t>ые тенденции</w:t>
      </w:r>
      <w:r>
        <w:rPr>
          <w:sz w:val="28"/>
          <w:szCs w:val="28"/>
        </w:rPr>
        <w:t>:</w:t>
      </w:r>
      <w:r w:rsidR="00ED079C" w:rsidRPr="007B620B">
        <w:rPr>
          <w:sz w:val="28"/>
          <w:szCs w:val="28"/>
        </w:rPr>
        <w:t xml:space="preserve"> </w:t>
      </w:r>
      <w:r w:rsidR="004B4679" w:rsidRPr="007B620B">
        <w:rPr>
          <w:sz w:val="28"/>
          <w:szCs w:val="28"/>
        </w:rPr>
        <w:t>чистая прибыль выросла на 16,2</w:t>
      </w:r>
      <w:r w:rsidR="005601D0" w:rsidRPr="007B620B">
        <w:rPr>
          <w:sz w:val="28"/>
          <w:szCs w:val="28"/>
        </w:rPr>
        <w:t>%, процентны</w:t>
      </w:r>
      <w:r w:rsidR="004B4679" w:rsidRPr="007B620B">
        <w:rPr>
          <w:sz w:val="28"/>
          <w:szCs w:val="28"/>
        </w:rPr>
        <w:t xml:space="preserve">е доходы от кредитования – на 2,7 %, </w:t>
      </w:r>
      <w:r w:rsidR="008B4544">
        <w:rPr>
          <w:sz w:val="28"/>
          <w:szCs w:val="28"/>
        </w:rPr>
        <w:t>ипотека</w:t>
      </w:r>
      <w:r w:rsidR="004B4679" w:rsidRPr="007B620B">
        <w:rPr>
          <w:sz w:val="28"/>
          <w:szCs w:val="28"/>
        </w:rPr>
        <w:t xml:space="preserve"> – на 12,2</w:t>
      </w:r>
      <w:r w:rsidR="005601D0" w:rsidRPr="007B620B">
        <w:rPr>
          <w:sz w:val="28"/>
          <w:szCs w:val="28"/>
        </w:rPr>
        <w:t>%)</w:t>
      </w:r>
      <w:r>
        <w:rPr>
          <w:sz w:val="28"/>
          <w:szCs w:val="28"/>
        </w:rPr>
        <w:t>,</w:t>
      </w:r>
      <w:r w:rsidR="00ED079C" w:rsidRPr="007B620B">
        <w:rPr>
          <w:sz w:val="28"/>
          <w:szCs w:val="28"/>
        </w:rPr>
        <w:t xml:space="preserve"> значительное </w:t>
      </w:r>
      <w:r w:rsidR="00707079" w:rsidRPr="007B620B">
        <w:rPr>
          <w:sz w:val="28"/>
          <w:szCs w:val="28"/>
        </w:rPr>
        <w:t>сокращение</w:t>
      </w:r>
      <w:r w:rsidR="00ED079C" w:rsidRPr="007B620B">
        <w:rPr>
          <w:sz w:val="28"/>
          <w:szCs w:val="28"/>
        </w:rPr>
        <w:t xml:space="preserve"> просроченной задолженности </w:t>
      </w:r>
      <w:r w:rsidR="00990ABA">
        <w:rPr>
          <w:sz w:val="28"/>
          <w:szCs w:val="28"/>
        </w:rPr>
        <w:t xml:space="preserve">по </w:t>
      </w:r>
      <w:r w:rsidR="00ED079C" w:rsidRPr="007B620B">
        <w:rPr>
          <w:sz w:val="28"/>
          <w:szCs w:val="28"/>
        </w:rPr>
        <w:t>ипотечно</w:t>
      </w:r>
      <w:r w:rsidR="00990ABA">
        <w:rPr>
          <w:sz w:val="28"/>
          <w:szCs w:val="28"/>
        </w:rPr>
        <w:t>му</w:t>
      </w:r>
      <w:r w:rsidR="00ED079C" w:rsidRPr="007B620B">
        <w:rPr>
          <w:sz w:val="28"/>
          <w:szCs w:val="28"/>
        </w:rPr>
        <w:t xml:space="preserve"> кредитовани</w:t>
      </w:r>
      <w:r w:rsidR="00990ABA">
        <w:rPr>
          <w:sz w:val="28"/>
          <w:szCs w:val="28"/>
        </w:rPr>
        <w:t xml:space="preserve">ю </w:t>
      </w:r>
      <w:r w:rsidR="00990ABA" w:rsidRPr="00990ABA">
        <w:rPr>
          <w:sz w:val="28"/>
          <w:szCs w:val="28"/>
          <w:highlight w:val="green"/>
        </w:rPr>
        <w:t>и в результате рост</w:t>
      </w:r>
      <w:r w:rsidR="002C67F3" w:rsidRPr="007B620B">
        <w:rPr>
          <w:sz w:val="28"/>
          <w:szCs w:val="28"/>
        </w:rPr>
        <w:t xml:space="preserve"> непросроченных ссуд на 22%.</w:t>
      </w:r>
      <w:proofErr w:type="gramEnd"/>
    </w:p>
    <w:p w:rsidR="00707079" w:rsidRPr="007B620B" w:rsidRDefault="005601D0" w:rsidP="007B620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color w:val="auto"/>
          <w:sz w:val="28"/>
          <w:szCs w:val="28"/>
        </w:rPr>
        <w:t>Наличие просроченной задолженности обусловлено</w:t>
      </w:r>
      <w:r w:rsidR="00707079" w:rsidRPr="007B620B">
        <w:rPr>
          <w:color w:val="auto"/>
          <w:sz w:val="28"/>
          <w:szCs w:val="28"/>
        </w:rPr>
        <w:t xml:space="preserve"> низк</w:t>
      </w:r>
      <w:r w:rsidRPr="007B620B">
        <w:rPr>
          <w:color w:val="auto"/>
          <w:sz w:val="28"/>
          <w:szCs w:val="28"/>
        </w:rPr>
        <w:t>ой</w:t>
      </w:r>
      <w:r w:rsidR="00707079" w:rsidRPr="007B620B">
        <w:rPr>
          <w:color w:val="auto"/>
          <w:sz w:val="28"/>
          <w:szCs w:val="28"/>
        </w:rPr>
        <w:t xml:space="preserve"> финансов</w:t>
      </w:r>
      <w:r w:rsidRPr="007B620B">
        <w:rPr>
          <w:color w:val="auto"/>
          <w:sz w:val="28"/>
          <w:szCs w:val="28"/>
        </w:rPr>
        <w:t>ой</w:t>
      </w:r>
      <w:r w:rsidR="00707079" w:rsidRPr="007B620B">
        <w:rPr>
          <w:color w:val="auto"/>
          <w:sz w:val="28"/>
          <w:szCs w:val="28"/>
        </w:rPr>
        <w:t xml:space="preserve"> грамотность</w:t>
      </w:r>
      <w:r w:rsidRPr="007B620B">
        <w:rPr>
          <w:color w:val="auto"/>
          <w:sz w:val="28"/>
          <w:szCs w:val="28"/>
        </w:rPr>
        <w:t>ю</w:t>
      </w:r>
      <w:r w:rsidR="00707079" w:rsidRPr="007B620B">
        <w:rPr>
          <w:color w:val="auto"/>
          <w:sz w:val="28"/>
          <w:szCs w:val="28"/>
        </w:rPr>
        <w:t xml:space="preserve"> населения, высоки</w:t>
      </w:r>
      <w:r w:rsidRPr="007B620B">
        <w:rPr>
          <w:color w:val="auto"/>
          <w:sz w:val="28"/>
          <w:szCs w:val="28"/>
        </w:rPr>
        <w:t>м</w:t>
      </w:r>
      <w:r w:rsidR="00707079" w:rsidRPr="007B620B">
        <w:rPr>
          <w:color w:val="auto"/>
          <w:sz w:val="28"/>
          <w:szCs w:val="28"/>
        </w:rPr>
        <w:t xml:space="preserve"> уровн</w:t>
      </w:r>
      <w:r w:rsidRPr="007B620B">
        <w:rPr>
          <w:color w:val="auto"/>
          <w:sz w:val="28"/>
          <w:szCs w:val="28"/>
        </w:rPr>
        <w:t>ем</w:t>
      </w:r>
      <w:r w:rsidR="00707079" w:rsidRPr="007B620B">
        <w:rPr>
          <w:color w:val="auto"/>
          <w:sz w:val="28"/>
          <w:szCs w:val="28"/>
        </w:rPr>
        <w:t xml:space="preserve"> первоначального взноса, дороговизн</w:t>
      </w:r>
      <w:r w:rsidRPr="007B620B">
        <w:rPr>
          <w:color w:val="auto"/>
          <w:sz w:val="28"/>
          <w:szCs w:val="28"/>
        </w:rPr>
        <w:t>ой</w:t>
      </w:r>
      <w:r w:rsidR="00707079" w:rsidRPr="007B620B">
        <w:rPr>
          <w:color w:val="auto"/>
          <w:sz w:val="28"/>
          <w:szCs w:val="28"/>
        </w:rPr>
        <w:t xml:space="preserve"> жилья. </w:t>
      </w:r>
      <w:r w:rsidRPr="007B620B">
        <w:rPr>
          <w:color w:val="auto"/>
          <w:sz w:val="28"/>
          <w:szCs w:val="28"/>
        </w:rPr>
        <w:t>Для банка в деле организации</w:t>
      </w:r>
      <w:r w:rsidR="00ED079C" w:rsidRPr="007B620B">
        <w:rPr>
          <w:sz w:val="28"/>
          <w:szCs w:val="28"/>
        </w:rPr>
        <w:t xml:space="preserve"> ипотечного кредитования </w:t>
      </w:r>
      <w:r w:rsidRPr="007B620B">
        <w:rPr>
          <w:sz w:val="28"/>
          <w:szCs w:val="28"/>
        </w:rPr>
        <w:t>присущи следующие проблемы:</w:t>
      </w:r>
      <w:r w:rsidR="00ED079C" w:rsidRPr="007B620B">
        <w:rPr>
          <w:sz w:val="28"/>
          <w:szCs w:val="28"/>
        </w:rPr>
        <w:t xml:space="preserve"> сложная процедура снятия обременения с собственности в случае получения справки о полном погашении долга (дол</w:t>
      </w:r>
      <w:r w:rsidRPr="007B620B">
        <w:rPr>
          <w:sz w:val="28"/>
          <w:szCs w:val="28"/>
        </w:rPr>
        <w:t>гий поиск закладной);</w:t>
      </w:r>
      <w:r w:rsidR="00ED079C" w:rsidRPr="007B620B">
        <w:rPr>
          <w:sz w:val="28"/>
          <w:szCs w:val="28"/>
        </w:rPr>
        <w:t xml:space="preserve"> </w:t>
      </w:r>
      <w:r w:rsidRPr="007B620B">
        <w:rPr>
          <w:sz w:val="28"/>
          <w:szCs w:val="28"/>
        </w:rPr>
        <w:t xml:space="preserve">высокая стоимость </w:t>
      </w:r>
      <w:r w:rsidR="00ED079C" w:rsidRPr="007B620B">
        <w:rPr>
          <w:sz w:val="28"/>
          <w:szCs w:val="28"/>
        </w:rPr>
        <w:t>оценк</w:t>
      </w:r>
      <w:r w:rsidRPr="007B620B">
        <w:rPr>
          <w:sz w:val="28"/>
          <w:szCs w:val="28"/>
        </w:rPr>
        <w:t>и</w:t>
      </w:r>
      <w:r w:rsidR="00ED079C" w:rsidRPr="007B620B">
        <w:rPr>
          <w:sz w:val="28"/>
          <w:szCs w:val="28"/>
        </w:rPr>
        <w:t xml:space="preserve"> недвижимости</w:t>
      </w:r>
      <w:r w:rsidRPr="007B620B">
        <w:rPr>
          <w:sz w:val="28"/>
          <w:szCs w:val="28"/>
        </w:rPr>
        <w:t>,</w:t>
      </w:r>
      <w:r w:rsidR="00ED079C" w:rsidRPr="007B620B">
        <w:rPr>
          <w:sz w:val="28"/>
          <w:szCs w:val="28"/>
        </w:rPr>
        <w:t xml:space="preserve"> предлагаем</w:t>
      </w:r>
      <w:r w:rsidRPr="007B620B">
        <w:rPr>
          <w:sz w:val="28"/>
          <w:szCs w:val="28"/>
        </w:rPr>
        <w:t>ой</w:t>
      </w:r>
      <w:r w:rsidR="00ED079C" w:rsidRPr="007B620B">
        <w:rPr>
          <w:sz w:val="28"/>
          <w:szCs w:val="28"/>
        </w:rPr>
        <w:t xml:space="preserve"> в залог. </w:t>
      </w:r>
    </w:p>
    <w:p w:rsidR="00BB2379" w:rsidRPr="007B620B" w:rsidRDefault="00ED079C" w:rsidP="007B620B">
      <w:pPr>
        <w:spacing w:line="360" w:lineRule="auto"/>
        <w:ind w:firstLine="709"/>
        <w:jc w:val="both"/>
        <w:rPr>
          <w:sz w:val="28"/>
          <w:szCs w:val="28"/>
        </w:rPr>
      </w:pPr>
      <w:r w:rsidRPr="007B620B">
        <w:rPr>
          <w:sz w:val="28"/>
          <w:szCs w:val="28"/>
        </w:rPr>
        <w:t xml:space="preserve">В целях совершенствования ипотечного жилищного кредитования в ПАО «Сбербанк России» </w:t>
      </w:r>
      <w:r w:rsidR="005601D0" w:rsidRPr="007B620B">
        <w:rPr>
          <w:sz w:val="28"/>
          <w:szCs w:val="28"/>
        </w:rPr>
        <w:t>в работе предложены мероприятия</w:t>
      </w:r>
      <w:r w:rsidR="00BB2379" w:rsidRPr="007B620B">
        <w:rPr>
          <w:sz w:val="28"/>
          <w:szCs w:val="28"/>
        </w:rPr>
        <w:t xml:space="preserve">. </w:t>
      </w:r>
    </w:p>
    <w:p w:rsidR="00990ABA" w:rsidRDefault="00990AB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4544" w:rsidRDefault="008B4544" w:rsidP="007B620B">
      <w:pPr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</w:p>
    <w:p w:rsidR="00B2186E" w:rsidRDefault="00B2186E" w:rsidP="007B620B">
      <w:pPr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bookmarkStart w:id="8" w:name="_Toc12899111"/>
      <w:r w:rsidRPr="007B620B">
        <w:rPr>
          <w:b/>
          <w:sz w:val="28"/>
          <w:szCs w:val="28"/>
        </w:rPr>
        <w:t>Список использованных источников</w:t>
      </w:r>
      <w:bookmarkEnd w:id="8"/>
    </w:p>
    <w:p w:rsidR="008B4544" w:rsidRDefault="008B4544" w:rsidP="007B620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B4544" w:rsidRDefault="008B4544" w:rsidP="008B454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7B620B">
        <w:rPr>
          <w:sz w:val="28"/>
          <w:szCs w:val="28"/>
        </w:rPr>
        <w:t>Стратегия развития Сбербанка на период 2014-2018 годы // [Электронный ресурс] Режим доступа: https://www.sberbank.ru/ru/about/today/strategy_2018 (дата обращения: 24.06.2019)</w:t>
      </w:r>
    </w:p>
    <w:p w:rsidR="008B4544" w:rsidRDefault="008B4544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7B620B">
        <w:rPr>
          <w:color w:val="auto"/>
          <w:sz w:val="28"/>
          <w:szCs w:val="28"/>
        </w:rPr>
        <w:t xml:space="preserve"> Официальный сайт ПАО "Сбербанк". [Электронный ресурс] </w:t>
      </w:r>
      <w:r w:rsidRPr="007B620B">
        <w:rPr>
          <w:sz w:val="28"/>
          <w:szCs w:val="28"/>
        </w:rPr>
        <w:t>Режим доступа</w:t>
      </w:r>
      <w:r w:rsidRPr="007B620B">
        <w:rPr>
          <w:color w:val="auto"/>
          <w:sz w:val="28"/>
          <w:szCs w:val="28"/>
        </w:rPr>
        <w:t xml:space="preserve">: </w:t>
      </w:r>
      <w:hyperlink r:id="rId30" w:history="1">
        <w:r w:rsidRPr="007B620B">
          <w:rPr>
            <w:rStyle w:val="afe"/>
            <w:color w:val="auto"/>
            <w:sz w:val="28"/>
            <w:szCs w:val="28"/>
            <w:u w:val="none"/>
          </w:rPr>
          <w:t>http://www.sberbank.com/ru</w:t>
        </w:r>
      </w:hyperlink>
      <w:r w:rsidRPr="007B620B">
        <w:rPr>
          <w:color w:val="auto"/>
          <w:sz w:val="28"/>
          <w:szCs w:val="28"/>
        </w:rPr>
        <w:t xml:space="preserve"> (дата обращения: 25.06.2019)</w:t>
      </w:r>
    </w:p>
    <w:p w:rsidR="008B4544" w:rsidRPr="007B620B" w:rsidRDefault="008B4544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 </w:t>
      </w:r>
      <w:r w:rsidRPr="007B620B">
        <w:rPr>
          <w:color w:val="auto"/>
          <w:sz w:val="28"/>
          <w:szCs w:val="28"/>
        </w:rPr>
        <w:t xml:space="preserve">Доля Сбербанка на рынке кредитования [Электронный ресурс] </w:t>
      </w:r>
      <w:r w:rsidRPr="007B620B">
        <w:rPr>
          <w:sz w:val="28"/>
          <w:szCs w:val="28"/>
        </w:rPr>
        <w:t>Режим доступа</w:t>
      </w:r>
      <w:r w:rsidRPr="007B620B">
        <w:rPr>
          <w:color w:val="auto"/>
          <w:sz w:val="28"/>
          <w:szCs w:val="28"/>
        </w:rPr>
        <w:t>:</w:t>
      </w:r>
      <w:r w:rsidRPr="007B620B">
        <w:t xml:space="preserve"> </w:t>
      </w:r>
      <w:r w:rsidRPr="007B620B">
        <w:rPr>
          <w:color w:val="auto"/>
          <w:sz w:val="28"/>
          <w:szCs w:val="28"/>
        </w:rPr>
        <w:t>https://kreditec.ru/dolya-sbera-n</w:t>
      </w:r>
      <w:r>
        <w:rPr>
          <w:color w:val="auto"/>
          <w:sz w:val="28"/>
          <w:szCs w:val="28"/>
        </w:rPr>
        <w:t>a-rynke/ (дата обращения: 20</w:t>
      </w:r>
      <w:r w:rsidRPr="007B620B">
        <w:rPr>
          <w:color w:val="auto"/>
          <w:sz w:val="28"/>
          <w:szCs w:val="28"/>
        </w:rPr>
        <w:t>.06.2019)</w:t>
      </w:r>
    </w:p>
    <w:p w:rsidR="008B4544" w:rsidRDefault="008B4544" w:rsidP="008B4544">
      <w:pPr>
        <w:widowControl w:val="0"/>
        <w:spacing w:line="360" w:lineRule="auto"/>
        <w:jc w:val="both"/>
        <w:rPr>
          <w:spacing w:val="-8"/>
          <w:sz w:val="28"/>
          <w:szCs w:val="28"/>
        </w:rPr>
      </w:pPr>
      <w:r w:rsidRPr="007B620B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4 </w:t>
      </w:r>
      <w:proofErr w:type="spellStart"/>
      <w:r w:rsidRPr="007B620B">
        <w:rPr>
          <w:spacing w:val="-8"/>
          <w:sz w:val="28"/>
          <w:szCs w:val="28"/>
        </w:rPr>
        <w:t>Жилкина</w:t>
      </w:r>
      <w:proofErr w:type="spellEnd"/>
      <w:r w:rsidRPr="007B620B">
        <w:rPr>
          <w:spacing w:val="-8"/>
          <w:sz w:val="28"/>
          <w:szCs w:val="28"/>
        </w:rPr>
        <w:t xml:space="preserve">, А.Н. Финансовый анализ: учебник и практикум для </w:t>
      </w:r>
      <w:proofErr w:type="gramStart"/>
      <w:r w:rsidRPr="007B620B">
        <w:rPr>
          <w:spacing w:val="-8"/>
          <w:sz w:val="28"/>
          <w:szCs w:val="28"/>
        </w:rPr>
        <w:t>прикладного</w:t>
      </w:r>
      <w:proofErr w:type="gramEnd"/>
      <w:r w:rsidRPr="007B620B">
        <w:rPr>
          <w:spacing w:val="-8"/>
          <w:sz w:val="28"/>
          <w:szCs w:val="28"/>
        </w:rPr>
        <w:t xml:space="preserve"> </w:t>
      </w:r>
      <w:proofErr w:type="spellStart"/>
      <w:r w:rsidRPr="007B620B">
        <w:rPr>
          <w:spacing w:val="-8"/>
          <w:sz w:val="28"/>
          <w:szCs w:val="28"/>
        </w:rPr>
        <w:t>бакалавриата</w:t>
      </w:r>
      <w:proofErr w:type="spellEnd"/>
      <w:r w:rsidRPr="007B620B">
        <w:rPr>
          <w:spacing w:val="-8"/>
          <w:sz w:val="28"/>
          <w:szCs w:val="28"/>
        </w:rPr>
        <w:t xml:space="preserve"> / А.Н. </w:t>
      </w:r>
      <w:proofErr w:type="spellStart"/>
      <w:r w:rsidRPr="007B620B">
        <w:rPr>
          <w:spacing w:val="-8"/>
          <w:sz w:val="28"/>
          <w:szCs w:val="28"/>
        </w:rPr>
        <w:t>Жилкина</w:t>
      </w:r>
      <w:proofErr w:type="spellEnd"/>
      <w:r w:rsidRPr="007B620B">
        <w:rPr>
          <w:spacing w:val="-8"/>
          <w:sz w:val="28"/>
          <w:szCs w:val="28"/>
        </w:rPr>
        <w:t xml:space="preserve">. – М.: Издательство </w:t>
      </w:r>
      <w:proofErr w:type="spellStart"/>
      <w:r w:rsidRPr="007B620B">
        <w:rPr>
          <w:spacing w:val="-8"/>
          <w:sz w:val="28"/>
          <w:szCs w:val="28"/>
        </w:rPr>
        <w:t>Юрайт</w:t>
      </w:r>
      <w:proofErr w:type="spellEnd"/>
      <w:r w:rsidRPr="007B620B">
        <w:rPr>
          <w:spacing w:val="-8"/>
          <w:sz w:val="28"/>
          <w:szCs w:val="28"/>
        </w:rPr>
        <w:t xml:space="preserve">, 2015. – 285 </w:t>
      </w:r>
      <w:proofErr w:type="gramStart"/>
      <w:r w:rsidRPr="007B620B">
        <w:rPr>
          <w:spacing w:val="-8"/>
          <w:sz w:val="28"/>
          <w:szCs w:val="28"/>
        </w:rPr>
        <w:t>с</w:t>
      </w:r>
      <w:proofErr w:type="gramEnd"/>
      <w:r w:rsidRPr="007B620B">
        <w:rPr>
          <w:spacing w:val="-8"/>
          <w:sz w:val="28"/>
          <w:szCs w:val="28"/>
        </w:rPr>
        <w:t>.</w:t>
      </w:r>
    </w:p>
    <w:p w:rsidR="008B4544" w:rsidRPr="00074810" w:rsidRDefault="008B4544" w:rsidP="008B4544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proofErr w:type="spellStart"/>
      <w:r w:rsidRPr="007B620B">
        <w:rPr>
          <w:sz w:val="28"/>
          <w:szCs w:val="28"/>
        </w:rPr>
        <w:t>Бугатин</w:t>
      </w:r>
      <w:proofErr w:type="spellEnd"/>
      <w:r w:rsidRPr="007B620B">
        <w:rPr>
          <w:sz w:val="28"/>
          <w:szCs w:val="28"/>
        </w:rPr>
        <w:t xml:space="preserve">, В.Д. Экономика предприятия / В.Д. </w:t>
      </w:r>
      <w:proofErr w:type="spellStart"/>
      <w:r w:rsidRPr="007B620B">
        <w:rPr>
          <w:sz w:val="28"/>
          <w:szCs w:val="28"/>
        </w:rPr>
        <w:t>Бугатин</w:t>
      </w:r>
      <w:proofErr w:type="spellEnd"/>
      <w:r w:rsidRPr="007B620B">
        <w:rPr>
          <w:sz w:val="28"/>
          <w:szCs w:val="28"/>
        </w:rPr>
        <w:t xml:space="preserve">. – М.: Проспект, 2018. – 395 </w:t>
      </w:r>
      <w:proofErr w:type="gramStart"/>
      <w:r w:rsidRPr="007B620B">
        <w:rPr>
          <w:sz w:val="28"/>
          <w:szCs w:val="28"/>
        </w:rPr>
        <w:t>с</w:t>
      </w:r>
      <w:proofErr w:type="gramEnd"/>
      <w:r w:rsidRPr="007B620B">
        <w:rPr>
          <w:sz w:val="28"/>
          <w:szCs w:val="28"/>
        </w:rPr>
        <w:t>.</w:t>
      </w:r>
    </w:p>
    <w:p w:rsidR="00616DC6" w:rsidRPr="00074810" w:rsidRDefault="00616DC6" w:rsidP="008B4544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 w:rsidRPr="00616DC6">
        <w:rPr>
          <w:sz w:val="28"/>
          <w:szCs w:val="28"/>
        </w:rPr>
        <w:t xml:space="preserve">6 </w:t>
      </w:r>
      <w:r>
        <w:rPr>
          <w:sz w:val="28"/>
          <w:szCs w:val="28"/>
        </w:rPr>
        <w:t>Мищенко, В.В. Куликова, Е.Н. Финансовый результат деятельности ПАО «Сбербанк»</w:t>
      </w:r>
      <w:r w:rsidRPr="00616DC6">
        <w:rPr>
          <w:sz w:val="28"/>
          <w:szCs w:val="28"/>
        </w:rPr>
        <w:t>:</w:t>
      </w:r>
      <w:r>
        <w:rPr>
          <w:sz w:val="28"/>
          <w:szCs w:val="28"/>
        </w:rPr>
        <w:t xml:space="preserve"> анализ, направления оптимизации // </w:t>
      </w:r>
      <w:r w:rsidRPr="00616DC6">
        <w:rPr>
          <w:sz w:val="28"/>
          <w:szCs w:val="28"/>
        </w:rPr>
        <w:t>XI Всероссийская научно-практическая конференция молодых ученых «РОССИЯ МОЛОДАЯ» 80411.1 16-19 апреля 2019 г</w:t>
      </w:r>
      <w:r>
        <w:rPr>
          <w:sz w:val="28"/>
          <w:szCs w:val="28"/>
        </w:rPr>
        <w:t xml:space="preserve"> </w:t>
      </w:r>
    </w:p>
    <w:p w:rsidR="008B4544" w:rsidRDefault="00616DC6" w:rsidP="008B4544">
      <w:pPr>
        <w:pStyle w:val="af4"/>
        <w:spacing w:line="360" w:lineRule="auto"/>
        <w:jc w:val="both"/>
        <w:rPr>
          <w:sz w:val="28"/>
          <w:szCs w:val="28"/>
        </w:rPr>
      </w:pPr>
      <w:r w:rsidRPr="00616DC6">
        <w:rPr>
          <w:sz w:val="28"/>
          <w:szCs w:val="28"/>
        </w:rPr>
        <w:t>7</w:t>
      </w:r>
      <w:r w:rsidR="008B4544">
        <w:rPr>
          <w:sz w:val="28"/>
          <w:szCs w:val="28"/>
        </w:rPr>
        <w:t xml:space="preserve"> </w:t>
      </w:r>
      <w:proofErr w:type="spellStart"/>
      <w:r w:rsidR="008B4544" w:rsidRPr="007B620B">
        <w:rPr>
          <w:sz w:val="28"/>
          <w:szCs w:val="28"/>
        </w:rPr>
        <w:t>Шурихина</w:t>
      </w:r>
      <w:proofErr w:type="spellEnd"/>
      <w:r w:rsidR="008B4544" w:rsidRPr="007B620B">
        <w:rPr>
          <w:sz w:val="28"/>
          <w:szCs w:val="28"/>
        </w:rPr>
        <w:t xml:space="preserve"> Е., </w:t>
      </w:r>
      <w:proofErr w:type="spellStart"/>
      <w:r w:rsidR="008B4544" w:rsidRPr="007B620B">
        <w:rPr>
          <w:sz w:val="28"/>
          <w:szCs w:val="28"/>
        </w:rPr>
        <w:t>Доронкин</w:t>
      </w:r>
      <w:proofErr w:type="spellEnd"/>
      <w:r w:rsidR="008B4544" w:rsidRPr="007B620B">
        <w:rPr>
          <w:sz w:val="28"/>
          <w:szCs w:val="28"/>
        </w:rPr>
        <w:t xml:space="preserve"> М., Сараев А. </w:t>
      </w:r>
      <w:r w:rsidR="008B4544" w:rsidRPr="007B620B">
        <w:rPr>
          <w:bCs/>
          <w:sz w:val="28"/>
          <w:szCs w:val="28"/>
        </w:rPr>
        <w:t xml:space="preserve">Обзор «Ипотечное кредитование в 2018 году: пик пройден» // </w:t>
      </w:r>
      <w:proofErr w:type="spellStart"/>
      <w:r w:rsidR="008B4544" w:rsidRPr="007B620B">
        <w:rPr>
          <w:bCs/>
          <w:sz w:val="28"/>
          <w:szCs w:val="28"/>
          <w:lang w:val="en-US"/>
        </w:rPr>
        <w:t>Exspert</w:t>
      </w:r>
      <w:proofErr w:type="spellEnd"/>
      <w:r w:rsidR="008B4544" w:rsidRPr="007B620B">
        <w:rPr>
          <w:bCs/>
          <w:sz w:val="28"/>
          <w:szCs w:val="28"/>
        </w:rPr>
        <w:t>. – 2019 [Электронный адрес] Режим доступа: https://raexpert.ru/researches/banks/ipoteka_2018</w:t>
      </w:r>
      <w:r w:rsidR="008B4544" w:rsidRPr="007B620B">
        <w:rPr>
          <w:sz w:val="28"/>
          <w:szCs w:val="28"/>
        </w:rPr>
        <w:t>(дата обращения: 24.06.2019)</w:t>
      </w:r>
    </w:p>
    <w:p w:rsidR="008B4544" w:rsidRPr="007B620B" w:rsidRDefault="00616DC6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6DC6">
        <w:rPr>
          <w:color w:val="auto"/>
          <w:sz w:val="28"/>
          <w:szCs w:val="28"/>
        </w:rPr>
        <w:t>8</w:t>
      </w:r>
      <w:r w:rsidR="008B4544">
        <w:rPr>
          <w:color w:val="auto"/>
          <w:sz w:val="28"/>
          <w:szCs w:val="28"/>
        </w:rPr>
        <w:t xml:space="preserve"> </w:t>
      </w:r>
      <w:r w:rsidR="008B4544" w:rsidRPr="007B620B">
        <w:rPr>
          <w:color w:val="auto"/>
          <w:sz w:val="28"/>
          <w:szCs w:val="28"/>
        </w:rPr>
        <w:t>Официальный сайт Центрального банка Российской Федерации [Электронный ресурс]</w:t>
      </w:r>
      <w:proofErr w:type="gramStart"/>
      <w:r w:rsidR="008B4544" w:rsidRPr="007B620B">
        <w:rPr>
          <w:color w:val="auto"/>
          <w:sz w:val="28"/>
          <w:szCs w:val="28"/>
        </w:rPr>
        <w:t xml:space="preserve"> :</w:t>
      </w:r>
      <w:proofErr w:type="gramEnd"/>
      <w:r w:rsidR="008B4544" w:rsidRPr="007B620B">
        <w:rPr>
          <w:color w:val="auto"/>
          <w:sz w:val="28"/>
          <w:szCs w:val="28"/>
        </w:rPr>
        <w:t xml:space="preserve"> Режим доступа к сайту: </w:t>
      </w:r>
      <w:r w:rsidR="008B4544" w:rsidRPr="007B620B">
        <w:rPr>
          <w:bCs/>
          <w:color w:val="auto"/>
          <w:sz w:val="28"/>
          <w:szCs w:val="28"/>
        </w:rPr>
        <w:t>https://www.cbr.ru</w:t>
      </w:r>
      <w:r w:rsidR="008B4544">
        <w:rPr>
          <w:color w:val="auto"/>
          <w:sz w:val="28"/>
          <w:szCs w:val="28"/>
        </w:rPr>
        <w:t>. – (дата обращения: 23</w:t>
      </w:r>
      <w:r w:rsidR="008B4544" w:rsidRPr="007B620B">
        <w:rPr>
          <w:color w:val="auto"/>
          <w:sz w:val="28"/>
          <w:szCs w:val="28"/>
        </w:rPr>
        <w:t xml:space="preserve">.06.2019). </w:t>
      </w:r>
    </w:p>
    <w:p w:rsidR="008B4544" w:rsidRPr="007B620B" w:rsidRDefault="00616DC6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6DC6">
        <w:rPr>
          <w:color w:val="auto"/>
          <w:sz w:val="28"/>
          <w:szCs w:val="28"/>
        </w:rPr>
        <w:t>9</w:t>
      </w:r>
      <w:r w:rsidR="008B4544">
        <w:rPr>
          <w:color w:val="auto"/>
          <w:sz w:val="28"/>
          <w:szCs w:val="28"/>
        </w:rPr>
        <w:t xml:space="preserve"> </w:t>
      </w:r>
      <w:r w:rsidR="008B4544" w:rsidRPr="007B620B">
        <w:rPr>
          <w:color w:val="auto"/>
          <w:sz w:val="28"/>
          <w:szCs w:val="28"/>
        </w:rPr>
        <w:t xml:space="preserve">Аракелян, Н.Ф Современные тенденции развития Российского рынка ипотечного кредитования // Электронный научный журнал «Вектор экономики». – 2018. - №12 </w:t>
      </w:r>
    </w:p>
    <w:p w:rsidR="008B4544" w:rsidRPr="007B620B" w:rsidRDefault="00616DC6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6DC6">
        <w:rPr>
          <w:color w:val="auto"/>
          <w:sz w:val="28"/>
          <w:szCs w:val="28"/>
        </w:rPr>
        <w:t>10</w:t>
      </w:r>
      <w:r w:rsidR="008B4544">
        <w:rPr>
          <w:color w:val="auto"/>
          <w:sz w:val="28"/>
          <w:szCs w:val="28"/>
        </w:rPr>
        <w:t xml:space="preserve"> </w:t>
      </w:r>
      <w:proofErr w:type="spellStart"/>
      <w:r w:rsidR="008B4544" w:rsidRPr="007B620B">
        <w:rPr>
          <w:color w:val="auto"/>
          <w:sz w:val="28"/>
          <w:szCs w:val="28"/>
        </w:rPr>
        <w:t>Османова</w:t>
      </w:r>
      <w:proofErr w:type="spellEnd"/>
      <w:r w:rsidR="008B4544" w:rsidRPr="007B620B">
        <w:rPr>
          <w:color w:val="auto"/>
          <w:sz w:val="28"/>
          <w:szCs w:val="28"/>
        </w:rPr>
        <w:t xml:space="preserve">, С.Э  Факторы, влияющие на развитие ипотечного жилищного кредитования // Электронный журнал </w:t>
      </w:r>
      <w:r w:rsidR="008B4544" w:rsidRPr="007B620B">
        <w:rPr>
          <w:sz w:val="28"/>
          <w:szCs w:val="28"/>
        </w:rPr>
        <w:t>SCI-ARTICLE.RU. – 2016. - №31(март) [Электронный ресурс] Режим доступа: http://sci-article.ru/stat.php?i=1459160961</w:t>
      </w:r>
      <w:r w:rsidR="008B4544" w:rsidRPr="007B620B">
        <w:rPr>
          <w:color w:val="auto"/>
          <w:sz w:val="28"/>
          <w:szCs w:val="28"/>
        </w:rPr>
        <w:t xml:space="preserve">(дата </w:t>
      </w:r>
      <w:proofErr w:type="spellStart"/>
      <w:r w:rsidR="008B4544" w:rsidRPr="007B620B">
        <w:rPr>
          <w:color w:val="auto"/>
          <w:sz w:val="28"/>
          <w:szCs w:val="28"/>
        </w:rPr>
        <w:t>обр</w:t>
      </w:r>
      <w:proofErr w:type="spellEnd"/>
      <w:proofErr w:type="gramStart"/>
      <w:r w:rsidR="008B4544" w:rsidRPr="007B620B">
        <w:rPr>
          <w:color w:val="auto"/>
          <w:sz w:val="28"/>
          <w:szCs w:val="28"/>
          <w:lang w:val="en-US"/>
        </w:rPr>
        <w:t>f</w:t>
      </w:r>
      <w:proofErr w:type="spellStart"/>
      <w:proofErr w:type="gramEnd"/>
      <w:r w:rsidR="008B4544" w:rsidRPr="007B620B">
        <w:rPr>
          <w:color w:val="auto"/>
          <w:sz w:val="28"/>
          <w:szCs w:val="28"/>
        </w:rPr>
        <w:t>щения</w:t>
      </w:r>
      <w:proofErr w:type="spellEnd"/>
      <w:r w:rsidR="008B4544" w:rsidRPr="007B620B">
        <w:rPr>
          <w:color w:val="auto"/>
          <w:sz w:val="28"/>
          <w:szCs w:val="28"/>
        </w:rPr>
        <w:t>: 28.06.2019)</w:t>
      </w:r>
    </w:p>
    <w:p w:rsidR="008B4544" w:rsidRPr="007B620B" w:rsidRDefault="008B4544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616DC6" w:rsidRPr="00616DC6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>Официальный сайт Президента Российской Федерации [Электронный ресурс]</w:t>
      </w:r>
      <w:proofErr w:type="gramStart"/>
      <w:r w:rsidRPr="007B620B">
        <w:rPr>
          <w:color w:val="auto"/>
          <w:sz w:val="28"/>
          <w:szCs w:val="28"/>
        </w:rPr>
        <w:t xml:space="preserve"> :</w:t>
      </w:r>
      <w:proofErr w:type="gramEnd"/>
      <w:r w:rsidRPr="007B620B">
        <w:rPr>
          <w:color w:val="auto"/>
          <w:sz w:val="28"/>
          <w:szCs w:val="28"/>
        </w:rPr>
        <w:t xml:space="preserve"> Режим доступа к сайту</w:t>
      </w:r>
      <w:proofErr w:type="gramStart"/>
      <w:r w:rsidRPr="007B620B">
        <w:rPr>
          <w:color w:val="auto"/>
          <w:sz w:val="28"/>
          <w:szCs w:val="28"/>
        </w:rPr>
        <w:t xml:space="preserve"> :</w:t>
      </w:r>
      <w:proofErr w:type="gramEnd"/>
      <w:r w:rsidRPr="007B620B">
        <w:rPr>
          <w:color w:val="auto"/>
          <w:sz w:val="28"/>
          <w:szCs w:val="28"/>
        </w:rPr>
        <w:t xml:space="preserve"> http://www.kremlin.ru. / </w:t>
      </w:r>
      <w:proofErr w:type="spellStart"/>
      <w:r w:rsidRPr="007B620B">
        <w:rPr>
          <w:color w:val="auto"/>
          <w:sz w:val="28"/>
          <w:szCs w:val="28"/>
        </w:rPr>
        <w:t>Загл</w:t>
      </w:r>
      <w:proofErr w:type="spellEnd"/>
      <w:r w:rsidRPr="007B620B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с экрана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– (</w:t>
      </w:r>
      <w:proofErr w:type="gramStart"/>
      <w:r>
        <w:rPr>
          <w:color w:val="auto"/>
          <w:sz w:val="28"/>
          <w:szCs w:val="28"/>
        </w:rPr>
        <w:t>д</w:t>
      </w:r>
      <w:proofErr w:type="gramEnd"/>
      <w:r>
        <w:rPr>
          <w:color w:val="auto"/>
          <w:sz w:val="28"/>
          <w:szCs w:val="28"/>
        </w:rPr>
        <w:t>ата обращения: 23</w:t>
      </w:r>
      <w:r w:rsidRPr="007B620B">
        <w:rPr>
          <w:color w:val="auto"/>
          <w:sz w:val="28"/>
          <w:szCs w:val="28"/>
        </w:rPr>
        <w:t xml:space="preserve">.06.2019). </w:t>
      </w:r>
    </w:p>
    <w:p w:rsidR="008B4544" w:rsidRPr="007B620B" w:rsidRDefault="008B4544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B620B">
        <w:rPr>
          <w:color w:val="auto"/>
          <w:sz w:val="28"/>
          <w:szCs w:val="28"/>
        </w:rPr>
        <w:t>1</w:t>
      </w:r>
      <w:r w:rsidR="00616DC6" w:rsidRPr="00616DC6">
        <w:rPr>
          <w:color w:val="auto"/>
          <w:sz w:val="28"/>
          <w:szCs w:val="28"/>
        </w:rPr>
        <w:t>2</w:t>
      </w:r>
      <w:r w:rsidRPr="007B620B">
        <w:rPr>
          <w:color w:val="auto"/>
          <w:sz w:val="28"/>
          <w:szCs w:val="28"/>
        </w:rPr>
        <w:t xml:space="preserve">  Консолидированная финансовая отчетность ПАО «Сбербанк России» и его дочерние организации за 2018 год с аудиторским заключением независимого аудитора. </w:t>
      </w:r>
    </w:p>
    <w:p w:rsidR="008B4544" w:rsidRPr="007B620B" w:rsidRDefault="008B4544" w:rsidP="008B4544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</w:t>
      </w:r>
      <w:r w:rsidR="00616DC6" w:rsidRPr="00616DC6">
        <w:rPr>
          <w:sz w:val="28"/>
          <w:szCs w:val="28"/>
          <w:shd w:val="clear" w:color="auto" w:fill="FFFFFF"/>
        </w:rPr>
        <w:t>3</w:t>
      </w:r>
      <w:r w:rsidRPr="007B620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B620B">
        <w:rPr>
          <w:sz w:val="28"/>
          <w:szCs w:val="28"/>
          <w:shd w:val="clear" w:color="auto" w:fill="FFFFFF"/>
        </w:rPr>
        <w:t>Полынкова</w:t>
      </w:r>
      <w:proofErr w:type="spellEnd"/>
      <w:r w:rsidRPr="007B620B">
        <w:rPr>
          <w:sz w:val="28"/>
          <w:szCs w:val="28"/>
          <w:shd w:val="clear" w:color="auto" w:fill="FFFFFF"/>
        </w:rPr>
        <w:t xml:space="preserve"> Е. А. Анализ основных финансово-экономических показателей деятельности ПАО «Сбербанк» в сфере потребительского кредитования // Молодой ученый. — 2018. — №7. — С. 84-87. </w:t>
      </w:r>
    </w:p>
    <w:p w:rsidR="008B4544" w:rsidRPr="007B620B" w:rsidRDefault="008B4544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F56735">
        <w:rPr>
          <w:color w:val="000000" w:themeColor="text1"/>
          <w:sz w:val="28"/>
          <w:szCs w:val="28"/>
        </w:rPr>
        <w:t>1</w:t>
      </w:r>
      <w:r w:rsidR="00616DC6" w:rsidRPr="00616DC6">
        <w:rPr>
          <w:color w:val="000000" w:themeColor="text1"/>
          <w:sz w:val="28"/>
          <w:szCs w:val="28"/>
        </w:rPr>
        <w:t>4</w:t>
      </w:r>
      <w:r w:rsidRPr="007B620B">
        <w:rPr>
          <w:color w:val="FF0000"/>
          <w:sz w:val="28"/>
          <w:szCs w:val="28"/>
        </w:rPr>
        <w:t xml:space="preserve"> </w:t>
      </w:r>
      <w:r w:rsidRPr="007B620B">
        <w:rPr>
          <w:color w:val="auto"/>
          <w:sz w:val="28"/>
          <w:szCs w:val="28"/>
        </w:rPr>
        <w:t>Гражданский кодекс Российской Федерации</w:t>
      </w:r>
      <w:proofErr w:type="gramStart"/>
      <w:r w:rsidRPr="007B620B">
        <w:rPr>
          <w:color w:val="auto"/>
          <w:sz w:val="28"/>
          <w:szCs w:val="28"/>
        </w:rPr>
        <w:t xml:space="preserve"> :</w:t>
      </w:r>
      <w:proofErr w:type="gramEnd"/>
      <w:r w:rsidRPr="007B620B">
        <w:rPr>
          <w:color w:val="auto"/>
          <w:sz w:val="28"/>
          <w:szCs w:val="28"/>
        </w:rPr>
        <w:t xml:space="preserve"> Федеральный закон от 30.11.1994 №51-ФЗ // Справочно-правовая система «Консультант Плюс» [Электронный ресурс] / Компания «Консульт</w:t>
      </w:r>
      <w:r>
        <w:rPr>
          <w:color w:val="auto"/>
          <w:sz w:val="28"/>
          <w:szCs w:val="28"/>
        </w:rPr>
        <w:t>ант плюс»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– (</w:t>
      </w:r>
      <w:proofErr w:type="gramStart"/>
      <w:r>
        <w:rPr>
          <w:color w:val="auto"/>
          <w:sz w:val="28"/>
          <w:szCs w:val="28"/>
        </w:rPr>
        <w:t>д</w:t>
      </w:r>
      <w:proofErr w:type="gramEnd"/>
      <w:r>
        <w:rPr>
          <w:color w:val="auto"/>
          <w:sz w:val="28"/>
          <w:szCs w:val="28"/>
        </w:rPr>
        <w:t>ата обращения: 19</w:t>
      </w:r>
      <w:r w:rsidRPr="007B620B">
        <w:rPr>
          <w:color w:val="auto"/>
          <w:sz w:val="28"/>
          <w:szCs w:val="28"/>
        </w:rPr>
        <w:t xml:space="preserve">.06.2019). </w:t>
      </w:r>
    </w:p>
    <w:p w:rsidR="008B4544" w:rsidRPr="007B620B" w:rsidRDefault="00616DC6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616DC6">
        <w:rPr>
          <w:color w:val="auto"/>
          <w:sz w:val="28"/>
          <w:szCs w:val="28"/>
        </w:rPr>
        <w:t>5</w:t>
      </w:r>
      <w:r w:rsidR="008B4544" w:rsidRPr="007B620B">
        <w:rPr>
          <w:color w:val="auto"/>
          <w:sz w:val="28"/>
          <w:szCs w:val="28"/>
        </w:rPr>
        <w:t xml:space="preserve"> Жилищный кодекс Российской Федерации</w:t>
      </w:r>
      <w:proofErr w:type="gramStart"/>
      <w:r w:rsidR="008B4544" w:rsidRPr="007B620B">
        <w:rPr>
          <w:color w:val="auto"/>
          <w:sz w:val="28"/>
          <w:szCs w:val="28"/>
        </w:rPr>
        <w:t xml:space="preserve"> :</w:t>
      </w:r>
      <w:proofErr w:type="gramEnd"/>
      <w:r w:rsidR="008B4544" w:rsidRPr="007B620B">
        <w:rPr>
          <w:color w:val="auto"/>
          <w:sz w:val="28"/>
          <w:szCs w:val="28"/>
        </w:rPr>
        <w:t xml:space="preserve"> Федеральный закон от 29.12.2004 № 188-ФЗ // Справочно-правовая система «Консультант Плюс» [Электронный ресурс] / Компания «Консуль</w:t>
      </w:r>
      <w:r w:rsidR="008B4544">
        <w:rPr>
          <w:color w:val="auto"/>
          <w:sz w:val="28"/>
          <w:szCs w:val="28"/>
        </w:rPr>
        <w:t>тант Плюс» – (дата обращения: 19</w:t>
      </w:r>
      <w:r w:rsidR="008B4544" w:rsidRPr="007B620B">
        <w:rPr>
          <w:color w:val="auto"/>
          <w:sz w:val="28"/>
          <w:szCs w:val="28"/>
        </w:rPr>
        <w:t xml:space="preserve">.06.2019). </w:t>
      </w:r>
    </w:p>
    <w:p w:rsidR="008B4544" w:rsidRPr="007B620B" w:rsidRDefault="00616DC6" w:rsidP="008B454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616DC6">
        <w:rPr>
          <w:color w:val="auto"/>
          <w:sz w:val="28"/>
          <w:szCs w:val="28"/>
        </w:rPr>
        <w:t>6</w:t>
      </w:r>
      <w:r w:rsidR="008B4544">
        <w:rPr>
          <w:color w:val="auto"/>
          <w:sz w:val="28"/>
          <w:szCs w:val="28"/>
        </w:rPr>
        <w:t xml:space="preserve"> </w:t>
      </w:r>
      <w:r w:rsidR="008B4544" w:rsidRPr="007B620B">
        <w:rPr>
          <w:color w:val="auto"/>
          <w:sz w:val="28"/>
          <w:szCs w:val="28"/>
        </w:rPr>
        <w:t>Об ипотеке (залоге недвижи</w:t>
      </w:r>
      <w:r w:rsidR="008B4544">
        <w:rPr>
          <w:color w:val="auto"/>
          <w:sz w:val="28"/>
          <w:szCs w:val="28"/>
        </w:rPr>
        <w:t>мости)</w:t>
      </w:r>
      <w:proofErr w:type="gramStart"/>
      <w:r w:rsidR="008B4544">
        <w:rPr>
          <w:color w:val="auto"/>
          <w:sz w:val="28"/>
          <w:szCs w:val="28"/>
        </w:rPr>
        <w:t xml:space="preserve"> :</w:t>
      </w:r>
      <w:proofErr w:type="gramEnd"/>
      <w:r w:rsidR="008B4544">
        <w:rPr>
          <w:color w:val="auto"/>
          <w:sz w:val="28"/>
          <w:szCs w:val="28"/>
        </w:rPr>
        <w:t xml:space="preserve"> Федеральный закон от 22</w:t>
      </w:r>
      <w:r w:rsidR="008B4544" w:rsidRPr="007B620B">
        <w:rPr>
          <w:color w:val="auto"/>
          <w:sz w:val="28"/>
          <w:szCs w:val="28"/>
        </w:rPr>
        <w:t>.06.1997 № 102-ФЗ. // Справочно-правовая система «Консультант Плюс» [Электронный ресурс] / Компания «Консульт</w:t>
      </w:r>
      <w:r w:rsidR="008B4544">
        <w:rPr>
          <w:color w:val="auto"/>
          <w:sz w:val="28"/>
          <w:szCs w:val="28"/>
        </w:rPr>
        <w:t>ант Плюс»</w:t>
      </w:r>
      <w:proofErr w:type="gramStart"/>
      <w:r w:rsidR="008B4544">
        <w:rPr>
          <w:color w:val="auto"/>
          <w:sz w:val="28"/>
          <w:szCs w:val="28"/>
        </w:rPr>
        <w:t>.</w:t>
      </w:r>
      <w:proofErr w:type="gramEnd"/>
      <w:r w:rsidR="008B4544">
        <w:rPr>
          <w:color w:val="auto"/>
          <w:sz w:val="28"/>
          <w:szCs w:val="28"/>
        </w:rPr>
        <w:t xml:space="preserve"> – (</w:t>
      </w:r>
      <w:proofErr w:type="gramStart"/>
      <w:r w:rsidR="008B4544">
        <w:rPr>
          <w:color w:val="auto"/>
          <w:sz w:val="28"/>
          <w:szCs w:val="28"/>
        </w:rPr>
        <w:t>д</w:t>
      </w:r>
      <w:proofErr w:type="gramEnd"/>
      <w:r w:rsidR="008B4544">
        <w:rPr>
          <w:color w:val="auto"/>
          <w:sz w:val="28"/>
          <w:szCs w:val="28"/>
        </w:rPr>
        <w:t>ата обращения: 22</w:t>
      </w:r>
      <w:r w:rsidR="008B4544" w:rsidRPr="007B620B">
        <w:rPr>
          <w:color w:val="auto"/>
          <w:sz w:val="28"/>
          <w:szCs w:val="28"/>
        </w:rPr>
        <w:t xml:space="preserve">.06.2019). </w:t>
      </w:r>
    </w:p>
    <w:p w:rsidR="008B4544" w:rsidRDefault="008B4544" w:rsidP="008B4544"/>
    <w:p w:rsidR="00F2057F" w:rsidRPr="00194EE4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Pr="00194EE4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Pr="00194EE4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Pr="00194EE4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Pr="00194EE4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Pr="00C754C9" w:rsidRDefault="00F2057F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074810" w:rsidRPr="00C754C9" w:rsidRDefault="00074810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F2057F" w:rsidRDefault="00C55019" w:rsidP="007B620B">
      <w:pPr>
        <w:pStyle w:val="af4"/>
        <w:spacing w:line="360" w:lineRule="auto"/>
        <w:jc w:val="center"/>
        <w:outlineLvl w:val="0"/>
        <w:rPr>
          <w:b/>
          <w:sz w:val="28"/>
          <w:szCs w:val="28"/>
        </w:rPr>
      </w:pPr>
      <w:bookmarkStart w:id="9" w:name="_Toc12899112"/>
      <w:r>
        <w:rPr>
          <w:b/>
          <w:sz w:val="28"/>
          <w:szCs w:val="28"/>
        </w:rPr>
        <w:t>П</w:t>
      </w:r>
      <w:r w:rsidRPr="007B620B">
        <w:rPr>
          <w:b/>
          <w:sz w:val="28"/>
          <w:szCs w:val="28"/>
        </w:rPr>
        <w:t>риложение</w:t>
      </w:r>
      <w:proofErr w:type="gramStart"/>
      <w:r w:rsidR="00F2057F" w:rsidRPr="007B620B">
        <w:rPr>
          <w:b/>
          <w:sz w:val="28"/>
          <w:szCs w:val="28"/>
        </w:rPr>
        <w:t xml:space="preserve"> А</w:t>
      </w:r>
      <w:bookmarkEnd w:id="9"/>
      <w:proofErr w:type="gramEnd"/>
    </w:p>
    <w:p w:rsidR="00C55019" w:rsidRDefault="00C55019" w:rsidP="00C55019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C55019" w:rsidRPr="007B620B" w:rsidRDefault="00C55019" w:rsidP="00C55019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7B620B">
        <w:rPr>
          <w:noProof/>
          <w:color w:val="auto"/>
          <w:sz w:val="28"/>
          <w:szCs w:val="28"/>
        </w:rPr>
        <w:drawing>
          <wp:inline distT="0" distB="0" distL="0" distR="0">
            <wp:extent cx="4255239" cy="17012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019" w:rsidRPr="007B620B" w:rsidRDefault="00C55019" w:rsidP="00C55019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 w:rsidRPr="007B620B">
        <w:rPr>
          <w:color w:val="auto"/>
          <w:sz w:val="28"/>
          <w:szCs w:val="28"/>
        </w:rPr>
        <w:t xml:space="preserve">Рисунок </w:t>
      </w:r>
      <w:r>
        <w:rPr>
          <w:color w:val="auto"/>
          <w:sz w:val="28"/>
          <w:szCs w:val="28"/>
        </w:rPr>
        <w:t>А</w:t>
      </w:r>
      <w:r w:rsidRPr="007B620B">
        <w:rPr>
          <w:color w:val="auto"/>
          <w:sz w:val="28"/>
          <w:szCs w:val="28"/>
        </w:rPr>
        <w:t>.1 - Структура акционеров Сбербанка</w:t>
      </w:r>
    </w:p>
    <w:p w:rsidR="00C55019" w:rsidRDefault="00C550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5019" w:rsidRDefault="00C55019" w:rsidP="00C55019">
      <w:pPr>
        <w:pStyle w:val="af4"/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7B620B">
        <w:rPr>
          <w:b/>
          <w:sz w:val="28"/>
          <w:szCs w:val="28"/>
        </w:rPr>
        <w:t>риложение</w:t>
      </w:r>
      <w:proofErr w:type="gramStart"/>
      <w:r w:rsidRPr="007B62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</w:t>
      </w:r>
      <w:proofErr w:type="gramEnd"/>
    </w:p>
    <w:p w:rsidR="008B4544" w:rsidRPr="00C754C9" w:rsidRDefault="008B4544" w:rsidP="00074810">
      <w:pPr>
        <w:pStyle w:val="af4"/>
        <w:spacing w:line="360" w:lineRule="auto"/>
        <w:jc w:val="center"/>
        <w:outlineLvl w:val="0"/>
        <w:rPr>
          <w:b/>
          <w:sz w:val="28"/>
          <w:szCs w:val="28"/>
        </w:rPr>
      </w:pPr>
      <w:bookmarkStart w:id="10" w:name="_Toc12899113"/>
      <w:r>
        <w:rPr>
          <w:b/>
          <w:sz w:val="28"/>
          <w:szCs w:val="28"/>
        </w:rPr>
        <w:t>Бухгалтерский баланс «ПАО Сбербанк России»</w:t>
      </w:r>
      <w:bookmarkEnd w:id="10"/>
    </w:p>
    <w:p w:rsidR="00D85F56" w:rsidRPr="00074810" w:rsidRDefault="00074810" w:rsidP="007B620B">
      <w:pPr>
        <w:pStyle w:val="af4"/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6854" cy="8367823"/>
            <wp:effectExtent l="19050" t="0" r="6746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56" w:rsidRPr="00D85F56" w:rsidRDefault="00D85F56" w:rsidP="00D85F56">
      <w:pPr>
        <w:pStyle w:val="af4"/>
        <w:spacing w:line="360" w:lineRule="auto"/>
        <w:jc w:val="center"/>
        <w:outlineLvl w:val="0"/>
        <w:rPr>
          <w:b/>
          <w:sz w:val="28"/>
          <w:szCs w:val="28"/>
        </w:rPr>
      </w:pPr>
      <w:bookmarkStart w:id="11" w:name="_Toc12899114"/>
      <w:r w:rsidRPr="00D85F56">
        <w:rPr>
          <w:b/>
          <w:sz w:val="28"/>
          <w:szCs w:val="28"/>
        </w:rPr>
        <w:t>ПРИЛОЖЕНИЕ Б</w:t>
      </w:r>
      <w:bookmarkEnd w:id="11"/>
    </w:p>
    <w:p w:rsidR="00D85F56" w:rsidRPr="00C754C9" w:rsidRDefault="00D85F56" w:rsidP="00074810">
      <w:pPr>
        <w:pStyle w:val="af4"/>
        <w:spacing w:line="360" w:lineRule="auto"/>
        <w:jc w:val="center"/>
        <w:rPr>
          <w:b/>
          <w:sz w:val="28"/>
          <w:szCs w:val="28"/>
        </w:rPr>
      </w:pPr>
      <w:r w:rsidRPr="00D85F56">
        <w:rPr>
          <w:b/>
          <w:sz w:val="28"/>
          <w:szCs w:val="28"/>
        </w:rPr>
        <w:t>Отчет о финансовых результатах</w:t>
      </w:r>
    </w:p>
    <w:p w:rsidR="00F2057F" w:rsidRPr="00F620D9" w:rsidRDefault="00074810" w:rsidP="007B620B">
      <w:pPr>
        <w:pStyle w:val="af4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6044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B" w:rsidRPr="007B620B" w:rsidRDefault="007B620B" w:rsidP="007B620B">
      <w:pPr>
        <w:pStyle w:val="af4"/>
        <w:spacing w:line="360" w:lineRule="auto"/>
        <w:jc w:val="both"/>
        <w:rPr>
          <w:sz w:val="28"/>
          <w:szCs w:val="28"/>
        </w:rPr>
      </w:pPr>
    </w:p>
    <w:p w:rsidR="007B620B" w:rsidRPr="007B620B" w:rsidRDefault="007B620B" w:rsidP="007B620B">
      <w:pPr>
        <w:pStyle w:val="af4"/>
        <w:spacing w:line="360" w:lineRule="auto"/>
        <w:jc w:val="both"/>
        <w:rPr>
          <w:sz w:val="28"/>
          <w:szCs w:val="28"/>
        </w:rPr>
      </w:pPr>
      <w:r w:rsidRPr="007B620B">
        <w:rPr>
          <w:noProof/>
          <w:sz w:val="28"/>
          <w:szCs w:val="28"/>
        </w:rPr>
        <w:drawing>
          <wp:inline distT="0" distB="0" distL="0" distR="0">
            <wp:extent cx="5860755" cy="6310834"/>
            <wp:effectExtent l="19050" t="0" r="664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52" cy="63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20B" w:rsidRPr="007B620B" w:rsidSect="00245100">
      <w:headerReference w:type="default" r:id="rId3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5E3" w:rsidRDefault="003905E3" w:rsidP="001E63EF">
      <w:r>
        <w:separator/>
      </w:r>
    </w:p>
  </w:endnote>
  <w:endnote w:type="continuationSeparator" w:id="0">
    <w:p w:rsidR="003905E3" w:rsidRDefault="003905E3" w:rsidP="001E6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5E3" w:rsidRDefault="003905E3" w:rsidP="001E63EF">
      <w:r>
        <w:separator/>
      </w:r>
    </w:p>
  </w:footnote>
  <w:footnote w:type="continuationSeparator" w:id="0">
    <w:p w:rsidR="003905E3" w:rsidRDefault="003905E3" w:rsidP="001E63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43194"/>
      <w:docPartObj>
        <w:docPartGallery w:val="Page Numbers (Top of Page)"/>
        <w:docPartUnique/>
      </w:docPartObj>
    </w:sdtPr>
    <w:sdtContent>
      <w:p w:rsidR="003905E3" w:rsidRDefault="003905E3">
        <w:pPr>
          <w:pStyle w:val="af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B3792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905E3" w:rsidRDefault="003905E3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4A1B"/>
    <w:multiLevelType w:val="multilevel"/>
    <w:tmpl w:val="551A1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7E11F3"/>
    <w:multiLevelType w:val="hybridMultilevel"/>
    <w:tmpl w:val="E48A4678"/>
    <w:lvl w:ilvl="0" w:tplc="E710CCB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7C93195"/>
    <w:multiLevelType w:val="hybridMultilevel"/>
    <w:tmpl w:val="D6FACC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9A857C1"/>
    <w:multiLevelType w:val="multilevel"/>
    <w:tmpl w:val="9026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E7283A"/>
    <w:multiLevelType w:val="hybridMultilevel"/>
    <w:tmpl w:val="0A666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D9C4CE4"/>
    <w:multiLevelType w:val="hybridMultilevel"/>
    <w:tmpl w:val="4944213E"/>
    <w:lvl w:ilvl="0" w:tplc="CF30E4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B7C"/>
    <w:rsid w:val="000011D4"/>
    <w:rsid w:val="000031D9"/>
    <w:rsid w:val="00003AFE"/>
    <w:rsid w:val="0001675B"/>
    <w:rsid w:val="00023B2C"/>
    <w:rsid w:val="00053C35"/>
    <w:rsid w:val="00055B16"/>
    <w:rsid w:val="00063367"/>
    <w:rsid w:val="000653F5"/>
    <w:rsid w:val="00065C94"/>
    <w:rsid w:val="00066CEA"/>
    <w:rsid w:val="00067EF5"/>
    <w:rsid w:val="00072D0E"/>
    <w:rsid w:val="00074810"/>
    <w:rsid w:val="00077F8A"/>
    <w:rsid w:val="00091A17"/>
    <w:rsid w:val="000B533C"/>
    <w:rsid w:val="000C0651"/>
    <w:rsid w:val="000C4C6C"/>
    <w:rsid w:val="000F3608"/>
    <w:rsid w:val="000F504B"/>
    <w:rsid w:val="00101D63"/>
    <w:rsid w:val="00110348"/>
    <w:rsid w:val="00136D50"/>
    <w:rsid w:val="00137A89"/>
    <w:rsid w:val="001413A7"/>
    <w:rsid w:val="00150315"/>
    <w:rsid w:val="00152FF8"/>
    <w:rsid w:val="00153F7B"/>
    <w:rsid w:val="001540AB"/>
    <w:rsid w:val="001647E8"/>
    <w:rsid w:val="001659E7"/>
    <w:rsid w:val="0017471E"/>
    <w:rsid w:val="001762C9"/>
    <w:rsid w:val="001779F4"/>
    <w:rsid w:val="0018519E"/>
    <w:rsid w:val="001947B0"/>
    <w:rsid w:val="0019496C"/>
    <w:rsid w:val="00194EE4"/>
    <w:rsid w:val="001A0212"/>
    <w:rsid w:val="001B0B1F"/>
    <w:rsid w:val="001B3D0D"/>
    <w:rsid w:val="001B5551"/>
    <w:rsid w:val="001E1786"/>
    <w:rsid w:val="001E63EF"/>
    <w:rsid w:val="001E6E9D"/>
    <w:rsid w:val="001E7D94"/>
    <w:rsid w:val="001F28CD"/>
    <w:rsid w:val="00204D3A"/>
    <w:rsid w:val="0020554A"/>
    <w:rsid w:val="002067A1"/>
    <w:rsid w:val="00215A5D"/>
    <w:rsid w:val="0022603C"/>
    <w:rsid w:val="002340C3"/>
    <w:rsid w:val="00236727"/>
    <w:rsid w:val="00244A68"/>
    <w:rsid w:val="00245100"/>
    <w:rsid w:val="00247089"/>
    <w:rsid w:val="00260FF0"/>
    <w:rsid w:val="0027516D"/>
    <w:rsid w:val="00284109"/>
    <w:rsid w:val="0028774D"/>
    <w:rsid w:val="002A20C6"/>
    <w:rsid w:val="002B0384"/>
    <w:rsid w:val="002B258C"/>
    <w:rsid w:val="002B3E8E"/>
    <w:rsid w:val="002C0AF6"/>
    <w:rsid w:val="002C4833"/>
    <w:rsid w:val="002C48D3"/>
    <w:rsid w:val="002C67F3"/>
    <w:rsid w:val="002D213E"/>
    <w:rsid w:val="002D23B4"/>
    <w:rsid w:val="002D747D"/>
    <w:rsid w:val="002E4846"/>
    <w:rsid w:val="002E6D5D"/>
    <w:rsid w:val="002F53DE"/>
    <w:rsid w:val="003144BE"/>
    <w:rsid w:val="00331FB7"/>
    <w:rsid w:val="00341099"/>
    <w:rsid w:val="003435DA"/>
    <w:rsid w:val="00345888"/>
    <w:rsid w:val="00346C91"/>
    <w:rsid w:val="003566CA"/>
    <w:rsid w:val="0036681D"/>
    <w:rsid w:val="00383039"/>
    <w:rsid w:val="00384D75"/>
    <w:rsid w:val="00386D03"/>
    <w:rsid w:val="003905E3"/>
    <w:rsid w:val="00393EB2"/>
    <w:rsid w:val="003B18ED"/>
    <w:rsid w:val="003C01DE"/>
    <w:rsid w:val="003C2B2C"/>
    <w:rsid w:val="003F58AB"/>
    <w:rsid w:val="0042092E"/>
    <w:rsid w:val="00435970"/>
    <w:rsid w:val="0044304D"/>
    <w:rsid w:val="00475DAD"/>
    <w:rsid w:val="0048116D"/>
    <w:rsid w:val="00483A91"/>
    <w:rsid w:val="00493996"/>
    <w:rsid w:val="004956E8"/>
    <w:rsid w:val="004972F8"/>
    <w:rsid w:val="004A30C2"/>
    <w:rsid w:val="004B349B"/>
    <w:rsid w:val="004B4679"/>
    <w:rsid w:val="004B671F"/>
    <w:rsid w:val="004E00F3"/>
    <w:rsid w:val="004E1257"/>
    <w:rsid w:val="004E3B89"/>
    <w:rsid w:val="005007C0"/>
    <w:rsid w:val="00501A8A"/>
    <w:rsid w:val="0050668B"/>
    <w:rsid w:val="00507580"/>
    <w:rsid w:val="005107A5"/>
    <w:rsid w:val="005110D2"/>
    <w:rsid w:val="00513AFF"/>
    <w:rsid w:val="00515567"/>
    <w:rsid w:val="00515C89"/>
    <w:rsid w:val="00531D70"/>
    <w:rsid w:val="0053263A"/>
    <w:rsid w:val="0054670F"/>
    <w:rsid w:val="00547AA5"/>
    <w:rsid w:val="0055390A"/>
    <w:rsid w:val="005601D0"/>
    <w:rsid w:val="00577C97"/>
    <w:rsid w:val="005809C2"/>
    <w:rsid w:val="0058333E"/>
    <w:rsid w:val="005922FA"/>
    <w:rsid w:val="005945DA"/>
    <w:rsid w:val="005B2EE0"/>
    <w:rsid w:val="005D4B7C"/>
    <w:rsid w:val="005D75F5"/>
    <w:rsid w:val="005E5A02"/>
    <w:rsid w:val="005F0AFA"/>
    <w:rsid w:val="0060044D"/>
    <w:rsid w:val="00602C69"/>
    <w:rsid w:val="0061077C"/>
    <w:rsid w:val="006134C7"/>
    <w:rsid w:val="00616DC6"/>
    <w:rsid w:val="00616DDB"/>
    <w:rsid w:val="006236B0"/>
    <w:rsid w:val="00627EEA"/>
    <w:rsid w:val="0063735E"/>
    <w:rsid w:val="00642208"/>
    <w:rsid w:val="0067618F"/>
    <w:rsid w:val="00680E7E"/>
    <w:rsid w:val="0068158C"/>
    <w:rsid w:val="00682E62"/>
    <w:rsid w:val="00684E34"/>
    <w:rsid w:val="006946DC"/>
    <w:rsid w:val="006A09B7"/>
    <w:rsid w:val="006A3409"/>
    <w:rsid w:val="006B0EB4"/>
    <w:rsid w:val="006B2309"/>
    <w:rsid w:val="006C15BF"/>
    <w:rsid w:val="006C4119"/>
    <w:rsid w:val="006D7008"/>
    <w:rsid w:val="006F218E"/>
    <w:rsid w:val="006F34E6"/>
    <w:rsid w:val="006F7F9E"/>
    <w:rsid w:val="00702287"/>
    <w:rsid w:val="00705974"/>
    <w:rsid w:val="00707079"/>
    <w:rsid w:val="00707FF9"/>
    <w:rsid w:val="007200AD"/>
    <w:rsid w:val="00720272"/>
    <w:rsid w:val="00722001"/>
    <w:rsid w:val="00723A96"/>
    <w:rsid w:val="00724105"/>
    <w:rsid w:val="00733A3B"/>
    <w:rsid w:val="00737AFD"/>
    <w:rsid w:val="00737EB1"/>
    <w:rsid w:val="00740B74"/>
    <w:rsid w:val="007550C3"/>
    <w:rsid w:val="00761A4E"/>
    <w:rsid w:val="007661D2"/>
    <w:rsid w:val="00766976"/>
    <w:rsid w:val="00775FDD"/>
    <w:rsid w:val="00777A7A"/>
    <w:rsid w:val="00795D84"/>
    <w:rsid w:val="007A2C2D"/>
    <w:rsid w:val="007B620B"/>
    <w:rsid w:val="007C0C2E"/>
    <w:rsid w:val="007C206B"/>
    <w:rsid w:val="007D3142"/>
    <w:rsid w:val="007D6415"/>
    <w:rsid w:val="007F0A99"/>
    <w:rsid w:val="00800293"/>
    <w:rsid w:val="00813478"/>
    <w:rsid w:val="00824B69"/>
    <w:rsid w:val="00825744"/>
    <w:rsid w:val="008349A7"/>
    <w:rsid w:val="00836397"/>
    <w:rsid w:val="008377DB"/>
    <w:rsid w:val="00843AA1"/>
    <w:rsid w:val="008477BC"/>
    <w:rsid w:val="008478CF"/>
    <w:rsid w:val="00865BE5"/>
    <w:rsid w:val="00872687"/>
    <w:rsid w:val="00872E03"/>
    <w:rsid w:val="008761FF"/>
    <w:rsid w:val="00880698"/>
    <w:rsid w:val="0088483F"/>
    <w:rsid w:val="008A64C6"/>
    <w:rsid w:val="008A70B7"/>
    <w:rsid w:val="008B1C15"/>
    <w:rsid w:val="008B4544"/>
    <w:rsid w:val="008B5F19"/>
    <w:rsid w:val="008D1A8E"/>
    <w:rsid w:val="008D5B9D"/>
    <w:rsid w:val="008D61D1"/>
    <w:rsid w:val="008E3360"/>
    <w:rsid w:val="008E6DC4"/>
    <w:rsid w:val="008F4DC0"/>
    <w:rsid w:val="009173F2"/>
    <w:rsid w:val="00947B7C"/>
    <w:rsid w:val="009611D9"/>
    <w:rsid w:val="00965A15"/>
    <w:rsid w:val="0097191B"/>
    <w:rsid w:val="00984CFF"/>
    <w:rsid w:val="00990ABA"/>
    <w:rsid w:val="009912A1"/>
    <w:rsid w:val="00992BEF"/>
    <w:rsid w:val="00993F37"/>
    <w:rsid w:val="009945DA"/>
    <w:rsid w:val="009B28ED"/>
    <w:rsid w:val="009C2D88"/>
    <w:rsid w:val="009C3568"/>
    <w:rsid w:val="009E1CE6"/>
    <w:rsid w:val="009F3595"/>
    <w:rsid w:val="00A03076"/>
    <w:rsid w:val="00A13B36"/>
    <w:rsid w:val="00A20F3D"/>
    <w:rsid w:val="00A40815"/>
    <w:rsid w:val="00A436E9"/>
    <w:rsid w:val="00A5730B"/>
    <w:rsid w:val="00A60F7C"/>
    <w:rsid w:val="00A6411A"/>
    <w:rsid w:val="00A70EF0"/>
    <w:rsid w:val="00A80DA4"/>
    <w:rsid w:val="00A977E0"/>
    <w:rsid w:val="00AA068C"/>
    <w:rsid w:val="00AA58DC"/>
    <w:rsid w:val="00AC3106"/>
    <w:rsid w:val="00AC4C9A"/>
    <w:rsid w:val="00AE069C"/>
    <w:rsid w:val="00AE084B"/>
    <w:rsid w:val="00AF0AEB"/>
    <w:rsid w:val="00AF30EB"/>
    <w:rsid w:val="00B04B6F"/>
    <w:rsid w:val="00B10852"/>
    <w:rsid w:val="00B2186E"/>
    <w:rsid w:val="00B43C35"/>
    <w:rsid w:val="00B44D93"/>
    <w:rsid w:val="00B63B14"/>
    <w:rsid w:val="00B72A3F"/>
    <w:rsid w:val="00B75182"/>
    <w:rsid w:val="00B768FF"/>
    <w:rsid w:val="00B80198"/>
    <w:rsid w:val="00B94487"/>
    <w:rsid w:val="00B95D4D"/>
    <w:rsid w:val="00BB07DC"/>
    <w:rsid w:val="00BB2379"/>
    <w:rsid w:val="00BB64E4"/>
    <w:rsid w:val="00BC4864"/>
    <w:rsid w:val="00BC7B27"/>
    <w:rsid w:val="00BE03FB"/>
    <w:rsid w:val="00BE2A3D"/>
    <w:rsid w:val="00BF7D6B"/>
    <w:rsid w:val="00C13028"/>
    <w:rsid w:val="00C13D3E"/>
    <w:rsid w:val="00C20812"/>
    <w:rsid w:val="00C244DE"/>
    <w:rsid w:val="00C24BED"/>
    <w:rsid w:val="00C33F2A"/>
    <w:rsid w:val="00C43E7B"/>
    <w:rsid w:val="00C55019"/>
    <w:rsid w:val="00C64C9C"/>
    <w:rsid w:val="00C754C9"/>
    <w:rsid w:val="00C82301"/>
    <w:rsid w:val="00C87695"/>
    <w:rsid w:val="00CA5904"/>
    <w:rsid w:val="00CA70D3"/>
    <w:rsid w:val="00CC44DC"/>
    <w:rsid w:val="00CD4E77"/>
    <w:rsid w:val="00CD67FE"/>
    <w:rsid w:val="00CE1DD1"/>
    <w:rsid w:val="00CF38EF"/>
    <w:rsid w:val="00CF4A9F"/>
    <w:rsid w:val="00D22E66"/>
    <w:rsid w:val="00D23B0A"/>
    <w:rsid w:val="00D275A7"/>
    <w:rsid w:val="00D3180E"/>
    <w:rsid w:val="00D33AC3"/>
    <w:rsid w:val="00D558CB"/>
    <w:rsid w:val="00D56D70"/>
    <w:rsid w:val="00D674D4"/>
    <w:rsid w:val="00D777DA"/>
    <w:rsid w:val="00D80584"/>
    <w:rsid w:val="00D835B2"/>
    <w:rsid w:val="00D85703"/>
    <w:rsid w:val="00D85F56"/>
    <w:rsid w:val="00D879E4"/>
    <w:rsid w:val="00D87E6E"/>
    <w:rsid w:val="00D90F81"/>
    <w:rsid w:val="00DA5F31"/>
    <w:rsid w:val="00DA5F44"/>
    <w:rsid w:val="00DB3792"/>
    <w:rsid w:val="00DC7E46"/>
    <w:rsid w:val="00DD5096"/>
    <w:rsid w:val="00DD7571"/>
    <w:rsid w:val="00DE1AD3"/>
    <w:rsid w:val="00DE3BAC"/>
    <w:rsid w:val="00DF2F57"/>
    <w:rsid w:val="00DF3D57"/>
    <w:rsid w:val="00DF7CB6"/>
    <w:rsid w:val="00E05611"/>
    <w:rsid w:val="00E064DE"/>
    <w:rsid w:val="00E21726"/>
    <w:rsid w:val="00E227E1"/>
    <w:rsid w:val="00E22876"/>
    <w:rsid w:val="00E33FE8"/>
    <w:rsid w:val="00E4195C"/>
    <w:rsid w:val="00E53705"/>
    <w:rsid w:val="00EB210E"/>
    <w:rsid w:val="00EC2043"/>
    <w:rsid w:val="00ED079C"/>
    <w:rsid w:val="00EE43F1"/>
    <w:rsid w:val="00EF6544"/>
    <w:rsid w:val="00EF7D43"/>
    <w:rsid w:val="00F011D5"/>
    <w:rsid w:val="00F06673"/>
    <w:rsid w:val="00F110CA"/>
    <w:rsid w:val="00F11368"/>
    <w:rsid w:val="00F11A92"/>
    <w:rsid w:val="00F174E8"/>
    <w:rsid w:val="00F2057F"/>
    <w:rsid w:val="00F214FB"/>
    <w:rsid w:val="00F3307B"/>
    <w:rsid w:val="00F4170F"/>
    <w:rsid w:val="00F42306"/>
    <w:rsid w:val="00F558F6"/>
    <w:rsid w:val="00F56735"/>
    <w:rsid w:val="00F57C09"/>
    <w:rsid w:val="00F620D9"/>
    <w:rsid w:val="00F66622"/>
    <w:rsid w:val="00F72BB0"/>
    <w:rsid w:val="00F7733E"/>
    <w:rsid w:val="00F80499"/>
    <w:rsid w:val="00F81BAB"/>
    <w:rsid w:val="00F81C4A"/>
    <w:rsid w:val="00F8239A"/>
    <w:rsid w:val="00F82F88"/>
    <w:rsid w:val="00FA4B07"/>
    <w:rsid w:val="00FB2576"/>
    <w:rsid w:val="00FC50D1"/>
    <w:rsid w:val="00FC7FC7"/>
    <w:rsid w:val="00FD526C"/>
    <w:rsid w:val="00FD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3E"/>
    <w:rPr>
      <w:sz w:val="24"/>
      <w:szCs w:val="24"/>
    </w:rPr>
  </w:style>
  <w:style w:type="paragraph" w:styleId="1">
    <w:name w:val="heading 1"/>
    <w:basedOn w:val="a"/>
    <w:link w:val="10"/>
    <w:qFormat/>
    <w:rsid w:val="0058333E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8239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8239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8239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8239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8239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F8239A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F8239A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F8239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39A"/>
    <w:rPr>
      <w:rFonts w:eastAsiaTheme="majorEastAsia" w:cstheme="majorBidi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239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aliases w:val="ТекстМой,Рис,ВКР!,List Paragraph1,Ссылка,List Paragraph,ПАРАГРАФ,References,Абзац списка1"/>
    <w:basedOn w:val="a"/>
    <w:link w:val="a4"/>
    <w:uiPriority w:val="1"/>
    <w:qFormat/>
    <w:rsid w:val="00F8239A"/>
    <w:pPr>
      <w:ind w:left="708"/>
    </w:pPr>
  </w:style>
  <w:style w:type="character" w:customStyle="1" w:styleId="30">
    <w:name w:val="Заголовок 3 Знак"/>
    <w:basedOn w:val="a0"/>
    <w:link w:val="3"/>
    <w:semiHidden/>
    <w:rsid w:val="00F8239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8239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F8239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8239A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F8239A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F8239A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F8239A"/>
    <w:rPr>
      <w:rFonts w:asciiTheme="majorHAnsi" w:eastAsiaTheme="majorEastAsia" w:hAnsiTheme="majorHAnsi" w:cstheme="majorBidi"/>
      <w:sz w:val="22"/>
      <w:szCs w:val="22"/>
    </w:rPr>
  </w:style>
  <w:style w:type="paragraph" w:styleId="a5">
    <w:name w:val="Title"/>
    <w:basedOn w:val="a"/>
    <w:next w:val="a"/>
    <w:link w:val="a6"/>
    <w:qFormat/>
    <w:rsid w:val="00F8239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F8239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qFormat/>
    <w:rsid w:val="00F8239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rsid w:val="00F8239A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58333E"/>
    <w:rPr>
      <w:b/>
      <w:bCs/>
    </w:rPr>
  </w:style>
  <w:style w:type="character" w:styleId="aa">
    <w:name w:val="Emphasis"/>
    <w:basedOn w:val="a0"/>
    <w:qFormat/>
    <w:rsid w:val="0058333E"/>
    <w:rPr>
      <w:i/>
      <w:iCs/>
    </w:rPr>
  </w:style>
  <w:style w:type="paragraph" w:styleId="ab">
    <w:name w:val="No Spacing"/>
    <w:basedOn w:val="a"/>
    <w:uiPriority w:val="1"/>
    <w:qFormat/>
    <w:rsid w:val="00F8239A"/>
  </w:style>
  <w:style w:type="paragraph" w:styleId="21">
    <w:name w:val="Quote"/>
    <w:basedOn w:val="a"/>
    <w:next w:val="a"/>
    <w:link w:val="22"/>
    <w:uiPriority w:val="29"/>
    <w:qFormat/>
    <w:rsid w:val="00F8239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8239A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8239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8239A"/>
    <w:rPr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uiPriority w:val="19"/>
    <w:qFormat/>
    <w:rsid w:val="00F8239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8239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8239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8239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8239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F8239A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customStyle="1" w:styleId="Default">
    <w:name w:val="Default"/>
    <w:rsid w:val="001413A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1E63EF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1E63EF"/>
  </w:style>
  <w:style w:type="character" w:styleId="af6">
    <w:name w:val="footnote reference"/>
    <w:basedOn w:val="a0"/>
    <w:uiPriority w:val="99"/>
    <w:semiHidden/>
    <w:unhideWhenUsed/>
    <w:rsid w:val="001E63EF"/>
    <w:rPr>
      <w:vertAlign w:val="superscript"/>
    </w:rPr>
  </w:style>
  <w:style w:type="paragraph" w:styleId="af7">
    <w:name w:val="Balloon Text"/>
    <w:basedOn w:val="a"/>
    <w:link w:val="af8"/>
    <w:uiPriority w:val="99"/>
    <w:semiHidden/>
    <w:unhideWhenUsed/>
    <w:rsid w:val="001E63E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E63EF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3566CA"/>
    <w:pPr>
      <w:spacing w:before="100" w:beforeAutospacing="1" w:after="100" w:afterAutospacing="1"/>
    </w:pPr>
  </w:style>
  <w:style w:type="paragraph" w:styleId="afa">
    <w:name w:val="header"/>
    <w:basedOn w:val="a"/>
    <w:link w:val="afb"/>
    <w:uiPriority w:val="99"/>
    <w:unhideWhenUsed/>
    <w:rsid w:val="0024510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245100"/>
    <w:rPr>
      <w:sz w:val="24"/>
      <w:szCs w:val="24"/>
    </w:rPr>
  </w:style>
  <w:style w:type="paragraph" w:styleId="afc">
    <w:name w:val="footer"/>
    <w:basedOn w:val="a"/>
    <w:link w:val="afd"/>
    <w:uiPriority w:val="99"/>
    <w:semiHidden/>
    <w:unhideWhenUsed/>
    <w:rsid w:val="00245100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245100"/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3B18ED"/>
    <w:pPr>
      <w:tabs>
        <w:tab w:val="right" w:leader="dot" w:pos="9345"/>
      </w:tabs>
      <w:spacing w:line="360" w:lineRule="auto"/>
      <w:jc w:val="both"/>
    </w:pPr>
    <w:rPr>
      <w:rFonts w:eastAsiaTheme="majorEastAsia"/>
      <w:noProof/>
      <w:sz w:val="28"/>
      <w:szCs w:val="28"/>
    </w:rPr>
  </w:style>
  <w:style w:type="character" w:styleId="afe">
    <w:name w:val="Hyperlink"/>
    <w:basedOn w:val="a0"/>
    <w:uiPriority w:val="99"/>
    <w:unhideWhenUsed/>
    <w:rsid w:val="00245100"/>
    <w:rPr>
      <w:color w:val="0000FF" w:themeColor="hyperlink"/>
      <w:u w:val="single"/>
    </w:rPr>
  </w:style>
  <w:style w:type="paragraph" w:styleId="aff">
    <w:name w:val="Body Text"/>
    <w:basedOn w:val="a"/>
    <w:link w:val="aff0"/>
    <w:rsid w:val="00D87E6E"/>
    <w:pPr>
      <w:spacing w:line="360" w:lineRule="auto"/>
    </w:pPr>
    <w:rPr>
      <w:sz w:val="28"/>
      <w:szCs w:val="20"/>
      <w:lang w:val="en-US"/>
    </w:rPr>
  </w:style>
  <w:style w:type="character" w:customStyle="1" w:styleId="aff0">
    <w:name w:val="Основной текст Знак"/>
    <w:basedOn w:val="a0"/>
    <w:link w:val="aff"/>
    <w:rsid w:val="00D87E6E"/>
    <w:rPr>
      <w:sz w:val="28"/>
      <w:lang w:val="en-US"/>
    </w:rPr>
  </w:style>
  <w:style w:type="paragraph" w:styleId="aff1">
    <w:name w:val="Body Text Indent"/>
    <w:basedOn w:val="a"/>
    <w:link w:val="aff2"/>
    <w:rsid w:val="00D87E6E"/>
    <w:pPr>
      <w:spacing w:after="120"/>
      <w:ind w:left="283"/>
    </w:pPr>
    <w:rPr>
      <w:sz w:val="20"/>
      <w:szCs w:val="20"/>
    </w:rPr>
  </w:style>
  <w:style w:type="character" w:customStyle="1" w:styleId="aff2">
    <w:name w:val="Основной текст с отступом Знак"/>
    <w:basedOn w:val="a0"/>
    <w:link w:val="aff1"/>
    <w:rsid w:val="00D87E6E"/>
  </w:style>
  <w:style w:type="character" w:customStyle="1" w:styleId="a4">
    <w:name w:val="Абзац списка Знак"/>
    <w:aliases w:val="ТекстМой Знак,Рис Знак,ВКР! Знак,List Paragraph1 Знак,Ссылка Знак,List Paragraph Знак,ПАРАГРАФ Знак,References Знак,Абзац списка1 Знак"/>
    <w:link w:val="a3"/>
    <w:uiPriority w:val="1"/>
    <w:locked/>
    <w:rsid w:val="00D87E6E"/>
    <w:rPr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7F0A99"/>
    <w:pPr>
      <w:spacing w:after="100"/>
      <w:ind w:left="240"/>
    </w:pPr>
  </w:style>
  <w:style w:type="paragraph" w:customStyle="1" w:styleId="consplusnormal">
    <w:name w:val="consplusnormal"/>
    <w:basedOn w:val="a"/>
    <w:rsid w:val="00993F37"/>
    <w:pPr>
      <w:spacing w:before="100" w:beforeAutospacing="1" w:after="100" w:afterAutospacing="1"/>
    </w:pPr>
  </w:style>
  <w:style w:type="table" w:styleId="aff3">
    <w:name w:val="Table Grid"/>
    <w:basedOn w:val="a1"/>
    <w:uiPriority w:val="59"/>
    <w:rsid w:val="0061077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f3"/>
    <w:rsid w:val="00066CE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berbank.ru/ru/about/today/requisites" TargetMode="External"/><Relationship Id="rId13" Type="http://schemas.openxmlformats.org/officeDocument/2006/relationships/hyperlink" Target="https://kreditec.ru/dolya-sbera-na-rynke/" TargetMode="External"/><Relationship Id="rId18" Type="http://schemas.openxmlformats.org/officeDocument/2006/relationships/chart" Target="charts/chart5.xml"/><Relationship Id="rId26" Type="http://schemas.openxmlformats.org/officeDocument/2006/relationships/hyperlink" Target="http://ipoteka-expert.com/pervonachalnyj-vznos-po-ipotek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br.ru/Collection/Collection/File/20033/Bbs_1906r.pdf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www.cbr.ru/Collection/Collection/File/14261/Bbs1901r.pdf" TargetMode="External"/><Relationship Id="rId25" Type="http://schemas.openxmlformats.org/officeDocument/2006/relationships/hyperlink" Target="http://www.gks.ru/wps/wcm/connect/rosstat_main/rosstat/ru/statistics/population/level/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8.xm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br.ru/Collection/Collection/File/14261/Bbs1901r.pdf" TargetMode="External"/><Relationship Id="rId23" Type="http://schemas.openxmlformats.org/officeDocument/2006/relationships/hyperlink" Target="https://www.cbr.ru/Collection/Collection/File/20033/Bbs_1906r.pdf" TargetMode="External"/><Relationship Id="rId28" Type="http://schemas.openxmlformats.org/officeDocument/2006/relationships/chart" Target="charts/chart9.xml"/><Relationship Id="rId36" Type="http://schemas.openxmlformats.org/officeDocument/2006/relationships/fontTable" Target="fontTable.xml"/><Relationship Id="rId10" Type="http://schemas.openxmlformats.org/officeDocument/2006/relationships/hyperlink" Target="https://www.banki.ru/banks/ratings/" TargetMode="External"/><Relationship Id="rId19" Type="http://schemas.openxmlformats.org/officeDocument/2006/relationships/chart" Target="charts/chart6.xm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hyperlink" Target="https://news.ners.ru/sberbank-zapustil-ipotechnuyu-akciyu-vitrina.html" TargetMode="External"/><Relationship Id="rId27" Type="http://schemas.openxmlformats.org/officeDocument/2006/relationships/hyperlink" Target="http://www.gks.ru/dbscripts/cbsd/DBInet.cgi" TargetMode="External"/><Relationship Id="rId30" Type="http://schemas.openxmlformats.org/officeDocument/2006/relationships/hyperlink" Target="http://www.sberbank.com/ru" TargetMode="External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_____Microsoft_Office_Excel8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B\Desktop\&#1050;&#1091;&#1088;&#1089;&#1086;&#1074;&#1080;&#1082;&#1080;\&#1044;&#1048;&#1055;&#1051;&#1054;&#1052;&#1067;\&#1054;&#1090;&#1095;&#1077;&#1090;%20&#1087;&#1086;%20&#1087;&#1088;&#1072;&#1082;&#1090;&#1080;&#1082;&#1077;%20&#1074;%20&#1055;&#1040;&#1054;%20&#1057;&#1073;&#1077;&#1088;&#1073;&#1072;&#1085;&#1082;\&#1088;&#1072;&#1089;&#1095;&#1077;&#1090;&#1099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\Desktop\&#1050;&#1091;&#1088;&#1089;&#1086;&#1074;&#1080;&#1082;&#1080;\&#1044;&#1048;&#1055;&#1051;&#1054;&#1052;&#1067;\&#1054;&#1090;&#1095;&#1077;&#1090;%20&#1087;&#1086;%20&#1087;&#1088;&#1072;&#1082;&#1090;&#1080;&#1082;&#1077;%20&#1074;%20&#1055;&#1040;&#1054;%20&#1057;&#1073;&#1077;&#1088;&#1073;&#1072;&#1085;&#1082;\&#1088;&#1072;&#1089;&#1095;&#1077;&#1090;&#1099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Office_Excel6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Лист2!$C$26</c:f>
              <c:strCache>
                <c:ptCount val="1"/>
                <c:pt idx="0">
                  <c:v>Май 2019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Лист2!$B$27:$B$29</c:f>
              <c:strCache>
                <c:ptCount val="3"/>
                <c:pt idx="0">
                  <c:v>Активы, млрд руб.</c:v>
                </c:pt>
                <c:pt idx="1">
                  <c:v>Вклады, млрд руб.</c:v>
                </c:pt>
                <c:pt idx="2">
                  <c:v>Кредиты, млрд руб.</c:v>
                </c:pt>
              </c:strCache>
            </c:strRef>
          </c:cat>
          <c:val>
            <c:numRef>
              <c:f>Лист2!$C$27:$C$29</c:f>
              <c:numCache>
                <c:formatCode>General</c:formatCode>
                <c:ptCount val="3"/>
                <c:pt idx="0">
                  <c:v>28592</c:v>
                </c:pt>
                <c:pt idx="1">
                  <c:v>12973</c:v>
                </c:pt>
                <c:pt idx="2">
                  <c:v>21133</c:v>
                </c:pt>
              </c:numCache>
            </c:numRef>
          </c:val>
        </c:ser>
        <c:ser>
          <c:idx val="1"/>
          <c:order val="1"/>
          <c:tx>
            <c:strRef>
              <c:f>Лист2!$D$26</c:f>
              <c:strCache>
                <c:ptCount val="1"/>
                <c:pt idx="0">
                  <c:v>Июнь 2019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1.5594361762933593E-16"/>
                  <c:y val="-1.374570446735395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971808814667953E-17"/>
                  <c:y val="-2.06185567010309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632642211589658E-2"/>
                  <c:y val="-2.74914089347079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Лист2!$B$27:$B$29</c:f>
              <c:strCache>
                <c:ptCount val="3"/>
                <c:pt idx="0">
                  <c:v>Активы, млрд руб.</c:v>
                </c:pt>
                <c:pt idx="1">
                  <c:v>Вклады, млрд руб.</c:v>
                </c:pt>
                <c:pt idx="2">
                  <c:v>Кредиты, млрд руб.</c:v>
                </c:pt>
              </c:strCache>
            </c:strRef>
          </c:cat>
          <c:val>
            <c:numRef>
              <c:f>Лист2!$D$27:$D$29</c:f>
              <c:numCache>
                <c:formatCode>General</c:formatCode>
                <c:ptCount val="3"/>
                <c:pt idx="0">
                  <c:v>28560</c:v>
                </c:pt>
                <c:pt idx="1">
                  <c:v>12872</c:v>
                </c:pt>
                <c:pt idx="2">
                  <c:v>21240</c:v>
                </c:pt>
              </c:numCache>
            </c:numRef>
          </c:val>
        </c:ser>
        <c:dLbls/>
        <c:gapWidth val="182"/>
        <c:axId val="40952192"/>
        <c:axId val="40953728"/>
      </c:barChart>
      <c:catAx>
        <c:axId val="409521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53728"/>
        <c:crosses val="autoZero"/>
        <c:auto val="1"/>
        <c:lblAlgn val="ctr"/>
        <c:lblOffset val="100"/>
      </c:catAx>
      <c:valAx>
        <c:axId val="4095372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5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Лист7!$C$17</c:f>
              <c:strCache>
                <c:ptCount val="1"/>
                <c:pt idx="0">
                  <c:v>Средняя цена 1 кв. м общей площади квартир (типовая квартира среднего качества) на вторичном рынке жилья, руб.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Лист7!$D$16:$H$16</c:f>
              <c:strCache>
                <c:ptCount val="5"/>
                <c:pt idx="0">
                  <c:v>I кв. 2018</c:v>
                </c:pt>
                <c:pt idx="1">
                  <c:v>II кв. 2018</c:v>
                </c:pt>
                <c:pt idx="2">
                  <c:v>III кв. 2018</c:v>
                </c:pt>
                <c:pt idx="3">
                  <c:v>IV кв. 2018</c:v>
                </c:pt>
                <c:pt idx="4">
                  <c:v>I кв. 2019</c:v>
                </c:pt>
              </c:strCache>
            </c:strRef>
          </c:cat>
          <c:val>
            <c:numRef>
              <c:f>Лист7!$D$17:$H$17</c:f>
              <c:numCache>
                <c:formatCode>General</c:formatCode>
                <c:ptCount val="5"/>
                <c:pt idx="0">
                  <c:v>49723</c:v>
                </c:pt>
                <c:pt idx="1">
                  <c:v>49760</c:v>
                </c:pt>
                <c:pt idx="2">
                  <c:v>50256</c:v>
                </c:pt>
                <c:pt idx="3">
                  <c:v>51157</c:v>
                </c:pt>
                <c:pt idx="4">
                  <c:v>52415</c:v>
                </c:pt>
              </c:numCache>
            </c:numRef>
          </c:val>
        </c:ser>
        <c:dLbls/>
        <c:gapWidth val="219"/>
        <c:overlap val="-27"/>
        <c:axId val="44674048"/>
        <c:axId val="44786432"/>
      </c:barChart>
      <c:catAx>
        <c:axId val="446740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86432"/>
        <c:crosses val="autoZero"/>
        <c:auto val="1"/>
        <c:lblAlgn val="ctr"/>
        <c:lblOffset val="100"/>
      </c:catAx>
      <c:valAx>
        <c:axId val="447864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7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Лист2!$C$33:$C$34</c:f>
              <c:strCache>
                <c:ptCount val="2"/>
                <c:pt idx="1">
                  <c:v>31.12. 2018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Лист2!$B$35:$B$37</c:f>
              <c:strCache>
                <c:ptCount val="3"/>
                <c:pt idx="0">
                  <c:v>Активы, млрд руб.</c:v>
                </c:pt>
                <c:pt idx="1">
                  <c:v>Вклады, млрд руб.</c:v>
                </c:pt>
                <c:pt idx="2">
                  <c:v>Кредиты, млрд руб.</c:v>
                </c:pt>
              </c:strCache>
            </c:strRef>
          </c:cat>
          <c:val>
            <c:numRef>
              <c:f>Лист2!$C$35:$C$37</c:f>
              <c:numCache>
                <c:formatCode>General</c:formatCode>
                <c:ptCount val="3"/>
                <c:pt idx="0">
                  <c:v>31197</c:v>
                </c:pt>
                <c:pt idx="1">
                  <c:v>20897</c:v>
                </c:pt>
                <c:pt idx="2">
                  <c:v>19585</c:v>
                </c:pt>
              </c:numCache>
            </c:numRef>
          </c:val>
        </c:ser>
        <c:ser>
          <c:idx val="1"/>
          <c:order val="1"/>
          <c:tx>
            <c:strRef>
              <c:f>Лист2!$D$33:$D$34</c:f>
              <c:strCache>
                <c:ptCount val="2"/>
                <c:pt idx="1">
                  <c:v>Июнь 2019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2.0370135052832006E-16"/>
                  <c:y val="-2.12239122744959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185067526416003E-16"/>
                  <c:y val="-2.12239122744959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122391227449594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Лист2!$B$35:$B$37</c:f>
              <c:strCache>
                <c:ptCount val="3"/>
                <c:pt idx="0">
                  <c:v>Активы, млрд руб.</c:v>
                </c:pt>
                <c:pt idx="1">
                  <c:v>Вклады, млрд руб.</c:v>
                </c:pt>
                <c:pt idx="2">
                  <c:v>Кредиты, млрд руб.</c:v>
                </c:pt>
              </c:strCache>
            </c:strRef>
          </c:cat>
          <c:val>
            <c:numRef>
              <c:f>Лист2!$D$35:$D$37</c:f>
              <c:numCache>
                <c:formatCode>General</c:formatCode>
                <c:ptCount val="3"/>
                <c:pt idx="0">
                  <c:v>28560</c:v>
                </c:pt>
                <c:pt idx="1">
                  <c:v>12872</c:v>
                </c:pt>
                <c:pt idx="2">
                  <c:v>21240</c:v>
                </c:pt>
              </c:numCache>
            </c:numRef>
          </c:val>
        </c:ser>
        <c:dLbls/>
        <c:gapWidth val="182"/>
        <c:axId val="41720448"/>
        <c:axId val="41738624"/>
      </c:barChart>
      <c:catAx>
        <c:axId val="417204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38624"/>
        <c:crosses val="autoZero"/>
        <c:auto val="1"/>
        <c:lblAlgn val="ctr"/>
        <c:lblOffset val="100"/>
      </c:catAx>
      <c:valAx>
        <c:axId val="417386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72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СС!$B$2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СС!$A$3:$A$6</c:f>
              <c:strCache>
                <c:ptCount val="4"/>
                <c:pt idx="0">
                  <c:v>Уставный капитал и эмиссионный доход </c:v>
                </c:pt>
                <c:pt idx="1">
                  <c:v>Собственные акции, выкупленные у акционеров </c:v>
                </c:pt>
                <c:pt idx="2">
                  <c:v>Прочие резервы </c:v>
                </c:pt>
                <c:pt idx="3">
                  <c:v>Нераспределенная прибыль </c:v>
                </c:pt>
              </c:strCache>
            </c:strRef>
          </c:cat>
          <c:val>
            <c:numRef>
              <c:f>СС!$B$3:$B$6</c:f>
              <c:numCache>
                <c:formatCode>General</c:formatCode>
                <c:ptCount val="4"/>
                <c:pt idx="0">
                  <c:v>320.3</c:v>
                </c:pt>
                <c:pt idx="1">
                  <c:v>-18.100000000000001</c:v>
                </c:pt>
                <c:pt idx="2">
                  <c:v>-10.9</c:v>
                </c:pt>
                <c:pt idx="3">
                  <c:v>3560.7</c:v>
                </c:pt>
              </c:numCache>
            </c:numRef>
          </c:val>
        </c:ser>
        <c:ser>
          <c:idx val="1"/>
          <c:order val="1"/>
          <c:tx>
            <c:strRef>
              <c:f>СС!$C$2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СС!$A$3:$A$6</c:f>
              <c:strCache>
                <c:ptCount val="4"/>
                <c:pt idx="0">
                  <c:v>Уставный капитал и эмиссионный доход </c:v>
                </c:pt>
                <c:pt idx="1">
                  <c:v>Собственные акции, выкупленные у акционеров </c:v>
                </c:pt>
                <c:pt idx="2">
                  <c:v>Прочие резервы </c:v>
                </c:pt>
                <c:pt idx="3">
                  <c:v>Нераспределенная прибыль </c:v>
                </c:pt>
              </c:strCache>
            </c:strRef>
          </c:cat>
          <c:val>
            <c:numRef>
              <c:f>СС!$C$3:$C$6</c:f>
              <c:numCache>
                <c:formatCode>General</c:formatCode>
                <c:ptCount val="4"/>
                <c:pt idx="0">
                  <c:v>320.3</c:v>
                </c:pt>
                <c:pt idx="1">
                  <c:v>-15.3</c:v>
                </c:pt>
                <c:pt idx="2">
                  <c:v>68.400000000000006</c:v>
                </c:pt>
                <c:pt idx="3">
                  <c:v>3058.6</c:v>
                </c:pt>
              </c:numCache>
            </c:numRef>
          </c:val>
        </c:ser>
        <c:ser>
          <c:idx val="2"/>
          <c:order val="2"/>
          <c:tx>
            <c:strRef>
              <c:f>СС!$D$2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СС!$A$3:$A$6</c:f>
              <c:strCache>
                <c:ptCount val="4"/>
                <c:pt idx="0">
                  <c:v>Уставный капитал и эмиссионный доход </c:v>
                </c:pt>
                <c:pt idx="1">
                  <c:v>Собственные акции, выкупленные у акционеров </c:v>
                </c:pt>
                <c:pt idx="2">
                  <c:v>Прочие резервы </c:v>
                </c:pt>
                <c:pt idx="3">
                  <c:v>Нераспределенная прибыль </c:v>
                </c:pt>
              </c:strCache>
            </c:strRef>
          </c:cat>
          <c:val>
            <c:numRef>
              <c:f>СС!$D$3:$D$6</c:f>
              <c:numCache>
                <c:formatCode>General</c:formatCode>
                <c:ptCount val="4"/>
                <c:pt idx="0">
                  <c:v>320.3</c:v>
                </c:pt>
                <c:pt idx="1">
                  <c:v>-7.9</c:v>
                </c:pt>
                <c:pt idx="2">
                  <c:v>70</c:v>
                </c:pt>
                <c:pt idx="3">
                  <c:v>2435.6999999999998</c:v>
                </c:pt>
              </c:numCache>
            </c:numRef>
          </c:val>
        </c:ser>
        <c:dLbls/>
        <c:shape val="cylinder"/>
        <c:axId val="41788928"/>
        <c:axId val="41790464"/>
        <c:axId val="0"/>
      </c:bar3DChart>
      <c:catAx>
        <c:axId val="41788928"/>
        <c:scaling>
          <c:orientation val="minMax"/>
        </c:scaling>
        <c:axPos val="b"/>
        <c:majorGridlines/>
        <c:minorGridlines/>
        <c:numFmt formatCode="General" sourceLinked="0"/>
        <c:tickLblPos val="nextTo"/>
        <c:crossAx val="41790464"/>
        <c:crosses val="autoZero"/>
        <c:auto val="1"/>
        <c:lblAlgn val="ctr"/>
        <c:lblOffset val="100"/>
      </c:catAx>
      <c:valAx>
        <c:axId val="41790464"/>
        <c:scaling>
          <c:orientation val="minMax"/>
        </c:scaling>
        <c:axPos val="l"/>
        <c:majorGridlines/>
        <c:numFmt formatCode="General" sourceLinked="1"/>
        <c:tickLblPos val="nextTo"/>
        <c:crossAx val="4178892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perspective val="30"/>
    </c:view3D>
    <c:floor>
      <c:spPr>
        <a:noFill/>
        <a:ln w="9525" cap="flat" cmpd="sng" algn="ctr">
          <a:solidFill>
            <a:schemeClr val="tx1">
              <a:lumMod val="15000"/>
              <a:lumOff val="85000"/>
            </a:schemeClr>
          </a:solidFill>
          <a:round/>
        </a:ln>
        <a:effectLst/>
        <a:sp3d contourW="9525">
          <a:contourClr>
            <a:schemeClr val="tx1">
              <a:lumMod val="15000"/>
              <a:lumOff val="85000"/>
            </a:schemeClr>
          </a:contourClr>
        </a:sp3d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area3DChart>
        <c:grouping val="standard"/>
        <c:ser>
          <c:idx val="0"/>
          <c:order val="0"/>
          <c:tx>
            <c:strRef>
              <c:f>Лист3!$B$4</c:f>
              <c:strCache>
                <c:ptCount val="1"/>
                <c:pt idx="0">
                  <c:v>Количество предоставленных ипотечных кредитов и приобретенных прав требования по ИЖК, тыс.ед.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Лист3!$C$3:$D$3</c:f>
              <c:strCache>
                <c:ptCount val="2"/>
                <c:pt idx="0">
                  <c:v>На 01.01.2018 г.</c:v>
                </c:pt>
                <c:pt idx="1">
                  <c:v>На 01.01.2019 г.</c:v>
                </c:pt>
              </c:strCache>
            </c:strRef>
          </c:cat>
          <c:val>
            <c:numRef>
              <c:f>Лист3!$C$4:$D$4</c:f>
              <c:numCache>
                <c:formatCode>General</c:formatCode>
                <c:ptCount val="2"/>
                <c:pt idx="0">
                  <c:v>1086.9000000000001</c:v>
                </c:pt>
                <c:pt idx="1">
                  <c:v>1471.8</c:v>
                </c:pt>
              </c:numCache>
            </c:numRef>
          </c:val>
        </c:ser>
        <c:dLbls/>
        <c:axId val="41923328"/>
        <c:axId val="41924864"/>
        <c:axId val="41891136"/>
      </c:area3DChart>
      <c:catAx>
        <c:axId val="41923328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4864"/>
        <c:crosses val="autoZero"/>
        <c:auto val="1"/>
        <c:lblAlgn val="ctr"/>
        <c:lblOffset val="100"/>
      </c:catAx>
      <c:valAx>
        <c:axId val="41924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3328"/>
        <c:crosses val="autoZero"/>
        <c:crossBetween val="midCat"/>
      </c:valAx>
      <c:serAx>
        <c:axId val="41891136"/>
        <c:scaling>
          <c:orientation val="minMax"/>
        </c:scaling>
        <c:axPos val="b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4864"/>
        <c:crosses val="autoZero"/>
      </c:serAx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Лист3!$B$8</c:f>
              <c:strCache>
                <c:ptCount val="1"/>
                <c:pt idx="0">
                  <c:v>Объем ипотечных кредитов и приобретенных прав требования по ИЖК, млрд руб.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10277777777777777"/>
                  <c:y val="-8.304711491837728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35E-3"/>
                  <c:y val="-6.4623548223233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Лист3!$C$7:$D$7</c:f>
              <c:strCache>
                <c:ptCount val="2"/>
                <c:pt idx="0">
                  <c:v>На 01.01.2018 г.</c:v>
                </c:pt>
                <c:pt idx="1">
                  <c:v>На 01.01.2019 г.</c:v>
                </c:pt>
              </c:strCache>
            </c:strRef>
          </c:cat>
          <c:val>
            <c:numRef>
              <c:f>Лист3!$C$8:$D$8</c:f>
              <c:numCache>
                <c:formatCode>General</c:formatCode>
                <c:ptCount val="2"/>
                <c:pt idx="0">
                  <c:v>2021.4</c:v>
                </c:pt>
                <c:pt idx="1">
                  <c:v>3012.7</c:v>
                </c:pt>
              </c:numCache>
            </c:numRef>
          </c:val>
        </c:ser>
        <c:dLbls/>
        <c:marker val="1"/>
        <c:axId val="41802368"/>
        <c:axId val="41992576"/>
      </c:lineChart>
      <c:catAx>
        <c:axId val="418023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2576"/>
        <c:crosses val="autoZero"/>
        <c:auto val="1"/>
        <c:lblAlgn val="ctr"/>
        <c:lblOffset val="100"/>
      </c:catAx>
      <c:valAx>
        <c:axId val="41992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02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areaChart>
        <c:grouping val="standard"/>
        <c:ser>
          <c:idx val="0"/>
          <c:order val="0"/>
          <c:tx>
            <c:strRef>
              <c:f>Лист4!$B$4</c:f>
              <c:strCache>
                <c:ptCount val="1"/>
                <c:pt idx="0">
                  <c:v>Средневзвешенная ставка по ИЖК, 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Лист4!$C$3:$D$3</c:f>
              <c:strCache>
                <c:ptCount val="2"/>
                <c:pt idx="0">
                  <c:v>На 01.01.2018 г.</c:v>
                </c:pt>
                <c:pt idx="1">
                  <c:v>На 01.01.2019 г.</c:v>
                </c:pt>
              </c:strCache>
            </c:strRef>
          </c:cat>
          <c:val>
            <c:numRef>
              <c:f>Лист4!$C$4:$D$4</c:f>
              <c:numCache>
                <c:formatCode>General</c:formatCode>
                <c:ptCount val="2"/>
                <c:pt idx="0">
                  <c:v>10.639999999999999</c:v>
                </c:pt>
                <c:pt idx="1">
                  <c:v>9.56</c:v>
                </c:pt>
              </c:numCache>
            </c:numRef>
          </c:val>
        </c:ser>
        <c:dLbls/>
        <c:axId val="41815424"/>
        <c:axId val="41821312"/>
      </c:areaChart>
      <c:catAx>
        <c:axId val="4181542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21312"/>
        <c:crosses val="autoZero"/>
        <c:auto val="1"/>
        <c:lblAlgn val="ctr"/>
        <c:lblOffset val="100"/>
      </c:catAx>
      <c:valAx>
        <c:axId val="41821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15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Лист8!$A$3:$A$7</c:f>
              <c:strCache>
                <c:ptCount val="5"/>
                <c:pt idx="0">
                  <c:v>Минимальный кредитный риск</c:v>
                </c:pt>
                <c:pt idx="1">
                  <c:v>Низкий кредитный риск</c:v>
                </c:pt>
                <c:pt idx="2">
                  <c:v>Средний  кредитный риск</c:v>
                </c:pt>
                <c:pt idx="3">
                  <c:v>Высокий кредитный риск</c:v>
                </c:pt>
                <c:pt idx="4">
                  <c:v>Дефолтные активы</c:v>
                </c:pt>
              </c:strCache>
            </c:strRef>
          </c:cat>
          <c:val>
            <c:numRef>
              <c:f>Лист8!$B$3:$B$7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Лист8!$A$3:$A$7</c:f>
              <c:strCache>
                <c:ptCount val="5"/>
                <c:pt idx="0">
                  <c:v>Минимальный кредитный риск</c:v>
                </c:pt>
                <c:pt idx="1">
                  <c:v>Низкий кредитный риск</c:v>
                </c:pt>
                <c:pt idx="2">
                  <c:v>Средний  кредитный риск</c:v>
                </c:pt>
                <c:pt idx="3">
                  <c:v>Высокий кредитный риск</c:v>
                </c:pt>
                <c:pt idx="4">
                  <c:v>Дефолтные активы</c:v>
                </c:pt>
              </c:strCache>
            </c:strRef>
          </c:cat>
          <c:val>
            <c:numRef>
              <c:f>Лист8!$C$3:$C$7</c:f>
              <c:numCache>
                <c:formatCode>#,##0.00</c:formatCode>
                <c:ptCount val="5"/>
                <c:pt idx="0">
                  <c:v>37.009816651950345</c:v>
                </c:pt>
                <c:pt idx="1">
                  <c:v>57.889679530462757</c:v>
                </c:pt>
                <c:pt idx="2">
                  <c:v>2.4619539811977353</c:v>
                </c:pt>
                <c:pt idx="3">
                  <c:v>0.2648937827870983</c:v>
                </c:pt>
                <c:pt idx="4">
                  <c:v>2.3736560536020366</c:v>
                </c:pt>
              </c:numCache>
            </c:numRef>
          </c:val>
        </c:ser>
        <c:dLbls/>
        <c:axId val="42196992"/>
        <c:axId val="42198528"/>
      </c:barChart>
      <c:catAx>
        <c:axId val="42196992"/>
        <c:scaling>
          <c:orientation val="minMax"/>
        </c:scaling>
        <c:axPos val="b"/>
        <c:numFmt formatCode="General" sourceLinked="0"/>
        <c:tickLblPos val="nextTo"/>
        <c:crossAx val="42198528"/>
        <c:crosses val="autoZero"/>
        <c:auto val="1"/>
        <c:lblAlgn val="ctr"/>
        <c:lblOffset val="100"/>
      </c:catAx>
      <c:valAx>
        <c:axId val="42198528"/>
        <c:scaling>
          <c:orientation val="minMax"/>
        </c:scaling>
        <c:axPos val="l"/>
        <c:majorGridlines/>
        <c:numFmt formatCode="#,##0.00" sourceLinked="1"/>
        <c:tickLblPos val="nextTo"/>
        <c:crossAx val="42196992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Лист4!$B$13</c:f>
              <c:strCache>
                <c:ptCount val="1"/>
                <c:pt idx="0">
                  <c:v>Просроченные кредиты по ИЖК, в банковской системе РФ, млн руб.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77777777777779E-2"/>
                  <c:y val="-4.16666666666666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000000000000001E-2"/>
                  <c:y val="4.16666666666666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77777777777779E-2"/>
                  <c:y val="3.703703703703704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000000000000001E-2"/>
                  <c:y val="4.166666666666657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666666666666873E-2"/>
                  <c:y val="-3.703703703703704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Лист4!$C$12:$G$12</c:f>
              <c:numCache>
                <c:formatCode>m/d/yyyy</c:formatCode>
                <c:ptCount val="5"/>
                <c:pt idx="0">
                  <c:v>43497</c:v>
                </c:pt>
                <c:pt idx="1">
                  <c:v>43525</c:v>
                </c:pt>
                <c:pt idx="2">
                  <c:v>43556</c:v>
                </c:pt>
                <c:pt idx="3">
                  <c:v>43586</c:v>
                </c:pt>
                <c:pt idx="4">
                  <c:v>43617</c:v>
                </c:pt>
              </c:numCache>
            </c:numRef>
          </c:cat>
          <c:val>
            <c:numRef>
              <c:f>Лист4!$C$13:$G$13</c:f>
              <c:numCache>
                <c:formatCode>General</c:formatCode>
                <c:ptCount val="5"/>
                <c:pt idx="0">
                  <c:v>62846</c:v>
                </c:pt>
                <c:pt idx="1">
                  <c:v>62585</c:v>
                </c:pt>
                <c:pt idx="2">
                  <c:v>62662</c:v>
                </c:pt>
                <c:pt idx="3">
                  <c:v>62884</c:v>
                </c:pt>
                <c:pt idx="4">
                  <c:v>63678</c:v>
                </c:pt>
              </c:numCache>
            </c:numRef>
          </c:val>
        </c:ser>
        <c:dLbls/>
        <c:marker val="1"/>
        <c:axId val="42092416"/>
        <c:axId val="42093952"/>
      </c:lineChart>
      <c:dateAx>
        <c:axId val="42092416"/>
        <c:scaling>
          <c:orientation val="minMax"/>
        </c:scaling>
        <c:axPos val="b"/>
        <c:numFmt formatCode="m/d/yyyy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93952"/>
        <c:crosses val="autoZero"/>
        <c:auto val="1"/>
        <c:lblOffset val="100"/>
        <c:baseTimeUnit val="months"/>
      </c:dateAx>
      <c:valAx>
        <c:axId val="420939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Лист7!$B$4</c:f>
              <c:strCache>
                <c:ptCount val="1"/>
                <c:pt idx="0">
                  <c:v>Средняя цена 1 кв. м общей площади квартир (типовая квартира среднего качества) на первичном рынке жилья, руб.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777777777777785E-2"/>
                  <c:y val="5.555555555555546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000000000000001E-2"/>
                  <c:y val="4.16666666666666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55555555555558E-3"/>
                  <c:y val="2.77777777777777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777777777777796E-3"/>
                  <c:y val="2.77777777777777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44444444444454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Лист7!$C$3:$G$3</c:f>
              <c:strCache>
                <c:ptCount val="5"/>
                <c:pt idx="0">
                  <c:v>I кв. 2018</c:v>
                </c:pt>
                <c:pt idx="1">
                  <c:v>II кв. 2018</c:v>
                </c:pt>
                <c:pt idx="2">
                  <c:v>III кв. 2018</c:v>
                </c:pt>
                <c:pt idx="3">
                  <c:v>IV кв. 2018</c:v>
                </c:pt>
                <c:pt idx="4">
                  <c:v>I кв. 2019</c:v>
                </c:pt>
              </c:strCache>
            </c:strRef>
          </c:cat>
          <c:val>
            <c:numRef>
              <c:f>Лист7!$C$4:$G$4</c:f>
              <c:numCache>
                <c:formatCode>General</c:formatCode>
                <c:ptCount val="5"/>
                <c:pt idx="0">
                  <c:v>54544</c:v>
                </c:pt>
                <c:pt idx="1">
                  <c:v>54819</c:v>
                </c:pt>
                <c:pt idx="2">
                  <c:v>55337</c:v>
                </c:pt>
                <c:pt idx="3">
                  <c:v>56280</c:v>
                </c:pt>
                <c:pt idx="4">
                  <c:v>57363</c:v>
                </c:pt>
              </c:numCache>
            </c:numRef>
          </c:val>
        </c:ser>
        <c:dLbls/>
        <c:marker val="1"/>
        <c:axId val="44653184"/>
        <c:axId val="44667264"/>
      </c:lineChart>
      <c:catAx>
        <c:axId val="44653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67264"/>
        <c:crosses val="autoZero"/>
        <c:auto val="1"/>
        <c:lblAlgn val="ctr"/>
        <c:lblOffset val="100"/>
      </c:catAx>
      <c:valAx>
        <c:axId val="446672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5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CA4B0-A4E9-43C0-951F-09421F693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6531</Words>
  <Characters>37233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Анастасия Ашкапина</cp:lastModifiedBy>
  <cp:revision>2</cp:revision>
  <dcterms:created xsi:type="dcterms:W3CDTF">2019-07-14T06:09:00Z</dcterms:created>
  <dcterms:modified xsi:type="dcterms:W3CDTF">2019-07-14T06:09:00Z</dcterms:modified>
</cp:coreProperties>
</file>