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BB" w:rsidRDefault="00A8488C">
      <w:r>
        <w:t xml:space="preserve"> Тест</w:t>
      </w:r>
    </w:p>
    <w:p w:rsidR="00A8488C" w:rsidRDefault="00A8488C" w:rsidP="00A8488C">
      <w:pPr>
        <w:pStyle w:val="a3"/>
        <w:numPr>
          <w:ilvl w:val="0"/>
          <w:numId w:val="1"/>
        </w:numPr>
      </w:pPr>
      <w:r>
        <w:t>Стратегический анализ охватывает следующие организационные уровни:</w:t>
      </w:r>
    </w:p>
    <w:p w:rsidR="00A8488C" w:rsidRDefault="00A8488C" w:rsidP="00A8488C">
      <w:pPr>
        <w:pStyle w:val="a3"/>
      </w:pPr>
      <w:r>
        <w:t>А) высший уровень организационной иерархии;</w:t>
      </w:r>
    </w:p>
    <w:p w:rsidR="00A8488C" w:rsidRDefault="00A8488C" w:rsidP="00A8488C">
      <w:pPr>
        <w:pStyle w:val="a3"/>
      </w:pPr>
      <w:r>
        <w:t>Б) менеджеры среднего звена;</w:t>
      </w:r>
    </w:p>
    <w:p w:rsidR="00A8488C" w:rsidRDefault="00A8488C" w:rsidP="00A8488C">
      <w:pPr>
        <w:pStyle w:val="a3"/>
      </w:pPr>
      <w:r>
        <w:t>Г) команда единомышленников.</w:t>
      </w:r>
    </w:p>
    <w:p w:rsidR="00A8488C" w:rsidRDefault="00A8488C" w:rsidP="00A8488C">
      <w:r>
        <w:t xml:space="preserve">        2.     Стратегический анализ и контроль заключается:</w:t>
      </w:r>
    </w:p>
    <w:p w:rsidR="00A8488C" w:rsidRDefault="00A8488C" w:rsidP="00A8488C">
      <w:r>
        <w:t xml:space="preserve">               А) в сравнении полученных показателей с планируемыми;</w:t>
      </w:r>
    </w:p>
    <w:p w:rsidR="00A8488C" w:rsidRDefault="00A8488C" w:rsidP="00A8488C">
      <w:r>
        <w:t xml:space="preserve">                Б) в наблюдении за процессом стратегического управления  и его оценки для обеспечения правильного функционирования;</w:t>
      </w:r>
    </w:p>
    <w:p w:rsidR="00A8488C" w:rsidRDefault="0061097F" w:rsidP="00A8488C">
      <w:r>
        <w:t xml:space="preserve">                 В) в определении результатов стратегического планирования</w:t>
      </w:r>
    </w:p>
    <w:p w:rsidR="0061097F" w:rsidRDefault="0061097F" w:rsidP="00A8488C">
      <w:r>
        <w:t xml:space="preserve">        3.      Для анализа макроокружения организации используется:</w:t>
      </w:r>
    </w:p>
    <w:p w:rsidR="0061097F" w:rsidRPr="003B5AB1" w:rsidRDefault="0061097F" w:rsidP="00A8488C">
      <w:r>
        <w:t xml:space="preserve">                   А) </w:t>
      </w:r>
      <w:r w:rsidR="003B5AB1">
        <w:rPr>
          <w:lang w:val="en-US"/>
        </w:rPr>
        <w:t>SWOT</w:t>
      </w:r>
      <w:r w:rsidR="003B5AB1" w:rsidRPr="003B5AB1">
        <w:t xml:space="preserve"> –</w:t>
      </w:r>
      <w:r w:rsidR="003B5AB1">
        <w:t xml:space="preserve"> анализ;</w:t>
      </w:r>
    </w:p>
    <w:p w:rsidR="003B5AB1" w:rsidRDefault="003B5AB1" w:rsidP="00A8488C">
      <w:r w:rsidRPr="003B5AB1">
        <w:t xml:space="preserve">                    </w:t>
      </w:r>
      <w:r>
        <w:t>Б)</w:t>
      </w:r>
      <w:r w:rsidRPr="003B5AB1">
        <w:t xml:space="preserve">     </w:t>
      </w:r>
      <w:r>
        <w:rPr>
          <w:lang w:val="en-US"/>
        </w:rPr>
        <w:t>PEST</w:t>
      </w:r>
      <w:r>
        <w:t xml:space="preserve">  - анализ;</w:t>
      </w:r>
    </w:p>
    <w:p w:rsidR="003B5AB1" w:rsidRDefault="003B5AB1" w:rsidP="00A8488C">
      <w:r>
        <w:t xml:space="preserve">                    В)  </w:t>
      </w:r>
      <w:r>
        <w:rPr>
          <w:lang w:val="en-US"/>
        </w:rPr>
        <w:t>PIMS</w:t>
      </w:r>
      <w:r>
        <w:t xml:space="preserve"> – анализ.</w:t>
      </w:r>
    </w:p>
    <w:p w:rsidR="003B5AB1" w:rsidRDefault="003B5AB1" w:rsidP="00A8488C">
      <w:r>
        <w:t xml:space="preserve">         4.      Укажите группы методов, используемых при анализе стратегической ситуации:</w:t>
      </w:r>
    </w:p>
    <w:p w:rsidR="003B5AB1" w:rsidRDefault="003B5AB1" w:rsidP="00A8488C">
      <w:r>
        <w:t xml:space="preserve">                  А) матричные методы;</w:t>
      </w:r>
    </w:p>
    <w:p w:rsidR="003B5AB1" w:rsidRDefault="003B5AB1" w:rsidP="00A8488C">
      <w:r>
        <w:t xml:space="preserve">                  Б) причинно-следственный анализ;</w:t>
      </w:r>
    </w:p>
    <w:p w:rsidR="003B5AB1" w:rsidRDefault="003B5AB1" w:rsidP="00A8488C">
      <w:r>
        <w:t xml:space="preserve">                   В) методы сегментирования;</w:t>
      </w:r>
    </w:p>
    <w:p w:rsidR="003B5AB1" w:rsidRDefault="003B5AB1" w:rsidP="00A8488C">
      <w:r>
        <w:t xml:space="preserve">                   Г) методы ранжирования</w:t>
      </w:r>
    </w:p>
    <w:p w:rsidR="003B5AB1" w:rsidRDefault="003B5AB1" w:rsidP="00A8488C">
      <w:r>
        <w:t xml:space="preserve">          5. Модель пяти сил М. Портера направлена на разработку стратегии компании, которая бы позволила6</w:t>
      </w:r>
    </w:p>
    <w:p w:rsidR="003B5AB1" w:rsidRDefault="003B5AB1" w:rsidP="00A8488C">
      <w:r>
        <w:t xml:space="preserve">                   А) изолировать компанию от пяти сил;</w:t>
      </w:r>
    </w:p>
    <w:p w:rsidR="003B5AB1" w:rsidRDefault="003B5AB1" w:rsidP="00A8488C">
      <w:r>
        <w:t xml:space="preserve">                    Б) повлиять на конкуренцию в выгодном для компании направлении;</w:t>
      </w:r>
    </w:p>
    <w:p w:rsidR="003B5AB1" w:rsidRDefault="003B5AB1" w:rsidP="00A8488C">
      <w:r>
        <w:t xml:space="preserve">                     В)  </w:t>
      </w:r>
      <w:r w:rsidR="00375B92">
        <w:t>обеспечить сильную позицию в конкурентной борьбе</w:t>
      </w:r>
    </w:p>
    <w:p w:rsidR="00375B92" w:rsidRDefault="00375B92" w:rsidP="00A8488C">
      <w:r>
        <w:t xml:space="preserve">            6.  Анализ конкурентоспособности компании может проводиться по следующими направлениям:</w:t>
      </w:r>
    </w:p>
    <w:p w:rsidR="00375B92" w:rsidRDefault="00375B92" w:rsidP="00A8488C">
      <w:r>
        <w:t xml:space="preserve">                    А) перспективы роста спроса на продукцию; </w:t>
      </w:r>
    </w:p>
    <w:p w:rsidR="00375B92" w:rsidRDefault="00375B92" w:rsidP="00A8488C">
      <w:r>
        <w:t xml:space="preserve">                    Б) перспективы рентабельности отрасли; </w:t>
      </w:r>
    </w:p>
    <w:p w:rsidR="00375B92" w:rsidRDefault="00375B92" w:rsidP="00A8488C">
      <w:r>
        <w:t xml:space="preserve">                     В) конкурентное положение компании;</w:t>
      </w:r>
    </w:p>
    <w:p w:rsidR="00375B92" w:rsidRDefault="00375B92" w:rsidP="00A8488C">
      <w:r>
        <w:t xml:space="preserve">                     Г) все ответы верны</w:t>
      </w:r>
    </w:p>
    <w:p w:rsidR="00375B92" w:rsidRDefault="00375B92" w:rsidP="00A8488C">
      <w:r>
        <w:t xml:space="preserve">            7. </w:t>
      </w:r>
      <w:proofErr w:type="spellStart"/>
      <w:r>
        <w:t>Порогрентабельность</w:t>
      </w:r>
      <w:proofErr w:type="spellEnd"/>
      <w:r>
        <w:t xml:space="preserve"> продаж определяется  как:</w:t>
      </w:r>
    </w:p>
    <w:p w:rsidR="00375B92" w:rsidRDefault="00375B92" w:rsidP="00A8488C">
      <w:r>
        <w:t xml:space="preserve">                      А) сумма постоянных и переменных затрат;</w:t>
      </w:r>
    </w:p>
    <w:p w:rsidR="00375B92" w:rsidRDefault="00375B92" w:rsidP="00A8488C">
      <w:r>
        <w:t xml:space="preserve">                      Б) произведением постоянных и переменных затрат;</w:t>
      </w:r>
    </w:p>
    <w:p w:rsidR="00375B92" w:rsidRDefault="00375B92" w:rsidP="00A8488C">
      <w:r>
        <w:t xml:space="preserve">                       В) отношение постоянных затрат и маржинального дохода на единицу продукции;</w:t>
      </w:r>
    </w:p>
    <w:p w:rsidR="00375B92" w:rsidRDefault="00375B92" w:rsidP="00A8488C">
      <w:r>
        <w:lastRenderedPageBreak/>
        <w:t xml:space="preserve">                          Г) отношение маржинального дохода к прибыли от продаж</w:t>
      </w:r>
    </w:p>
    <w:p w:rsidR="00375B92" w:rsidRDefault="00375B92" w:rsidP="00A8488C">
      <w:r>
        <w:t xml:space="preserve">             8. </w:t>
      </w:r>
      <w:r w:rsidR="001D082B">
        <w:t>Выберите пути минимизации риска в условиях неопределенности:</w:t>
      </w:r>
    </w:p>
    <w:p w:rsidR="001D082B" w:rsidRDefault="001D082B" w:rsidP="00A8488C">
      <w:r>
        <w:t xml:space="preserve">                          А) распределение риска между участниками проекта;</w:t>
      </w:r>
    </w:p>
    <w:p w:rsidR="001D082B" w:rsidRDefault="001D082B" w:rsidP="00A8488C">
      <w:r>
        <w:t xml:space="preserve">                          Б) увеличение доли резервных отчислений на непредвиденные обстоятельства;</w:t>
      </w:r>
    </w:p>
    <w:p w:rsidR="001D082B" w:rsidRDefault="001D082B" w:rsidP="00A8488C">
      <w:r>
        <w:t xml:space="preserve">                          В) страхование возможных потерь;</w:t>
      </w:r>
    </w:p>
    <w:p w:rsidR="001D082B" w:rsidRDefault="001D082B" w:rsidP="00A8488C">
      <w:r>
        <w:t xml:space="preserve">                          Г) все ответы верны</w:t>
      </w:r>
    </w:p>
    <w:p w:rsidR="001D082B" w:rsidRDefault="001D082B" w:rsidP="00A8488C">
      <w:r>
        <w:t xml:space="preserve">            9. Информационное обеспечение управления узкими местами в производственных и коммерческих направлениях деятельности компании производится при использовании;</w:t>
      </w:r>
    </w:p>
    <w:p w:rsidR="001D082B" w:rsidRDefault="001D082B" w:rsidP="00A8488C">
      <w:r>
        <w:t xml:space="preserve">                         А) системы стратегического </w:t>
      </w:r>
      <w:proofErr w:type="spellStart"/>
      <w:r>
        <w:t>контролинга</w:t>
      </w:r>
      <w:proofErr w:type="spellEnd"/>
      <w:r>
        <w:t>;</w:t>
      </w:r>
    </w:p>
    <w:p w:rsidR="001D082B" w:rsidRDefault="001D082B" w:rsidP="00A8488C">
      <w:r>
        <w:t xml:space="preserve">                          Б) системы стратегического планирования;</w:t>
      </w:r>
    </w:p>
    <w:p w:rsidR="001D082B" w:rsidRDefault="001D082B" w:rsidP="00A8488C">
      <w:r>
        <w:t xml:space="preserve">                           В) системы учета и анализа затрат по стадиям жизненного цикла продукции, стадиям процесса создания потребительской стоимости;</w:t>
      </w:r>
    </w:p>
    <w:p w:rsidR="001D082B" w:rsidRDefault="001D082B" w:rsidP="00A8488C">
      <w:r>
        <w:t xml:space="preserve">                           Г) методики анализа потенциала.</w:t>
      </w:r>
    </w:p>
    <w:p w:rsidR="001D082B" w:rsidRDefault="001D082B" w:rsidP="00A8488C">
      <w:r>
        <w:t xml:space="preserve">            10</w:t>
      </w:r>
      <w:r w:rsidR="009A4F55">
        <w:t>. При каком подходе к реализации стратегии топ-менеджер собирает группу менеджеров для проведения мозгового штурма с целью сформулировать и реализовать стратегию?</w:t>
      </w:r>
    </w:p>
    <w:p w:rsidR="009A4F55" w:rsidRDefault="009A4F55" w:rsidP="00A8488C">
      <w:r>
        <w:t xml:space="preserve">                           А) координационном;</w:t>
      </w:r>
    </w:p>
    <w:p w:rsidR="009A4F55" w:rsidRDefault="009A4F55" w:rsidP="00A8488C">
      <w:r>
        <w:t xml:space="preserve">                            Б)  культурном;</w:t>
      </w:r>
    </w:p>
    <w:p w:rsidR="009A4F55" w:rsidRDefault="009A4F55" w:rsidP="00A8488C">
      <w:r>
        <w:t xml:space="preserve">                             В) </w:t>
      </w:r>
      <w:proofErr w:type="spellStart"/>
      <w:r>
        <w:t>кресцивном</w:t>
      </w:r>
      <w:proofErr w:type="spellEnd"/>
    </w:p>
    <w:p w:rsidR="009A4F55" w:rsidRDefault="009A4F55" w:rsidP="00A8488C"/>
    <w:p w:rsidR="009A4F55" w:rsidRDefault="009A4F55" w:rsidP="00A8488C">
      <w:r>
        <w:t xml:space="preserve">            11. Анализ выбранной стратегии заключается:  </w:t>
      </w:r>
    </w:p>
    <w:p w:rsidR="009A4F55" w:rsidRDefault="009A4F55" w:rsidP="00A8488C">
      <w:r>
        <w:t xml:space="preserve">                            А) в выборе стратегических альтернатив;</w:t>
      </w:r>
    </w:p>
    <w:p w:rsidR="009A4F55" w:rsidRDefault="009A4F55" w:rsidP="00A8488C">
      <w:r>
        <w:t xml:space="preserve">                            Б) в определении этапа реализации стратегии;</w:t>
      </w:r>
    </w:p>
    <w:p w:rsidR="009A4F55" w:rsidRDefault="009A4F55" w:rsidP="00A8488C">
      <w:r>
        <w:t xml:space="preserve">                             В) в анализе правильности выбора основных факторов, определяющих возможность определения стратегии.</w:t>
      </w:r>
    </w:p>
    <w:p w:rsidR="009A4F55" w:rsidRDefault="009A4F55" w:rsidP="00A8488C">
      <w:r>
        <w:t xml:space="preserve">  </w:t>
      </w:r>
    </w:p>
    <w:p w:rsidR="009A4F55" w:rsidRDefault="009A4F55" w:rsidP="00A8488C"/>
    <w:p w:rsidR="009A4F55" w:rsidRDefault="009A4F55" w:rsidP="00A8488C"/>
    <w:p w:rsidR="001D082B" w:rsidRDefault="001D082B" w:rsidP="00A8488C">
      <w:r>
        <w:t xml:space="preserve">                     </w:t>
      </w:r>
    </w:p>
    <w:p w:rsidR="001D082B" w:rsidRDefault="001D082B" w:rsidP="00A8488C"/>
    <w:p w:rsidR="00375B92" w:rsidRPr="003B5AB1" w:rsidRDefault="00375B92" w:rsidP="00A8488C">
      <w:r>
        <w:t xml:space="preserve">    </w:t>
      </w:r>
    </w:p>
    <w:p w:rsidR="003B5AB1" w:rsidRPr="003B5AB1" w:rsidRDefault="003B5AB1" w:rsidP="00A8488C">
      <w:r>
        <w:t xml:space="preserve">                     </w:t>
      </w:r>
    </w:p>
    <w:p w:rsidR="003B5AB1" w:rsidRPr="003B5AB1" w:rsidRDefault="003B5AB1" w:rsidP="00A8488C">
      <w:r w:rsidRPr="003B5AB1">
        <w:t xml:space="preserve">                        </w:t>
      </w:r>
    </w:p>
    <w:sectPr w:rsidR="003B5AB1" w:rsidRPr="003B5AB1" w:rsidSect="004C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47D0"/>
    <w:multiLevelType w:val="hybridMultilevel"/>
    <w:tmpl w:val="D50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8C"/>
    <w:rsid w:val="001D082B"/>
    <w:rsid w:val="00375B92"/>
    <w:rsid w:val="003B5AB1"/>
    <w:rsid w:val="004C00A6"/>
    <w:rsid w:val="0061097F"/>
    <w:rsid w:val="009A4F55"/>
    <w:rsid w:val="00A8488C"/>
    <w:rsid w:val="00C825BB"/>
    <w:rsid w:val="00D1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2019-06-13T17:52:00Z</dcterms:created>
  <dcterms:modified xsi:type="dcterms:W3CDTF">2019-06-15T13:53:00Z</dcterms:modified>
</cp:coreProperties>
</file>