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2" w:rsidRPr="00DD3AC9" w:rsidRDefault="00DD3AC9" w:rsidP="00DD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Требования к контрольной работе.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:</w:t>
      </w:r>
    </w:p>
    <w:p w:rsidR="00E523BA" w:rsidRDefault="00E523BA" w:rsidP="00E52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3BA">
        <w:rPr>
          <w:rFonts w:ascii="Times New Roman" w:hAnsi="Times New Roman" w:cs="Times New Roman"/>
          <w:sz w:val="28"/>
          <w:szCs w:val="28"/>
        </w:rPr>
        <w:t xml:space="preserve">Понятия и виды функций государственного управления. </w:t>
      </w:r>
    </w:p>
    <w:p w:rsidR="00E523BA" w:rsidRDefault="00E523BA" w:rsidP="00E52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3BA">
        <w:rPr>
          <w:rFonts w:ascii="Times New Roman" w:hAnsi="Times New Roman" w:cs="Times New Roman"/>
          <w:sz w:val="28"/>
          <w:szCs w:val="28"/>
        </w:rPr>
        <w:t>Современное состояние и тенденции развития государственного управления в Российской федерации</w:t>
      </w:r>
    </w:p>
    <w:p w:rsidR="00763258" w:rsidRPr="00E523BA" w:rsidRDefault="00137EEE" w:rsidP="00E52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</w:t>
      </w:r>
      <w:bookmarkStart w:id="0" w:name="_GoBack"/>
      <w:bookmarkEnd w:id="0"/>
      <w:r w:rsidR="00E523BA" w:rsidRPr="00E523BA">
        <w:rPr>
          <w:rFonts w:ascii="Times New Roman" w:hAnsi="Times New Roman" w:cs="Times New Roman"/>
          <w:sz w:val="28"/>
          <w:szCs w:val="28"/>
        </w:rPr>
        <w:t>Понятия и виды стадий государственного управления.</w:t>
      </w: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Pr="00763258" w:rsidRDefault="00763258" w:rsidP="00763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См . 2 страницу</w:t>
      </w:r>
    </w:p>
    <w:p w:rsidR="00DD3AC9" w:rsidRDefault="00485545">
      <w:r>
        <w:rPr>
          <w:noProof/>
          <w:lang w:eastAsia="ru-RU"/>
        </w:rPr>
        <w:lastRenderedPageBreak/>
        <w:drawing>
          <wp:inline distT="0" distB="0" distL="0" distR="0">
            <wp:extent cx="3606544" cy="4814670"/>
            <wp:effectExtent l="0" t="0" r="0" b="5080"/>
            <wp:docPr id="1" name="Рисунок 1" descr="https://pp.userapi.com/c850132/v850132182/6dfa5/N3OSJaq1I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32/v850132182/6dfa5/N3OSJaq1Ig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94" cy="48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58" w:rsidRPr="00763258">
        <w:rPr>
          <w:noProof/>
          <w:lang w:eastAsia="ru-RU"/>
        </w:rPr>
        <w:t xml:space="preserve"> </w:t>
      </w:r>
      <w:r w:rsidR="00763258">
        <w:rPr>
          <w:noProof/>
          <w:lang w:eastAsia="ru-RU"/>
        </w:rPr>
        <w:drawing>
          <wp:inline distT="0" distB="0" distL="0" distR="0" wp14:anchorId="54C3F8BC" wp14:editId="7D2A2207">
            <wp:extent cx="3571875" cy="4768387"/>
            <wp:effectExtent l="0" t="0" r="0" b="0"/>
            <wp:docPr id="2" name="Рисунок 2" descr="https://pp.userapi.com/c845523/v845523182/1341ca/cMa49Y8N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523/v845523182/1341ca/cMa49Y8NS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21" cy="48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AC9" w:rsidSect="00763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790"/>
    <w:multiLevelType w:val="hybridMultilevel"/>
    <w:tmpl w:val="ACF2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C"/>
    <w:rsid w:val="00137EEE"/>
    <w:rsid w:val="00305C4C"/>
    <w:rsid w:val="003C1DF2"/>
    <w:rsid w:val="00485545"/>
    <w:rsid w:val="00763258"/>
    <w:rsid w:val="00B46D74"/>
    <w:rsid w:val="00DD3AC9"/>
    <w:rsid w:val="00E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BA74"/>
  <w15:chartTrackingRefBased/>
  <w15:docId w15:val="{B4A6088B-23C6-46D6-9547-D1695ED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9E6C-15E3-47E6-99F1-97105C6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2019-06-06T16:22:00Z</dcterms:created>
  <dcterms:modified xsi:type="dcterms:W3CDTF">2019-06-07T16:06:00Z</dcterms:modified>
</cp:coreProperties>
</file>