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21" w:rsidRPr="00AF2A21" w:rsidRDefault="00AF2A21" w:rsidP="00AF2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ЗАДАНИЯ ДЛЯ КОНТРОЛЬНОЙ РАБОТЫ ПО КУРСУ ФИЗИКИ</w:t>
      </w:r>
    </w:p>
    <w:p w:rsidR="00AF2A21" w:rsidRPr="00AF2A21" w:rsidRDefault="00AF2A21" w:rsidP="00AF2A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Рекомендации к выполнению контрольной работы</w:t>
      </w:r>
    </w:p>
    <w:p w:rsidR="00AF2A21" w:rsidRPr="00AF2A21" w:rsidRDefault="00AF2A21" w:rsidP="00AF2A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При выполнении и оформлении контрольной работы необходимо соблюдать следующие правила.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Для набора текста следует пользоваться стандартными средствами пакетов </w:t>
      </w: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Microsoft Word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Условие задач следует записывать полностью.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Затем необходимо сделать краткую запись условия, все единицы величин, приводимых в условии, перевести в систему СИ.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Выполнить схему, чертеж или рисунок, иллюстрирующий решение задачи. Схемы и рисунки должны выполняться аккуратно, крупно, и четко при помощи стандартных средств рисования редактора </w:t>
      </w: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Word</w:t>
      </w:r>
      <w:r w:rsidRPr="00AF2A2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Формулы должны набираться при помощи редактора формул </w:t>
      </w: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Microsoft Equation, </w:t>
      </w:r>
      <w:r w:rsidRPr="00AF2A21">
        <w:rPr>
          <w:rFonts w:ascii="Arial" w:eastAsia="Times New Roman" w:hAnsi="Arial" w:cs="Arial"/>
          <w:color w:val="000000"/>
          <w:sz w:val="27"/>
          <w:szCs w:val="27"/>
        </w:rPr>
        <w:t>встроенного в пакет Word. Каждая формула должна вставляться в виде отдельного объекта.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Решение должно сопровождаться текстовыми пояснениями. Следует обосновать выбор физических законов, упрощений, переходов от одних закономерностей к другим и т.д.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Без необходимости не проводите промежуточных расчетов. Старайтесь получить конечную формулу и только после этого выполнять вычисления.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Проверяйте размерности полученной расчетной формулы.</w:t>
      </w:r>
    </w:p>
    <w:p w:rsidR="00AF2A21" w:rsidRPr="00AF2A21" w:rsidRDefault="00AF2A21" w:rsidP="00AF2A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t>Необходимые для решения задач справочные материалы берите в "Приложении" к данному методическому письму, находящемуся в отдельном файле.</w:t>
      </w:r>
    </w:p>
    <w:p w:rsidR="00AF2A21" w:rsidRPr="00AF2A21" w:rsidRDefault="00AF2A21" w:rsidP="00AF2A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AF2A21" w:rsidRPr="00AF2A21" w:rsidRDefault="00AF2A21" w:rsidP="00AF2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Контрольные задания семестра.</w:t>
      </w:r>
    </w:p>
    <w:p w:rsidR="00AF2A21" w:rsidRPr="00AF2A21" w:rsidRDefault="00AF2A21" w:rsidP="00AF2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F2A21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Варианты задач к контрольной работе ЧАСТЬ №1.</w:t>
      </w:r>
    </w:p>
    <w:p w:rsidR="00000000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510. Максимальная скорость груза пружинного маятника I м/с масса 0,1 кг амплитуда 1 см. Найти коэффициент жесткости пружины и написать уравнение колебаний, если в начальный момент времени смещение равно нулю. Определить время, за которое груз проходит путь от положения равновесия до половины амплитуды.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520. Определить частоту собственных колебаний, в контуре, состоящем из соленоида длиной 10 см, площадью сечения 5 см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и плоского конденсатора с площадью пластин 25 см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и расстоянием между ними 0,2 см. Число витков соленоида 800. Записать дифференциальное уравнение для заряда.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530. Записать уравнение, являющееся результатом, сложения двух одинаково направленных колебаний:</w:t>
      </w:r>
      <w:r w:rsidRPr="00AF2A21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19325" cy="390525"/>
            <wp:effectExtent l="19050" t="0" r="9525" b="0"/>
            <wp:docPr id="9" name="Рисунок 9" descr="C:\Users\Хозяин\AppData\Local\Microsoft\Windows\INetCache\Content.Word\Image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озяин\AppData\Local\Microsoft\Windows\INetCache\Content.Word\Image4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, cм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540. Амплитуда затухающих колебаний заряда в контуре за 5 минут уменьшилась вдвое. За какое время, считая от начала движения, амплитудное значение заряда уменьшится в 8 раз?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550. Уравнение электромагнитной волны, распространяющейся в керосине, дано в виде: </w:t>
      </w:r>
      <w:r>
        <w:rPr>
          <w:noProof/>
        </w:rPr>
        <w:drawing>
          <wp:inline distT="0" distB="0" distL="0" distR="0">
            <wp:extent cx="1343025" cy="390525"/>
            <wp:effectExtent l="19050" t="0" r="9525" b="0"/>
            <wp:docPr id="12" name="Рисунок 12" descr="C:\Users\Хозяин\Downloads\course129\kr\Image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Хозяин\Downloads\course129\kr\Image4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, В/м. Определить длину волны в воздухе и скорость ее распространения в керосине, показатель преломления керосина равен 1,3.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610. Установка для наблюдения колец Ньютона освещается нормально падающим монохроматическим светом (λ = 590 нм). Радиус кривизны </w:t>
      </w:r>
      <w:r>
        <w:rPr>
          <w:rFonts w:ascii="Arial" w:hAnsi="Arial" w:cs="Arial"/>
          <w:i/>
          <w:iCs/>
          <w:color w:val="000000"/>
          <w:sz w:val="27"/>
          <w:szCs w:val="27"/>
        </w:rPr>
        <w:t>R </w:t>
      </w:r>
      <w:r>
        <w:rPr>
          <w:rFonts w:ascii="Arial" w:hAnsi="Arial" w:cs="Arial"/>
          <w:color w:val="000000"/>
          <w:sz w:val="27"/>
          <w:szCs w:val="27"/>
        </w:rPr>
        <w:t>линзы равен 5 см. Определить толщину d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воздушного промежутка в том месте, где в отраженном свете наблюдается третье светлое кольцо.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620. Расстояние между штрихами дифракционной решетки d = 4 мкм. На решетку падает нормально свет с дайной волны λ = 0,58 мкм. Максимум какого наибольшего порядка дает эта решетка?</w:t>
      </w:r>
    </w:p>
    <w:p w:rsidR="00AF2A21" w:rsidRDefault="00AF2A2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630. Пучок света падает на плоскопараллельную стеклянную пластину, нижняя поверхность которой находится в воде. При каком угле падения ε</w:t>
      </w:r>
      <w:r>
        <w:rPr>
          <w:rFonts w:ascii="Arial" w:hAnsi="Arial" w:cs="Arial"/>
          <w:color w:val="000000"/>
          <w:vertAlign w:val="subscript"/>
        </w:rPr>
        <w:t>в </w:t>
      </w:r>
      <w:r>
        <w:rPr>
          <w:rFonts w:ascii="Arial" w:hAnsi="Arial" w:cs="Arial"/>
          <w:color w:val="000000"/>
          <w:sz w:val="27"/>
          <w:szCs w:val="27"/>
        </w:rPr>
        <w:t>свет, отраженный от границы стекло-вода, будет максимально поляризован?</w:t>
      </w:r>
    </w:p>
    <w:p w:rsidR="00AF2A21" w:rsidRDefault="00AF2A21" w:rsidP="00AF2A21">
      <w:pPr>
        <w:pStyle w:val="a3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Варианты задач к контрольной работе ЧАСТЬ №2.</w:t>
      </w:r>
    </w:p>
    <w:p w:rsidR="00AF2A21" w:rsidRDefault="00AF2A21" w:rsidP="00AF2A2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710. На расстоянии 70 см от фотоэлемента помещена лампа силой света 240 Кд. Определить полный световой поток лампы и силу тока, которую покажет гальванометр, присоединенный к фотоэлементу, если рабочая поверхность его равна 10 см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, а чувствительность 280 мкА/лм?</w:t>
      </w:r>
    </w:p>
    <w:p w:rsidR="00AF2A21" w:rsidRDefault="00AF2A21" w:rsidP="00AF2A21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AF2A21" w:rsidRDefault="00AF2A21" w:rsidP="00AF2A2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720. Средняя энергетическая светимость </w:t>
      </w:r>
      <w:r>
        <w:rPr>
          <w:rFonts w:ascii="Arial" w:hAnsi="Arial" w:cs="Arial"/>
          <w:i/>
          <w:iCs/>
          <w:color w:val="000000"/>
          <w:sz w:val="27"/>
          <w:szCs w:val="27"/>
        </w:rPr>
        <w:t>R </w:t>
      </w:r>
      <w:r>
        <w:rPr>
          <w:rFonts w:ascii="Arial" w:hAnsi="Arial" w:cs="Arial"/>
          <w:color w:val="000000"/>
          <w:sz w:val="27"/>
          <w:szCs w:val="27"/>
        </w:rPr>
        <w:t>поверхности Земли равна 0,54 Дж/(см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мин). Какова должна быть температура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Т </w:t>
      </w:r>
      <w:r>
        <w:rPr>
          <w:rFonts w:ascii="Arial" w:hAnsi="Arial" w:cs="Arial"/>
          <w:color w:val="000000"/>
          <w:sz w:val="27"/>
          <w:szCs w:val="27"/>
        </w:rPr>
        <w:t>поверхности Земли, если условно считать, что она излучает как серое тело с коэффициентом черноты a</w:t>
      </w:r>
      <w:r>
        <w:rPr>
          <w:rFonts w:ascii="Arial" w:hAnsi="Arial" w:cs="Arial"/>
          <w:color w:val="000000"/>
          <w:vertAlign w:val="subscript"/>
        </w:rPr>
        <w:t>T</w:t>
      </w:r>
      <w:r>
        <w:rPr>
          <w:rFonts w:ascii="Arial" w:hAnsi="Arial" w:cs="Arial"/>
          <w:color w:val="000000"/>
          <w:sz w:val="27"/>
          <w:szCs w:val="27"/>
        </w:rPr>
        <w:t>= 0,25?</w:t>
      </w:r>
    </w:p>
    <w:p w:rsidR="00AF2A21" w:rsidRDefault="006911C3" w:rsidP="00AF2A2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730. На цинковую пластину направлен монохроматический пучок света. Фототок прекращается при задерживающей разности потенциалов U= 1,5 В. Определить длину волны λ света, падающего на пластину.</w:t>
      </w:r>
    </w:p>
    <w:p w:rsidR="006911C3" w:rsidRDefault="006911C3" w:rsidP="00AF2A21">
      <w:pPr>
        <w:pStyle w:val="a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740. Никелевый шар радиусом 2 см заряжен до потенциала 2,0 В. Его облучают квантами света длины. λ = 200 нм. На какое максимальное расстояние от поверхности шара могут удалиться вылетающие электроны? С какой скоростью электроны будут возвращаться на шар? Красная граница для никеля λ </w:t>
      </w:r>
      <w:r>
        <w:rPr>
          <w:rFonts w:ascii="Arial" w:hAnsi="Arial" w:cs="Arial"/>
          <w:color w:val="000000"/>
          <w:vertAlign w:val="subscript"/>
        </w:rPr>
        <w:t>кр</w:t>
      </w:r>
      <w:r>
        <w:rPr>
          <w:rFonts w:ascii="Arial" w:hAnsi="Arial" w:cs="Arial"/>
          <w:color w:val="000000"/>
          <w:sz w:val="27"/>
          <w:szCs w:val="27"/>
        </w:rPr>
        <w:t>=250 нм.</w:t>
      </w:r>
    </w:p>
    <w:p w:rsidR="00AF2A21" w:rsidRDefault="006911C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750. Определить импульс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е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электрона отдачи, если фотон с энергией ε</w:t>
      </w:r>
      <w:r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> = 1,53 МэВ в результате рассеяния на свободном электроне потерял 1/3 своей энергии.</w:t>
      </w:r>
    </w:p>
    <w:p w:rsidR="006911C3" w:rsidRDefault="006911C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760. Точечный источник монохроматического (λ = 1 нм) излучения находится в центре сферической зачерненной колбы радиусом R= 10 см. Определить световое давление р, производимое на внутреннюю поверхность колбы, если мощность источника P= 1 кВт.</w:t>
      </w:r>
    </w:p>
    <w:p w:rsidR="006911C3" w:rsidRDefault="006911C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810. Фотон выбивает из атома водорода, находящегося в основном состоянии, электрон с кинетической энергией Г=10эВ. Определить энергию ε фотона.</w:t>
      </w:r>
    </w:p>
    <w:p w:rsidR="006911C3" w:rsidRDefault="006911C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830. Для приближенной оценки минимальной энергии электрона в атоме водорода можно предположить, что неопределенность </w:t>
      </w:r>
      <w:r>
        <w:rPr>
          <w:rFonts w:ascii="Symbol" w:hAnsi="Symbol"/>
          <w:color w:val="000000"/>
          <w:sz w:val="27"/>
          <w:szCs w:val="27"/>
        </w:rPr>
        <w:t></w:t>
      </w:r>
      <w:r>
        <w:rPr>
          <w:rFonts w:ascii="Arial" w:hAnsi="Arial" w:cs="Arial"/>
          <w:color w:val="000000"/>
          <w:sz w:val="27"/>
          <w:szCs w:val="27"/>
        </w:rPr>
        <w:t> r радиуса r электронной орбиты и неопределенность </w:t>
      </w:r>
      <w:r>
        <w:rPr>
          <w:rFonts w:ascii="Symbol" w:hAnsi="Symbol"/>
          <w:color w:val="000000"/>
          <w:sz w:val="27"/>
          <w:szCs w:val="27"/>
        </w:rPr>
        <w:t></w:t>
      </w:r>
      <w:r>
        <w:rPr>
          <w:rFonts w:ascii="Arial" w:hAnsi="Arial" w:cs="Arial"/>
          <w:color w:val="000000"/>
          <w:sz w:val="27"/>
          <w:szCs w:val="27"/>
        </w:rPr>
        <w:t> p импульса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 </w:t>
      </w:r>
      <w:r>
        <w:rPr>
          <w:rFonts w:ascii="Arial" w:hAnsi="Arial" w:cs="Arial"/>
          <w:color w:val="000000"/>
          <w:sz w:val="27"/>
          <w:szCs w:val="27"/>
        </w:rPr>
        <w:t>электрона на такой орбите соответственно связаны следующим образом: </w:t>
      </w:r>
      <w:r>
        <w:rPr>
          <w:noProof/>
        </w:rPr>
        <w:drawing>
          <wp:inline distT="0" distB="0" distL="0" distR="0">
            <wp:extent cx="1228725" cy="200025"/>
            <wp:effectExtent l="19050" t="0" r="9525" b="0"/>
            <wp:docPr id="15" name="Рисунок 15" descr="C:\Users\Хозяин\Downloads\course129\kr\Image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Хозяин\Downloads\course129\kr\Image6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27"/>
          <w:szCs w:val="27"/>
        </w:rPr>
        <w:t>. </w:t>
      </w:r>
      <w:r>
        <w:rPr>
          <w:rFonts w:ascii="Arial" w:hAnsi="Arial" w:cs="Arial"/>
          <w:color w:val="000000"/>
          <w:sz w:val="27"/>
          <w:szCs w:val="27"/>
        </w:rPr>
        <w:t>Используя эти связи, а также соотношение неопределенностей, определить минимальное значение энергии T</w:t>
      </w:r>
      <w:r>
        <w:rPr>
          <w:rFonts w:ascii="Arial" w:hAnsi="Arial" w:cs="Arial"/>
          <w:color w:val="000000"/>
          <w:vertAlign w:val="subscript"/>
        </w:rPr>
        <w:t>min</w:t>
      </w:r>
      <w:r>
        <w:rPr>
          <w:rFonts w:ascii="Arial" w:hAnsi="Arial" w:cs="Arial"/>
          <w:color w:val="000000"/>
          <w:sz w:val="27"/>
          <w:szCs w:val="27"/>
        </w:rPr>
        <w:t> электрона в атоме водорода.</w:t>
      </w:r>
    </w:p>
    <w:p w:rsidR="006911C3" w:rsidRDefault="006911C3">
      <w:pPr>
        <w:rPr>
          <w:rFonts w:ascii="Arial" w:hAnsi="Arial" w:cs="Arial"/>
          <w:color w:val="000000"/>
          <w:sz w:val="27"/>
          <w:szCs w:val="27"/>
        </w:rPr>
      </w:pPr>
    </w:p>
    <w:p w:rsidR="006911C3" w:rsidRDefault="006911C3" w:rsidP="006911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6911C3" w:rsidRDefault="006911C3" w:rsidP="006911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6911C3" w:rsidRDefault="006911C3" w:rsidP="006911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6911C3" w:rsidRDefault="006911C3" w:rsidP="006911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6911C3" w:rsidRPr="006911C3" w:rsidRDefault="006911C3" w:rsidP="006911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Литература</w:t>
      </w:r>
    </w:p>
    <w:p w:rsidR="006911C3" w:rsidRPr="006911C3" w:rsidRDefault="006911C3" w:rsidP="006911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color w:val="000000"/>
          <w:sz w:val="27"/>
          <w:szCs w:val="27"/>
        </w:rPr>
        <w:t>Детлаф А.А., Яворский Б.М. Курс физики: Учеб. пособие для втузов..- М.: Высш. шк., 2000. - 718 с.</w:t>
      </w:r>
    </w:p>
    <w:p w:rsidR="006911C3" w:rsidRPr="006911C3" w:rsidRDefault="006911C3" w:rsidP="006911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color w:val="000000"/>
          <w:sz w:val="27"/>
          <w:szCs w:val="27"/>
        </w:rPr>
        <w:t>Савельев И.В. Курс общей физики: Учеб. пособие для втузов: В 5-ти кн. – 4-е изд. перераб. - М.: Наука; : Физматлит.2000. - 368 с.</w:t>
      </w:r>
    </w:p>
    <w:p w:rsidR="006911C3" w:rsidRPr="006911C3" w:rsidRDefault="006911C3" w:rsidP="006911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color w:val="000000"/>
          <w:sz w:val="27"/>
          <w:szCs w:val="27"/>
        </w:rPr>
        <w:t>Трофимова Т.И. Курс физики: Учеб. пособие для инж.-техн. спец. вузов.. - М.: Высш. шк., 1999. - 542 с.</w:t>
      </w:r>
    </w:p>
    <w:p w:rsidR="006911C3" w:rsidRPr="006911C3" w:rsidRDefault="006911C3" w:rsidP="006911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color w:val="000000"/>
          <w:sz w:val="27"/>
          <w:szCs w:val="27"/>
        </w:rPr>
        <w:t>Трофимова Т.И. Оптика и атомная физика: законы, проблемы и задачи: Учеб. пособие для втузов.. - М.: Высш. шк., 1999. - 288 с.</w:t>
      </w:r>
    </w:p>
    <w:p w:rsidR="006911C3" w:rsidRPr="006911C3" w:rsidRDefault="006911C3" w:rsidP="006911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color w:val="000000"/>
          <w:sz w:val="27"/>
          <w:szCs w:val="27"/>
        </w:rPr>
        <w:t>Александров Н.В., Яшкин А.Я. Курс общей физики. Механика. – М.: Просвещение,1978, с. 415.</w:t>
      </w:r>
    </w:p>
    <w:p w:rsidR="006911C3" w:rsidRPr="006911C3" w:rsidRDefault="006911C3" w:rsidP="006911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911C3">
        <w:rPr>
          <w:rFonts w:ascii="Arial" w:eastAsia="Times New Roman" w:hAnsi="Arial" w:cs="Arial"/>
          <w:color w:val="000000"/>
          <w:sz w:val="27"/>
          <w:szCs w:val="27"/>
        </w:rPr>
        <w:t>Лисейкина Т.А., Пинегина Т.Ю., Серебрякова Т.К., Хайновская В.В. Методические указания по курсу физики для студентов заочников. - Новосибирск: Издательство НЭИС, 1992, с.57.</w:t>
      </w:r>
    </w:p>
    <w:p w:rsidR="006911C3" w:rsidRDefault="006911C3"/>
    <w:sectPr w:rsidR="0069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535F"/>
    <w:multiLevelType w:val="multilevel"/>
    <w:tmpl w:val="6F9E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06CD1"/>
    <w:multiLevelType w:val="multilevel"/>
    <w:tmpl w:val="D480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2A21"/>
    <w:rsid w:val="006911C3"/>
    <w:rsid w:val="00AF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2A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2019-06-01T15:32:00Z</dcterms:created>
  <dcterms:modified xsi:type="dcterms:W3CDTF">2019-06-01T15:57:00Z</dcterms:modified>
</cp:coreProperties>
</file>