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6. Затраты на производство продукции в течение месяца составили: материалы = 10т.р., ЗП = 20т.р.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Рассчитать начисления на ЗП. Рассчитать износ линейным способом. Первоначальная стоимость = 244т.р. Амортизация = 10%. Отчисление в резервный фонд (</w:t>
      </w:r>
      <w:r w:rsidRPr="008D298B">
        <w:rPr>
          <w:rFonts w:ascii="Times New Roman" w:hAnsi="Times New Roman"/>
          <w:b/>
          <w:sz w:val="24"/>
          <w:szCs w:val="24"/>
          <w:highlight w:val="yellow"/>
        </w:rPr>
        <w:t>89</w:t>
      </w:r>
      <w:r w:rsidRPr="00044F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 xml:space="preserve"> с/с) = 1т.р.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Списаны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 xml:space="preserve"> расходы будущих периодов = 1,5т.р. Списаны общепроизводственные расходы =10т.р. Списаны общехозяйственные расходы = 15т.р. Готовая продукция передана на склад.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Определить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>, если незавершенное производство по акту на начало месяца = 1т.р. На конец месяца = 1,5т.р. Составить проводки.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7. Сформирован УФ=10млн.р. Вклад 1-го учредителя = 2млн.р., 2-го учредителя = 3млн.р., 3-ий учредитель = 5млн.р.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1-ый учредитель ставит на баланс автомобиль =2млн.р., износ по экспертизе = 20%.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2-й учредитель вносит материалы.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3-й учредитель вносит деньги на </w:t>
      </w:r>
      <w:proofErr w:type="spellStart"/>
      <w:proofErr w:type="gramStart"/>
      <w:r w:rsidRPr="00044F19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044F19">
        <w:rPr>
          <w:rFonts w:ascii="Times New Roman" w:hAnsi="Times New Roman"/>
          <w:b/>
          <w:sz w:val="24"/>
          <w:szCs w:val="24"/>
        </w:rPr>
        <w:t>/с.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Отразить формирование УФ и погашение дебиторской задолженности на счетах БУ.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. По состоянию на 31.12 сальдо по К80сч. составляет = 5млн.р., сальдо по Д81сч. = 3млн.р. По решению собрания учредителей после реформации баланса 20% нераспределенной прибыли идет на выплату дивидендов учредителям, 10% - на пополнение резервного фонда, и 20% - на пополнение фонда накопления.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Произвести реформацию баланса, начисления и выплаты дивидендов и пополнения фонда на 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>. БУ.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10. Предприятие оказало услугу другому предприятию. С/с оказанной услуги = 200т.р. На </w:t>
      </w:r>
      <w:proofErr w:type="spellStart"/>
      <w:proofErr w:type="gramStart"/>
      <w:r w:rsidRPr="00044F19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044F19">
        <w:rPr>
          <w:rFonts w:ascii="Times New Roman" w:hAnsi="Times New Roman"/>
          <w:b/>
          <w:sz w:val="24"/>
          <w:szCs w:val="24"/>
        </w:rPr>
        <w:t>/с зачислена выручка за оказанные услуги = 360т.р., в т.ч. НДС = 60т.р. Моментом реализации считается на предприятии момент отгрузки.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Определить финансовый результат. Отразить ситуацию на счетах БУ.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13. Предприятием получена прибыль от реализации товаров = 50т.р. Убыток от реализации ОС = 10т.р. Прибыль от реализации материалов = 20т.р. Доходы от 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внереализационных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 xml:space="preserve"> операций = 50т.р. Расходы по 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внереализационным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 xml:space="preserve"> операциям = 20т.р. В течение года использовано прибыли: в уплату налога на недвижимость = 1т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>; в уплату налога на прибыль = 5т.р. Начислен транспортный сбор (рассчитать). Оставшаяся прибыль распределена: в резервный фонд = 20%; в фонд специального назначения =5 0%. Остальная прибыль не распределялась.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Составить бухгалтерские проводки. Произвести реформацию баланса.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lastRenderedPageBreak/>
        <w:t xml:space="preserve">15. Сдана заказчику выполненная работа. С/с = 2т.р. На </w:t>
      </w:r>
      <w:proofErr w:type="spellStart"/>
      <w:proofErr w:type="gramStart"/>
      <w:r w:rsidRPr="00044F19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044F19">
        <w:rPr>
          <w:rFonts w:ascii="Times New Roman" w:hAnsi="Times New Roman"/>
          <w:b/>
          <w:sz w:val="24"/>
          <w:szCs w:val="24"/>
        </w:rPr>
        <w:t>/с зачислена выручка = 3,6т.р., в т. ч. НДС = 600р.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Определить финансовый результат. Отразить ситуацию на счетах БУ.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16. Ликвидировано ОС. Первоначальная стоимость = 3млн.р. С начисленным износом = 2млн.р. За разборку объекта начислена ЗП рабочим = 200т.р.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Рассчитать начисления на ЗП. Оприходован металлолом на сумму = 50т.р.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Определить финансовый результат. Отразить ситуацию на счетах БУ.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17. Реализовано ОС с первоначальной стоимостью = 10млн.р. Начисленный износ = 2млн.р. Затраты, связанные с реализацией: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начислена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 xml:space="preserve"> ЗП рабочим за демонтаж оборудования = 100т.р. Определить отчисления от ФЗП. На </w:t>
      </w:r>
      <w:proofErr w:type="spellStart"/>
      <w:proofErr w:type="gramStart"/>
      <w:r w:rsidRPr="00044F19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044F19">
        <w:rPr>
          <w:rFonts w:ascii="Times New Roman" w:hAnsi="Times New Roman"/>
          <w:b/>
          <w:sz w:val="24"/>
          <w:szCs w:val="24"/>
        </w:rPr>
        <w:t>/с зачислена выручка = 12тмлн.р., в том числе НДС = 2млн.р.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Определить финансовый результат. Отразить ситуацию на счетах БУ.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18. От поставщика получены материалы на = 50т.р., НДС = 10т.р. Всего к оплате =60т.р. Счет оплачен. Оплачен счет транспортной организации за доставку материалов на предприятие = 2т.р., НДС = 400р., всего с НДС = 2,4т.р. В производство отпущены материалы = 10т.р.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Рассчитать сумму ТЗР по отпущенным в производство материалам. Определить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фактическую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 xml:space="preserve"> с/с отпущенных в производство материалов.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19. Рассчитать ЗП работника за май, указать бухгалтерские проводки. Количество дней по графику = 22. Отработано = 17 дней, 5 дней - выполнение 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гос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>. обязанностей (народный депутат).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Оклад марта = 120т.р., премия = 40%.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Оклад апреля = 120т.р., премия = 50%.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Оклад мая = 120т.р., премия = 30%.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В марте - 21 день, в апреле - 22 дня, отработаны все дни. Имеет 2 ребенка. Совокупный доход с января по апрель = 680т.р.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Рассчитать уплаченный подоходный налог за январь-апрель. Базовая величина = 10т.р.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20. Произведен капитальный ремонт производственного здания хозяйственным способом. Стоимость материалов, использованных для ремонта = 150т.р., начислено ЗП  рабочим = 100т.р.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Рассчитать налоги на ФЗП.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Начислен износ инструмента, используемого при ремонте = 4т.р. Приказом руководителя предприятия определен срок списания расходов по ремонту на затраты производства = 2 года.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lastRenderedPageBreak/>
        <w:t>Определить стоимость ремонта, отразить ситуацию на счетах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21.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Начислена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 xml:space="preserve"> ЗП цеховому персоналу = 150т.р. (ФЗП). Начислен больничный начальнику цеха = 10т.р.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Удержано из зарплаты подоходного налога в бюджет = 12т.р.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Удержано из зарплаты в пенсионный фонд = 1,5т.р.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Рассчитать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выплаченную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 xml:space="preserve"> ЗП из кассы. Произвести начисления от ФЗП. Отразить ситуацию на счетах. Отразить перечисление налогов и отчислений в ФСЗН в бюджет.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25. От поставщика по предоплате поступила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спец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>. одежда стоимостью = 3млн.р., НДС = 20%. Спец. одежда выдана бесплатно сотрудникам. Нормативный срок эксплуатации = 1год. По истечении этого срока она была списана.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Отразить ситуацию на счетах БУ.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26.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По б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 xml:space="preserve"> расчету закуплено МБП = 20 шт. по цене 5т.р./шт., НДС = 20%. Базовая величина = 10т.р. 15 шт. отпущено в эксплуатацию.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Отразить на счетах БУ, составить бухгалтерские проводки.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27. Фиксированная цена на ткань = 2т.р./метр. На начало месяца остатков на складе не было. На предприятие поступило = 1т. метров ткани. Цена = 2,5т.р./метр, НДС = 20% от стоимости ткани. Счет оплачен после получения. В производство в отчетном месяце поступило = 500 метров ткани.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Отразить ситуацию на счетах БУ. Произвести необходимые расчеты.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28. На предприятии имеется остаток материалов = 200 шт. по = 150 р./шт. В течение месяца поступили материалы этого же вида: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1-я партия = 100 шт. по = 160 р./шт.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2-я партия = 100 шт. по = 170 р./шт.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В производство за этот месяц было отпущено = 250 шт.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Рассчитать фактическую стоимость отпущенных в производство материалов: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1) По средневзвешенным ценам.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2) По методу ЛИФО.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29. Рассчитать ЗП сотрудника за апрель. 22 рабочих дня по графику. Больничный лист с 8 по 16 апреля (13,14 - суббота, воскресенье). Оклад = 100т.р., премия = 30%.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Оклад февраля = 130т.р., отработаны все дни (20 по графику).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Оклад марта = 90т.р., отработано 15 дней из 20-и по графику.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Совокупный доход с января по март = 300т.р.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Рассчитать подоходный налог с января по март с нарастающим итогом. Имеет </w:t>
      </w:r>
      <w:r w:rsidRPr="00044F19">
        <w:rPr>
          <w:rFonts w:ascii="Times New Roman" w:hAnsi="Times New Roman"/>
          <w:b/>
          <w:sz w:val="24"/>
          <w:szCs w:val="24"/>
        </w:rPr>
        <w:lastRenderedPageBreak/>
        <w:t>одного ребенка, базовая величина = 10т.р.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30. На предприятии за отчетный месяц произведены следующие начисления: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1. Начислена ЗП = 10млн.р.;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2. Начислена премия за производственные показатели = 2млн.р.;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3. Начислена материальная помощь = 1млн.р.;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4. Начислено пособие по нетрудоспособности = 500т.р.;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5. Начислены пособия на детей = 100т.р.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    Произведены удержания из ЗП: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1. Подоходный налог = 1200т.р.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2. Пенсионный фонд = 130т.р.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3. Алименты = 25т.р.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4. Удержание в счет погашения недостач = 10т.р.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Составить проводки, сформировать фонд ЗП, произвести начисления на ФЗП, подсчитать сумму к выдаче, отразить выплату ЗП и перечисления налоговых платежей в ФСЗН (рассчитать).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31. Реализована продукция.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С/с = 600т.р., расходы по реализации = 100т.р.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Отпускная цена = 1мл.р., НДС = 20%.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Отразить реализацию продукции по оплате. Определить финансовый результат.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32. Реализована продукция. С/с = 700т.р.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Сформировать экономически обоснованную отпускную цену, отразить реализацию по моменту отгрузки. Определить финансовый результат.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33. Общехозяйственные расходы за месяц составили: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1) ЗП АУП = 300т.р.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2) Подсчитать начисления  на ЗП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3) Износ административного здания = 20т.р.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4) Израсходован бензин на автомобиль директора = 100т.р.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5) Начислен экологический налог = 1т.р.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6) Начислено и уплачено за информационные услуги = 2т.р., НДС = 20%, всего к оплате = 2,4т.р.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7) Начислено за коммунальные услуги = 10т.р.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Предприятие выпускает два вида продукции: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ЗП рабочих, выпускающих продукцию типа «А» = 200т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>,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ЗП рабочих, выпускающих продукцию типа «Б» = 400т.р.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lastRenderedPageBreak/>
        <w:t>Распределить общехозяйственные расходы между видами выпускаемой продукции, составить проводки по начислению и распределению  общехозяйственных расходов.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34. В декабре была получена прибыль от реализации продукции = 2млн.р.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Прибыль от реализации НМА = 500т.р.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Убыток от реализации ОС = 100т.р.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44F19">
        <w:rPr>
          <w:rFonts w:ascii="Times New Roman" w:hAnsi="Times New Roman"/>
          <w:b/>
          <w:sz w:val="24"/>
          <w:szCs w:val="24"/>
        </w:rPr>
        <w:t>Внереализационные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 xml:space="preserve"> доходы (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получ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>. % с акций) = 300т.р.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Использование прибыли: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1) Начислен налог на прибыль = 300т.р.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2) Пополнен фонд потребления =100т.р.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3) Уплачены штрафные санкции = 20т.р.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Сальдо по кредиту 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>. 80 на 1 декабря = 10млн.р.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Сальдо по дебету </w:t>
      </w:r>
      <w:proofErr w:type="spellStart"/>
      <w:r w:rsidRPr="00044F19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44F19">
        <w:rPr>
          <w:rFonts w:ascii="Times New Roman" w:hAnsi="Times New Roman"/>
          <w:b/>
          <w:sz w:val="24"/>
          <w:szCs w:val="24"/>
        </w:rPr>
        <w:t>. 81 на 1 декабря = 3млн.р.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Произвести реформацию баланса по состоянию на 31 декабря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4036FD">
        <w:rPr>
          <w:rFonts w:ascii="Times New Roman" w:hAnsi="Times New Roman"/>
          <w:b/>
          <w:sz w:val="24"/>
          <w:szCs w:val="24"/>
          <w:u w:val="single"/>
        </w:rPr>
        <w:t>5</w:t>
      </w:r>
      <w:r w:rsidRPr="00044F19">
        <w:rPr>
          <w:rFonts w:ascii="Times New Roman" w:hAnsi="Times New Roman"/>
          <w:b/>
          <w:sz w:val="24"/>
          <w:szCs w:val="24"/>
        </w:rPr>
        <w:t>. Предприятие выполняет 2 заказа.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ЗП основных рабочих, выполняющих 1 заказ = 50000.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ЗП основных рабочих, выполняющих 2 заказ = 100000.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Накладные расходы в течение месяца составили: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>топливо = 5000, ЗП АУП =30000.</w:t>
      </w:r>
    </w:p>
    <w:p w:rsidR="003D1D92" w:rsidRPr="00044F19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44F19">
        <w:rPr>
          <w:rFonts w:ascii="Times New Roman" w:hAnsi="Times New Roman"/>
          <w:b/>
          <w:sz w:val="24"/>
          <w:szCs w:val="24"/>
        </w:rPr>
        <w:t xml:space="preserve">Рассчитать начисление на ЗП. Рассчитать износ ОС общего пользования линейным способом. </w:t>
      </w:r>
      <w:proofErr w:type="gramStart"/>
      <w:r w:rsidRPr="00044F19">
        <w:rPr>
          <w:rFonts w:ascii="Times New Roman" w:hAnsi="Times New Roman"/>
          <w:b/>
          <w:sz w:val="24"/>
          <w:szCs w:val="24"/>
        </w:rPr>
        <w:t>Первоначальная с/с ОС = 100000, амортизация = 12%. Начислены и оплачены консультационные услуги в пределах норм = 3000, в том числе НДС = 500 (Д26 -К76).</w:t>
      </w:r>
      <w:proofErr w:type="gramEnd"/>
      <w:r w:rsidRPr="00044F19">
        <w:rPr>
          <w:rFonts w:ascii="Times New Roman" w:hAnsi="Times New Roman"/>
          <w:b/>
          <w:sz w:val="24"/>
          <w:szCs w:val="24"/>
        </w:rPr>
        <w:t xml:space="preserve"> Командировочные расходы составили = 2500.</w:t>
      </w:r>
    </w:p>
    <w:p w:rsidR="003D1D92" w:rsidRDefault="003D1D92" w:rsidP="003D1D92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44F19">
        <w:rPr>
          <w:rFonts w:ascii="Times New Roman" w:hAnsi="Times New Roman"/>
          <w:b/>
          <w:sz w:val="24"/>
          <w:szCs w:val="24"/>
        </w:rPr>
        <w:t>Определить сумму общехозяйственных расходов и распределить ее на с/с пропорционально ЗП основных рабочих, составить проводки.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2"/>
        <w:gridCol w:w="2898"/>
        <w:gridCol w:w="1426"/>
        <w:gridCol w:w="1275"/>
      </w:tblGrid>
      <w:tr w:rsidR="003D1D92" w:rsidRPr="003F0DB1" w:rsidTr="0078573E">
        <w:tc>
          <w:tcPr>
            <w:tcW w:w="4469" w:type="dxa"/>
          </w:tcPr>
          <w:p w:rsidR="003D1D92" w:rsidRPr="00AD1635" w:rsidRDefault="003D1D92" w:rsidP="0078573E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3038" w:type="dxa"/>
          </w:tcPr>
          <w:p w:rsidR="003D1D92" w:rsidRPr="00AD1635" w:rsidRDefault="003D1D92" w:rsidP="0078573E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685" w:type="dxa"/>
          </w:tcPr>
          <w:p w:rsidR="003D1D92" w:rsidRPr="00AD1635" w:rsidRDefault="003D1D92" w:rsidP="0078573E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Дт</w:t>
            </w:r>
          </w:p>
        </w:tc>
        <w:tc>
          <w:tcPr>
            <w:tcW w:w="1490" w:type="dxa"/>
          </w:tcPr>
          <w:p w:rsidR="003D1D92" w:rsidRPr="00AD1635" w:rsidRDefault="003D1D92" w:rsidP="0078573E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</w:p>
        </w:tc>
      </w:tr>
      <w:tr w:rsidR="003D1D92" w:rsidRPr="003F0DB1" w:rsidTr="0078573E">
        <w:tc>
          <w:tcPr>
            <w:tcW w:w="4469" w:type="dxa"/>
          </w:tcPr>
          <w:p w:rsidR="003D1D92" w:rsidRPr="003F0DB1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3038" w:type="dxa"/>
          </w:tcPr>
          <w:p w:rsidR="003D1D92" w:rsidRPr="003F0DB1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685" w:type="dxa"/>
          </w:tcPr>
          <w:p w:rsidR="003D1D92" w:rsidRPr="003F0DB1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0" w:type="dxa"/>
          </w:tcPr>
          <w:p w:rsidR="003D1D92" w:rsidRPr="003F0DB1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1D92" w:rsidRPr="003F0DB1" w:rsidTr="0078573E">
        <w:tc>
          <w:tcPr>
            <w:tcW w:w="4469" w:type="dxa"/>
          </w:tcPr>
          <w:p w:rsidR="003D1D92" w:rsidRPr="003F0DB1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 АУП</w:t>
            </w:r>
          </w:p>
        </w:tc>
        <w:tc>
          <w:tcPr>
            <w:tcW w:w="3038" w:type="dxa"/>
          </w:tcPr>
          <w:p w:rsidR="003D1D92" w:rsidRPr="003F0DB1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685" w:type="dxa"/>
          </w:tcPr>
          <w:p w:rsidR="003D1D92" w:rsidRPr="00EA3B98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90" w:type="dxa"/>
          </w:tcPr>
          <w:p w:rsidR="003D1D92" w:rsidRPr="00EA3B98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3D1D92" w:rsidRPr="00AD1635" w:rsidTr="0078573E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EA3B98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Отчисление по ЗП АУП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30000*0,3=9000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D1D92" w:rsidRPr="00AD1635" w:rsidTr="0078573E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ОС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100000*0,12/12=1000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3D1D92" w:rsidRPr="00AD1635" w:rsidTr="0078573E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3000-500=2500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D1D92" w:rsidRPr="00D517D5" w:rsidTr="0078573E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 к учету НДС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D1D92" w:rsidRPr="00D517D5" w:rsidTr="0078573E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92" w:rsidRPr="00D517D5" w:rsidRDefault="003D1D92" w:rsidP="0078573E">
            <w:pPr>
              <w:widowControl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3E5585" w:rsidRDefault="003E5585"/>
    <w:sectPr w:rsidR="003E5585" w:rsidSect="003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D92"/>
    <w:rsid w:val="003D1D92"/>
    <w:rsid w:val="003E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2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7871</Characters>
  <Application>Microsoft Office Word</Application>
  <DocSecurity>0</DocSecurity>
  <Lines>65</Lines>
  <Paragraphs>18</Paragraphs>
  <ScaleCrop>false</ScaleCrop>
  <Company>HP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2019-05-21T09:55:00Z</dcterms:created>
  <dcterms:modified xsi:type="dcterms:W3CDTF">2019-05-21T10:02:00Z</dcterms:modified>
</cp:coreProperties>
</file>