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1" w:rsidRDefault="002109F1" w:rsidP="00A21FB8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</w:p>
    <w:p w:rsidR="002109F1" w:rsidRDefault="002109F1" w:rsidP="002109F1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2109F1" w:rsidRPr="00757AA7" w:rsidRDefault="002109F1" w:rsidP="002109F1">
      <w:pPr>
        <w:tabs>
          <w:tab w:val="left" w:pos="0"/>
        </w:tabs>
        <w:spacing w:line="240" w:lineRule="auto"/>
        <w:jc w:val="center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НЕОБХОДИМЫЕ СВЕДЕНИЯ И РЕКОМЕНДАЦИИ</w:t>
      </w:r>
    </w:p>
    <w:p w:rsidR="002109F1" w:rsidRPr="00757AA7" w:rsidRDefault="002109F1" w:rsidP="002109F1">
      <w:pPr>
        <w:pStyle w:val="af3"/>
        <w:jc w:val="both"/>
        <w:rPr>
          <w:sz w:val="24"/>
        </w:rPr>
      </w:pPr>
    </w:p>
    <w:p w:rsidR="002109F1" w:rsidRPr="00757AA7" w:rsidRDefault="002109F1" w:rsidP="002109F1">
      <w:pPr>
        <w:pStyle w:val="af3"/>
        <w:rPr>
          <w:sz w:val="24"/>
        </w:rPr>
      </w:pPr>
      <w:r w:rsidRPr="00757AA7">
        <w:rPr>
          <w:sz w:val="24"/>
        </w:rPr>
        <w:t>ВВЕДЕНИЕ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Настоящие методические указания предназначены в помощь студентам-заочникам при изучении дисциплины «СТАТИСТИКА». В них приведены основные теоретические в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просы курса. По каждому вопросу даются подробные разъяснения, и приводится дост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точное количество разобранных задач, иллюстрирующих применение теории к решению типовых задач, а также указана учебная литература для самостоятельного изучения.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соответствии с учебным планом студенты-заочники слушают лекции (4 часа), выпо</w:t>
      </w:r>
      <w:r w:rsidRPr="00757AA7">
        <w:rPr>
          <w:sz w:val="24"/>
          <w:szCs w:val="24"/>
        </w:rPr>
        <w:t>л</w:t>
      </w:r>
      <w:r w:rsidRPr="00757AA7">
        <w:rPr>
          <w:sz w:val="24"/>
          <w:szCs w:val="24"/>
        </w:rPr>
        <w:t>няют лабораторные и практические задания (2+2 час), самостоятельно выполняют ко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трольную работу по ДИСЦИПЛИНЕ «СТАТИСТИКА» (119 час),  и сдают экзамен.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757AA7">
        <w:rPr>
          <w:b/>
          <w:bCs/>
          <w:i/>
          <w:iCs/>
          <w:sz w:val="24"/>
          <w:szCs w:val="24"/>
        </w:rPr>
        <w:t>Правила выполнения контрольной работы.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При выполнении контрольной  работы  надо строго придержи</w:t>
      </w:r>
      <w:r w:rsidRPr="00757AA7">
        <w:rPr>
          <w:sz w:val="24"/>
          <w:szCs w:val="24"/>
        </w:rPr>
        <w:softHyphen/>
        <w:t>ваться указанных ниже пр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вил. Работа, выполненные без соблю</w:t>
      </w:r>
      <w:r w:rsidRPr="00757AA7">
        <w:rPr>
          <w:sz w:val="24"/>
          <w:szCs w:val="24"/>
        </w:rPr>
        <w:softHyphen/>
        <w:t>дения этих правил, не засчитывается  и возвращается студенту для переработки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Контрольную работу следует выполнять в тетради черни</w:t>
      </w:r>
      <w:r w:rsidRPr="00757AA7">
        <w:rPr>
          <w:sz w:val="24"/>
          <w:szCs w:val="24"/>
        </w:rPr>
        <w:softHyphen/>
        <w:t>лами любого цвета, кроме красного, оставляя поля для замечаний рецензента.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 обложке тетради должны быть ясно написаны фамилий, имя, отчество студента, учебный номер (шифр), номер контрольной работы, название дисциплины; здесь же следует указать дату отсылки работы в ВолгГМУ и адрес студента. В конце 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боты следует указать использованную литературу.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работу должны быть включены все задачи, указанные в задании, строго по св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ему варианту. Контрольные работы, содержащие не все задачи задания, а также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держащие задачи не своего варианта, не засчитываются.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Выполнение каждой задачи следует начинать с новой страницы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Решения задач надо располагать в порядке номеров, ука</w:t>
      </w:r>
      <w:r w:rsidRPr="00757AA7">
        <w:rPr>
          <w:sz w:val="24"/>
          <w:szCs w:val="24"/>
        </w:rPr>
        <w:softHyphen/>
        <w:t>занных в заданиях, сохр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няя номера задач.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 Перед решением каждой задачи надо выписать полностью ее условие. В том сл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чае, если несколько задач, из которых студент выбирает задачу своего варианта, имеют общую формулировку, следует, переписывая условие задачи, заменить о</w:t>
      </w:r>
      <w:r w:rsidRPr="00757AA7">
        <w:rPr>
          <w:sz w:val="24"/>
          <w:szCs w:val="24"/>
        </w:rPr>
        <w:t>б</w:t>
      </w:r>
      <w:r w:rsidRPr="00757AA7">
        <w:rPr>
          <w:sz w:val="24"/>
          <w:szCs w:val="24"/>
        </w:rPr>
        <w:t>щие данные кон</w:t>
      </w:r>
      <w:r w:rsidRPr="00757AA7">
        <w:rPr>
          <w:sz w:val="24"/>
          <w:szCs w:val="24"/>
        </w:rPr>
        <w:softHyphen/>
        <w:t>кретными из соответствующего номера.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Решения задач следует излагать подробно и аккуратно, объясняя, делая ссылки на теорию и мотивируя все действия по ходу решения. 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57AA7">
        <w:rPr>
          <w:sz w:val="24"/>
          <w:szCs w:val="24"/>
        </w:rPr>
        <w:t xml:space="preserve"> После получения прорецензированной работы, как не допущенной, так и доп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щенной к собеседованию, студент должен испра</w:t>
      </w:r>
      <w:r w:rsidRPr="00757AA7">
        <w:rPr>
          <w:sz w:val="24"/>
          <w:szCs w:val="24"/>
        </w:rPr>
        <w:softHyphen/>
        <w:t>вить все отмеченные рецензентом ошибки и недочеты, а также выпол</w:t>
      </w:r>
      <w:r w:rsidRPr="00757AA7">
        <w:rPr>
          <w:sz w:val="24"/>
          <w:szCs w:val="24"/>
        </w:rPr>
        <w:softHyphen/>
        <w:t>нить все рекомендации. Если рецензент предл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гает внести в решения задач те или иные исправления или дополнения и прислать их для повторной проверки, то это следует сделать в короткий срок. </w:t>
      </w:r>
      <w:r w:rsidRPr="00757AA7">
        <w:rPr>
          <w:i/>
          <w:iCs/>
          <w:sz w:val="24"/>
          <w:szCs w:val="24"/>
        </w:rPr>
        <w:t>При высыла</w:t>
      </w:r>
      <w:r w:rsidRPr="00757AA7">
        <w:rPr>
          <w:i/>
          <w:iCs/>
          <w:sz w:val="24"/>
          <w:szCs w:val="24"/>
        </w:rPr>
        <w:t>е</w:t>
      </w:r>
      <w:r w:rsidRPr="00757AA7">
        <w:rPr>
          <w:i/>
          <w:iCs/>
          <w:sz w:val="24"/>
          <w:szCs w:val="24"/>
        </w:rPr>
        <w:t>мых исправлениях должна обязательно находиться прорецен</w:t>
      </w:r>
      <w:r w:rsidRPr="00757AA7">
        <w:rPr>
          <w:i/>
          <w:iCs/>
          <w:sz w:val="24"/>
          <w:szCs w:val="24"/>
        </w:rPr>
        <w:softHyphen/>
        <w:t xml:space="preserve">зированная работа и рецензия на нее. </w:t>
      </w:r>
      <w:r w:rsidRPr="00757AA7">
        <w:rPr>
          <w:sz w:val="24"/>
          <w:szCs w:val="24"/>
        </w:rPr>
        <w:t>В связи с этим рекомендуется при выполнении контрольной раб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ты оставлять в конце тетради несколько чистых </w:t>
      </w:r>
      <w:r w:rsidRPr="00757AA7">
        <w:rPr>
          <w:sz w:val="24"/>
          <w:szCs w:val="24"/>
        </w:rPr>
        <w:lastRenderedPageBreak/>
        <w:t>листов для дополнений и испра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лений в соответ</w:t>
      </w:r>
      <w:r w:rsidRPr="00757AA7">
        <w:rPr>
          <w:sz w:val="24"/>
          <w:szCs w:val="24"/>
        </w:rPr>
        <w:softHyphen/>
        <w:t xml:space="preserve">ствии с указаниями рецензента. </w:t>
      </w:r>
      <w:r w:rsidRPr="00757AA7">
        <w:rPr>
          <w:i/>
          <w:iCs/>
          <w:sz w:val="24"/>
          <w:szCs w:val="24"/>
        </w:rPr>
        <w:t>Вносить исправления в сам текст рабо</w:t>
      </w:r>
      <w:r w:rsidRPr="00757AA7">
        <w:rPr>
          <w:i/>
          <w:iCs/>
          <w:sz w:val="24"/>
          <w:szCs w:val="24"/>
        </w:rPr>
        <w:softHyphen/>
        <w:t>ты после ее рецензирования запрещается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 По работе проводится собеседование, после чего выставляется зачет по ко</w:t>
      </w:r>
      <w:r w:rsidRPr="00757AA7">
        <w:rPr>
          <w:b/>
          <w:bCs/>
          <w:sz w:val="24"/>
          <w:szCs w:val="24"/>
        </w:rPr>
        <w:t>н</w:t>
      </w:r>
      <w:r w:rsidRPr="00757AA7">
        <w:rPr>
          <w:b/>
          <w:bCs/>
          <w:sz w:val="24"/>
          <w:szCs w:val="24"/>
        </w:rPr>
        <w:t>трольной работе.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6475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57AA7">
        <w:rPr>
          <w:b/>
          <w:bCs/>
          <w:i/>
          <w:iCs/>
          <w:sz w:val="24"/>
          <w:szCs w:val="24"/>
        </w:rPr>
        <w:t xml:space="preserve">Студенты, не выполнившие контрольную работу до начала экзаменационной сессии, выполняют </w:t>
      </w:r>
      <w:r w:rsidRPr="00757AA7">
        <w:rPr>
          <w:b/>
          <w:bCs/>
          <w:sz w:val="24"/>
          <w:szCs w:val="24"/>
        </w:rPr>
        <w:t>аудиторную</w:t>
      </w:r>
      <w:r w:rsidRPr="00757AA7">
        <w:rPr>
          <w:b/>
          <w:bCs/>
          <w:i/>
          <w:iCs/>
          <w:sz w:val="24"/>
          <w:szCs w:val="24"/>
        </w:rPr>
        <w:t xml:space="preserve"> контрольную работу. </w:t>
      </w:r>
    </w:p>
    <w:p w:rsidR="002109F1" w:rsidRPr="00757AA7" w:rsidRDefault="002109F1" w:rsidP="00647545">
      <w:pPr>
        <w:pStyle w:val="a4"/>
        <w:numPr>
          <w:ilvl w:val="0"/>
          <w:numId w:val="99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Вариант контрольной работы содержит </w:t>
      </w:r>
      <w:r w:rsidRPr="00757AA7">
        <w:rPr>
          <w:b/>
          <w:i/>
          <w:sz w:val="24"/>
          <w:szCs w:val="24"/>
        </w:rPr>
        <w:t>9 заданий.</w:t>
      </w:r>
      <w:r w:rsidRPr="00757AA7">
        <w:rPr>
          <w:sz w:val="24"/>
          <w:szCs w:val="24"/>
        </w:rPr>
        <w:t xml:space="preserve"> Задачи контрольной работы должны выбираться студентами по двум последним цифрам его зачетной кни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 xml:space="preserve">ки в соответствии с таблицами выбора вариантов. В колонке таблицы </w:t>
      </w:r>
      <w:r w:rsidRPr="00757AA7">
        <w:rPr>
          <w:i/>
          <w:iCs/>
          <w:sz w:val="24"/>
          <w:szCs w:val="24"/>
        </w:rPr>
        <w:t>по верт</w:t>
      </w:r>
      <w:r w:rsidRPr="00757AA7">
        <w:rPr>
          <w:i/>
          <w:iCs/>
          <w:sz w:val="24"/>
          <w:szCs w:val="24"/>
        </w:rPr>
        <w:t>и</w:t>
      </w:r>
      <w:r w:rsidRPr="00757AA7">
        <w:rPr>
          <w:i/>
          <w:iCs/>
          <w:sz w:val="24"/>
          <w:szCs w:val="24"/>
        </w:rPr>
        <w:t>кали</w:t>
      </w:r>
      <w:r w:rsidRPr="00757AA7">
        <w:rPr>
          <w:sz w:val="24"/>
          <w:szCs w:val="24"/>
        </w:rPr>
        <w:t xml:space="preserve"> расположены цифры от 0 до 9, каждая из которых - предпоследняя цифра зачетной книжки.  В строке таблицы по горизонтали также расположены цифры от 0 до 9, но каждая ид них - последняя цифра зачетной книжки. Пересечение вертикальной (А) и горизонтальной (Б) линий определяет номера задач ко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трольной работы, записанные столбиком. Например, если  две последние цифры зачетной книжки студента 15, то он должен выполнить  номера 1, 13, 27, 33, 50, 52, 66, 74  из контрольной работы. 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Обложка тетради заполняется по следующей форме: </w:t>
      </w:r>
    </w:p>
    <w:p w:rsidR="002109F1" w:rsidRPr="00757AA7" w:rsidRDefault="002109F1" w:rsidP="002109F1">
      <w:pPr>
        <w:spacing w:line="240" w:lineRule="auto"/>
        <w:jc w:val="both"/>
        <w:rPr>
          <w:kern w:val="16"/>
          <w:sz w:val="24"/>
          <w:szCs w:val="24"/>
        </w:rPr>
      </w:pP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по дисциплине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«СТАТИСТИКА»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№_____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студента 2 курса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заочного отделения направления подготовки Менеджмент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Волгоградского государственного медицинского университета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Фамилия, имя, отчество (полностью</w:t>
      </w: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№</w:t>
      </w: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зачётной книжки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____________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Домашний адрес: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_________________________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отправки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________</w:t>
      </w:r>
    </w:p>
    <w:p w:rsidR="002109F1" w:rsidRPr="00757AA7" w:rsidRDefault="002109F1" w:rsidP="002109F1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9F1" w:rsidRPr="00757AA7" w:rsidRDefault="002109F1" w:rsidP="002109F1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Прорецензированную зачтённую контрольную работу вместе со всеми исправлениями и дополнениями, сделанными по требованию рецензента, студент должен представить при сдаче экзамена. В противном случае студент к сдаче экзамена не допускается.</w:t>
      </w:r>
    </w:p>
    <w:p w:rsidR="002109F1" w:rsidRPr="00757AA7" w:rsidRDefault="002109F1" w:rsidP="002109F1">
      <w:pPr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757AA7">
        <w:rPr>
          <w:iCs/>
          <w:sz w:val="24"/>
          <w:szCs w:val="24"/>
        </w:rPr>
        <w:t xml:space="preserve">При сдаче </w:t>
      </w:r>
      <w:r w:rsidRPr="00757AA7">
        <w:rPr>
          <w:b/>
          <w:bCs/>
          <w:sz w:val="24"/>
          <w:szCs w:val="24"/>
        </w:rPr>
        <w:t xml:space="preserve">экзамена </w:t>
      </w:r>
      <w:r w:rsidRPr="00757AA7">
        <w:rPr>
          <w:iCs/>
          <w:sz w:val="24"/>
          <w:szCs w:val="24"/>
        </w:rPr>
        <w:t>студент должен показать:</w:t>
      </w:r>
    </w:p>
    <w:p w:rsidR="002109F1" w:rsidRPr="00757AA7" w:rsidRDefault="002109F1" w:rsidP="002109F1">
      <w:pPr>
        <w:tabs>
          <w:tab w:val="left" w:pos="0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а) чёткое знание определений и формул статистических показателей, понимание их смысла и умение интерпретировать их значение.</w:t>
      </w:r>
    </w:p>
    <w:p w:rsidR="002109F1" w:rsidRPr="00757AA7" w:rsidRDefault="002109F1" w:rsidP="002109F1">
      <w:pPr>
        <w:tabs>
          <w:tab w:val="left" w:pos="0"/>
        </w:tabs>
        <w:spacing w:line="240" w:lineRule="auto"/>
        <w:jc w:val="both"/>
        <w:rPr>
          <w:b/>
          <w:bCs/>
          <w:iCs/>
          <w:noProof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 xml:space="preserve">б) умение точно и сжато ответить на поставленный вопрос, раскрыть его содержание </w:t>
      </w:r>
      <w:r w:rsidRPr="00757AA7">
        <w:rPr>
          <w:b/>
          <w:bCs/>
          <w:iCs/>
          <w:noProof/>
          <w:sz w:val="24"/>
          <w:szCs w:val="24"/>
        </w:rPr>
        <w:t xml:space="preserve"> </w:t>
      </w:r>
    </w:p>
    <w:p w:rsidR="002109F1" w:rsidRPr="00757AA7" w:rsidRDefault="002109F1" w:rsidP="002109F1">
      <w:pPr>
        <w:tabs>
          <w:tab w:val="left" w:pos="0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в) умение применять теоретические знания  по дисциплине к решению задач (при оценке решения учитывается, насколько быстро приводят к цели применяемые средства, и в какой мере автор решения умеет его обосновывать).</w:t>
      </w:r>
    </w:p>
    <w:p w:rsidR="002109F1" w:rsidRPr="00757AA7" w:rsidRDefault="002109F1" w:rsidP="002109F1">
      <w:pPr>
        <w:spacing w:line="240" w:lineRule="auto"/>
        <w:jc w:val="center"/>
        <w:rPr>
          <w:b/>
          <w:bCs/>
          <w:iCs/>
          <w:noProof/>
          <w:sz w:val="24"/>
          <w:szCs w:val="24"/>
        </w:rPr>
      </w:pPr>
      <w:r w:rsidRPr="00757AA7">
        <w:rPr>
          <w:b/>
          <w:bCs/>
          <w:iCs/>
          <w:noProof/>
          <w:sz w:val="24"/>
          <w:szCs w:val="24"/>
        </w:rPr>
        <w:t>ОСНОВНЫЕ ТЕОРЕТИЧЕСКИЕ ВОПРОСЫ КУРСА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  <w:lang w:val="en-US"/>
        </w:rPr>
        <w:t>I</w:t>
      </w:r>
      <w:r w:rsidRPr="00757AA7">
        <w:rPr>
          <w:bCs/>
          <w:sz w:val="24"/>
          <w:szCs w:val="24"/>
        </w:rPr>
        <w:t>. ОБЩАЯ ТЕОРИЯ СТАТИСТИКИ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lastRenderedPageBreak/>
        <w:t>История статистики (краткий обзор). Понятие статистики. Основные черты ст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тистики как науки</w:t>
      </w:r>
      <w:r w:rsidRPr="00757AA7">
        <w:rPr>
          <w:sz w:val="24"/>
          <w:szCs w:val="24"/>
        </w:rPr>
        <w:t>.</w:t>
      </w:r>
      <w:r w:rsidRPr="00757AA7">
        <w:rPr>
          <w:bCs/>
          <w:sz w:val="24"/>
          <w:szCs w:val="24"/>
        </w:rPr>
        <w:t xml:space="preserve"> Статистическая методология. 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Понятие и требования к статистическому наблюдению. Программно–методологические и важнейшие организационные вопросы статистического н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блюдения. Ошибки статистического наблюдения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Понятия сводки статистических данных. Группировка статистических данных. Виды группировок. Способы представления статистической сводки: статистич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ские ряды распределения; статистические таблицы; графическое представление статистических данных.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абсолютной и относительной величины в статистике. Виды и взаим</w:t>
      </w:r>
      <w:r w:rsidRPr="00757AA7">
        <w:rPr>
          <w:bCs/>
          <w:sz w:val="24"/>
          <w:szCs w:val="24"/>
        </w:rPr>
        <w:t>о</w:t>
      </w:r>
      <w:r w:rsidRPr="00757AA7">
        <w:rPr>
          <w:bCs/>
          <w:sz w:val="24"/>
          <w:szCs w:val="24"/>
        </w:rPr>
        <w:t>связи относительных величин. Понятие средней величины в статистике. Средняя арифметическая и ее свойства. Виды степенных средних величин. Понятие м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жорантности  средних. Структурные средние. Мода и медиана. Квартили и д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цили.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Понятие и виды вариации. Показатели вариации: абсолютные, средние, относ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тельного рассеивания. Статистические индексы: понятие и классификация.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Индивидуальные и общие индексы. Свойства общих индексов. Агрегатные и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>дексы и методика их построения. Агрегатные индексы цен, физического объема и товарооборота. Другие формы построения общих индексов. Расчеты недо</w:t>
      </w:r>
      <w:r w:rsidRPr="00757AA7">
        <w:rPr>
          <w:bCs/>
          <w:sz w:val="24"/>
          <w:szCs w:val="24"/>
        </w:rPr>
        <w:t>с</w:t>
      </w:r>
      <w:r w:rsidRPr="00757AA7">
        <w:rPr>
          <w:bCs/>
          <w:sz w:val="24"/>
          <w:szCs w:val="24"/>
        </w:rPr>
        <w:t>тающих индексов с помощью индексных систем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о статистических рядах динамики и их классификация. Статистические показатели динамики: абсолютные, относительные и средние. Выявление стру</w:t>
      </w:r>
      <w:r w:rsidRPr="00757AA7">
        <w:rPr>
          <w:bCs/>
          <w:sz w:val="24"/>
          <w:szCs w:val="24"/>
        </w:rPr>
        <w:t>к</w:t>
      </w:r>
      <w:r w:rsidRPr="00757AA7">
        <w:rPr>
          <w:bCs/>
          <w:sz w:val="24"/>
          <w:szCs w:val="24"/>
        </w:rPr>
        <w:t>туры временного ряда. Проверка ряда на наличие тренда. Методы выделения тренда.</w:t>
      </w:r>
    </w:p>
    <w:p w:rsidR="002109F1" w:rsidRPr="00757AA7" w:rsidRDefault="002109F1" w:rsidP="00647545">
      <w:pPr>
        <w:pStyle w:val="a4"/>
        <w:numPr>
          <w:ilvl w:val="0"/>
          <w:numId w:val="100"/>
        </w:numPr>
        <w:spacing w:after="0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и виды  связей. Непараметрические методы оценки связи. Коэффиц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енты оценки связи качественных признаков, представленных двумя градациями. Коэффициент корреляции знаков. Ранговая корреляция.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  <w:lang w:val="en-US"/>
        </w:rPr>
        <w:t>II</w:t>
      </w:r>
      <w:r w:rsidRPr="00757AA7">
        <w:rPr>
          <w:bCs/>
          <w:sz w:val="24"/>
          <w:szCs w:val="24"/>
        </w:rPr>
        <w:t>. СОЦИАЛЬНО-ЭКОНОМИЧЕСКАЯ СТАТИСТИКА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Задачи статистики населения. Оценка численности населения: показатели сре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ней численности населения и показатели динамики численности населения.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нятие естественного движения. Абсолютные и относительные показатели ест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ственного движения населения. Понятие миграции населения. Виды миграции населения. Абсолютные и относительные показатели миграции населения. М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тоды исчисления перспективной численности населения.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 xml:space="preserve">Задачи статистики рынка труда. Состав экономически активного населения. 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нятие занятости и безработицы населения. Показатели уровня и динамики </w:t>
      </w:r>
      <w:r w:rsidRPr="00757AA7">
        <w:rPr>
          <w:sz w:val="24"/>
          <w:szCs w:val="24"/>
        </w:rPr>
        <w:lastRenderedPageBreak/>
        <w:t>зан</w:t>
      </w:r>
      <w:r w:rsidRPr="00757AA7">
        <w:rPr>
          <w:sz w:val="24"/>
          <w:szCs w:val="24"/>
        </w:rPr>
        <w:t>я</w:t>
      </w:r>
      <w:r w:rsidRPr="00757AA7">
        <w:rPr>
          <w:sz w:val="24"/>
          <w:szCs w:val="24"/>
        </w:rPr>
        <w:t>тых и безработных. Определение средней продолжительности безработицы.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трудоспособного населения. Трудовые ресурсы. Состав трудовых р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 xml:space="preserve">сурсов. 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Движение трудовых ресурсов. Абсолютные и относительные показатели движ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 xml:space="preserve">ния трудовых ресурсов. Схема баланса движения трудовых ресурсов. 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Основные категории персонала на предприятиях. Средняя списочная числе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>ность работников предприятия и особенности её исчисления. Показатели чи</w:t>
      </w:r>
      <w:r w:rsidRPr="00757AA7">
        <w:rPr>
          <w:bCs/>
          <w:sz w:val="24"/>
          <w:szCs w:val="24"/>
        </w:rPr>
        <w:t>с</w:t>
      </w:r>
      <w:r w:rsidRPr="00757AA7">
        <w:rPr>
          <w:bCs/>
          <w:sz w:val="24"/>
          <w:szCs w:val="24"/>
        </w:rPr>
        <w:t xml:space="preserve">ленности и движения персонала предприятия. 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Понятие рабочего времени.  Единицы измерения и состав рабочего времени. Б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лансы рабочего времени. Показатели использования рабочего времени.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Задачи статистики оплаты труда. Понятие и структура ЗП. Состав фонда зар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ботной платы (ФЗП) и показатели среднего уровня оплаты труда.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Национальное богатство в системе макроэкономической статистики. Состав национального богатства. Объём национального богатства и его оценка. Особе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>ности НБ России: природно-ресурсная база, физический и человеческий кап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тал.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Уровень жизни населения. Виды уровня жизни населения в статистике. Доходы населения. Виды и источники доходов. Социальные нормативы. Величина прожиточного минимума. Показатели доходов населения. Показатели диффере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 xml:space="preserve">циации доходов населения. </w:t>
      </w:r>
      <w:r w:rsidRPr="00757AA7">
        <w:rPr>
          <w:sz w:val="24"/>
          <w:szCs w:val="24"/>
        </w:rPr>
        <w:t>Потребление населения и его законодательное рег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лирование. Показатели потребления: объем и структура потребления товаров и услуг, его дифференциация. Потребительский бюджет и потребительская корз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на</w:t>
      </w:r>
    </w:p>
    <w:p w:rsidR="002109F1" w:rsidRPr="00757AA7" w:rsidRDefault="002109F1" w:rsidP="00647545">
      <w:pPr>
        <w:pStyle w:val="a4"/>
        <w:numPr>
          <w:ilvl w:val="0"/>
          <w:numId w:val="101"/>
        </w:numPr>
        <w:spacing w:after="0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Качество жизни населения. Система показателей качества жизни. Индекс разв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тия человеческого потенциала как обобщающий показатель уровня жизни нас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ления. Состав ИРЧП и методика исчисления</w:t>
      </w:r>
    </w:p>
    <w:p w:rsidR="002109F1" w:rsidRPr="00757AA7" w:rsidRDefault="002109F1" w:rsidP="002109F1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СОДЕРЖАНИЕ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ЧАСТЬ 1. ОБЩАЯ ТЕОРИЯ СТАТИСТИКИ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Введение. Статистика имеет многовековую историю и  уходит  своими корнями в глуб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кую древность. С образованием государств появилась необходимость в статистической практике, т.е.  в сборе сведений о наличии земель, численности населения, о его имущес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венном положении. Несколько тысячелетий назад  такой учет уже велся в Китае, Древнем Риме, Египте. Самые ранние сведения о регулярном  учете численности населения имею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ся в Китае и относятся к </w:t>
      </w:r>
      <w:r w:rsidRPr="00757AA7">
        <w:rPr>
          <w:sz w:val="24"/>
          <w:szCs w:val="24"/>
          <w:lang w:val="en-US"/>
        </w:rPr>
        <w:t>XXIII</w:t>
      </w:r>
      <w:r w:rsidRPr="00757AA7">
        <w:rPr>
          <w:sz w:val="24"/>
          <w:szCs w:val="24"/>
        </w:rPr>
        <w:t xml:space="preserve"> веку до н.э.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Статистика как наука сформировалась значительно позднее. У истоков статистики стояли две школы – английская школа политических арифметиков и немецкая описательная шк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 xml:space="preserve">ла или  </w:t>
      </w:r>
      <w:r w:rsidRPr="00757AA7">
        <w:rPr>
          <w:rFonts w:ascii="Times New Roman" w:hAnsi="Times New Roman" w:cs="Times New Roman"/>
          <w:i/>
          <w:sz w:val="24"/>
          <w:szCs w:val="24"/>
        </w:rPr>
        <w:t xml:space="preserve">государствоведение.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Политическая арифметика  - это математическое   направление, полагавшее, что  именно количественный  метод  является способом познания политической и социальной жизни. </w:t>
      </w:r>
      <w:r w:rsidRPr="00757AA7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Политическая арифметика  возникла в конце </w:t>
      </w:r>
      <w:r w:rsidRPr="00757AA7">
        <w:rPr>
          <w:rFonts w:ascii="Times New Roman" w:hAnsi="Times New Roman" w:cs="Times New Roman"/>
          <w:sz w:val="24"/>
          <w:szCs w:val="24"/>
          <w:lang w:val="en-US"/>
        </w:rPr>
        <w:t>XYII</w:t>
      </w:r>
      <w:r w:rsidRPr="00757AA7">
        <w:rPr>
          <w:rFonts w:ascii="Times New Roman" w:hAnsi="Times New Roman" w:cs="Times New Roman"/>
          <w:sz w:val="24"/>
          <w:szCs w:val="24"/>
        </w:rPr>
        <w:t xml:space="preserve"> века благодаря трудам английских ученых Вильяма Пети (1623 – 1687) и  Дж. Гранта, который впервые заметил  закономерн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>сти в миграции населения.  Именно Вильяма Пети  К. Маркс называл «в некотором роде изобретателем статистики».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Государствоведение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sz w:val="24"/>
          <w:szCs w:val="24"/>
        </w:rPr>
        <w:t xml:space="preserve"> – это описание естественных условий, территории, климата, насел</w:t>
      </w:r>
      <w:r w:rsidRPr="00757AA7">
        <w:rPr>
          <w:rFonts w:ascii="Times New Roman" w:hAnsi="Times New Roman" w:cs="Times New Roman"/>
          <w:sz w:val="24"/>
          <w:szCs w:val="24"/>
        </w:rPr>
        <w:t>е</w:t>
      </w:r>
      <w:r w:rsidRPr="00757AA7">
        <w:rPr>
          <w:rFonts w:ascii="Times New Roman" w:hAnsi="Times New Roman" w:cs="Times New Roman"/>
          <w:sz w:val="24"/>
          <w:szCs w:val="24"/>
        </w:rPr>
        <w:t>ния, экономики и других объектов, характеризующих состояние государства. Важнейш</w:t>
      </w:r>
      <w:r w:rsidRPr="00757AA7">
        <w:rPr>
          <w:rFonts w:ascii="Times New Roman" w:hAnsi="Times New Roman" w:cs="Times New Roman"/>
          <w:sz w:val="24"/>
          <w:szCs w:val="24"/>
        </w:rPr>
        <w:t>и</w:t>
      </w:r>
      <w:r w:rsidRPr="00757AA7">
        <w:rPr>
          <w:rFonts w:ascii="Times New Roman" w:hAnsi="Times New Roman" w:cs="Times New Roman"/>
          <w:sz w:val="24"/>
          <w:szCs w:val="24"/>
        </w:rPr>
        <w:t>ми  представителями описательной школы были немецкие ученые  Герман  Конринг (1606 – 1681) и Готфрид  Ахенваль (1719 – 1772).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В науку термин «статистика» ввел немецкий ученый </w:t>
      </w:r>
      <w:hyperlink r:id="rId8" w:tooltip="Ахенваль, Готфрид" w:history="1">
        <w:r w:rsidRPr="00757AA7">
          <w:rPr>
            <w:rFonts w:ascii="Times New Roman" w:hAnsi="Times New Roman" w:cs="Times New Roman"/>
            <w:sz w:val="24"/>
            <w:szCs w:val="24"/>
          </w:rPr>
          <w:t>Готфрид Ахенваль</w:t>
        </w:r>
      </w:hyperlink>
      <w:r w:rsidRPr="00757AA7">
        <w:rPr>
          <w:rFonts w:ascii="Times New Roman" w:hAnsi="Times New Roman" w:cs="Times New Roman"/>
          <w:sz w:val="24"/>
          <w:szCs w:val="24"/>
        </w:rPr>
        <w:t xml:space="preserve"> в 1746 году, предложив заменить название курса «Государствоведение», преподававшегося в униве</w:t>
      </w:r>
      <w:r w:rsidRPr="00757AA7">
        <w:rPr>
          <w:rFonts w:ascii="Times New Roman" w:hAnsi="Times New Roman" w:cs="Times New Roman"/>
          <w:sz w:val="24"/>
          <w:szCs w:val="24"/>
        </w:rPr>
        <w:t>р</w:t>
      </w:r>
      <w:r w:rsidRPr="00757AA7">
        <w:rPr>
          <w:rFonts w:ascii="Times New Roman" w:hAnsi="Times New Roman" w:cs="Times New Roman"/>
          <w:sz w:val="24"/>
          <w:szCs w:val="24"/>
        </w:rPr>
        <w:t>ситетах Германии, на «Статистику», положив тем самым начало развитию статистики как науки и учебной дисциплины.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b/>
          <w:i/>
          <w:sz w:val="24"/>
          <w:szCs w:val="24"/>
        </w:rPr>
        <w:t>В России</w:t>
      </w:r>
      <w:r w:rsidRPr="00757AA7">
        <w:rPr>
          <w:rFonts w:ascii="Times New Roman" w:hAnsi="Times New Roman" w:cs="Times New Roman"/>
          <w:sz w:val="24"/>
          <w:szCs w:val="24"/>
        </w:rPr>
        <w:t xml:space="preserve"> становление и развитие статистической науки обязано таким ярким представ</w:t>
      </w:r>
      <w:r w:rsidRPr="00757AA7">
        <w:rPr>
          <w:rFonts w:ascii="Times New Roman" w:hAnsi="Times New Roman" w:cs="Times New Roman"/>
          <w:sz w:val="24"/>
          <w:szCs w:val="24"/>
        </w:rPr>
        <w:t>и</w:t>
      </w:r>
      <w:r w:rsidRPr="00757AA7">
        <w:rPr>
          <w:rFonts w:ascii="Times New Roman" w:hAnsi="Times New Roman" w:cs="Times New Roman"/>
          <w:sz w:val="24"/>
          <w:szCs w:val="24"/>
        </w:rPr>
        <w:t>телям  как И.К. Кириллову (1689 –1737), В.Н. Татищеву (1686 – 1750), М.В. Ломоносову (1711 – 1765), К.Ф. Герману (1767 – 1838).</w:t>
      </w:r>
    </w:p>
    <w:p w:rsidR="002109F1" w:rsidRPr="00757AA7" w:rsidRDefault="002109F1" w:rsidP="002109F1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 концу </w:t>
      </w:r>
      <w:r w:rsidRPr="00757AA7">
        <w:rPr>
          <w:sz w:val="24"/>
          <w:szCs w:val="24"/>
          <w:lang w:val="en-US"/>
        </w:rPr>
        <w:t>XIX</w:t>
      </w:r>
      <w:r w:rsidRPr="00757AA7">
        <w:rPr>
          <w:sz w:val="24"/>
          <w:szCs w:val="24"/>
        </w:rPr>
        <w:t xml:space="preserve">  века Россия стала одним из признанных центров научной статистической  мысли. Дальнейшее развитие статистики связано с именами А.В. Леонтовича, Е.Е. Слу</w:t>
      </w:r>
      <w:r w:rsidRPr="00757AA7">
        <w:rPr>
          <w:sz w:val="24"/>
          <w:szCs w:val="24"/>
        </w:rPr>
        <w:t>ц</w:t>
      </w:r>
      <w:r w:rsidRPr="00757AA7">
        <w:rPr>
          <w:sz w:val="24"/>
          <w:szCs w:val="24"/>
        </w:rPr>
        <w:t>кого и А.А. Чупрова,    С.Г. Струмилина,    В.С. Немчинова,     Б.С. Ястремского,  А.Я. 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ярского и др. 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Создателем  теории СТАТИСТИКИ является бельгийский учёный Адольф Кетле (1796 – 1874). Именно он дал определение статистики как науки, увидел в ней орудие познания социально-экономических явлений, раскрыл суть методов статистики. По его инициативе  созывались статистические конгрессы, проводились переписи населения современного типа. Под влиянием идей А. Кетле в 19 веке возникла и развивалась математическая ст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тистика.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 настоящее время термин «статистика» употребляется в различных значениях.</w:t>
      </w:r>
    </w:p>
    <w:p w:rsidR="002109F1" w:rsidRPr="00757AA7" w:rsidRDefault="002109F1" w:rsidP="00647545">
      <w:pPr>
        <w:pStyle w:val="23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Под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статистикой</w:t>
      </w:r>
      <w:r w:rsidRPr="00757AA7">
        <w:rPr>
          <w:rFonts w:ascii="Times New Roman" w:hAnsi="Times New Roman" w:cs="Times New Roman"/>
          <w:sz w:val="24"/>
          <w:szCs w:val="24"/>
        </w:rPr>
        <w:t xml:space="preserve"> понимают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отрасль практической деятельности</w:t>
      </w:r>
      <w:r w:rsidRPr="00757AA7">
        <w:rPr>
          <w:rFonts w:ascii="Times New Roman" w:hAnsi="Times New Roman" w:cs="Times New Roman"/>
          <w:sz w:val="24"/>
          <w:szCs w:val="24"/>
        </w:rPr>
        <w:t>, которая имеет своей целью сбор, обработку, анализ и публикацию массовых данных о с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мых различных явлениях и процессах общественной жизни.</w:t>
      </w:r>
    </w:p>
    <w:p w:rsidR="002109F1" w:rsidRPr="00757AA7" w:rsidRDefault="002109F1" w:rsidP="00647545">
      <w:pPr>
        <w:pStyle w:val="21"/>
        <w:numPr>
          <w:ilvl w:val="0"/>
          <w:numId w:val="46"/>
        </w:numPr>
        <w:spacing w:after="0" w:line="240" w:lineRule="auto"/>
        <w:jc w:val="both"/>
      </w:pPr>
      <w:r w:rsidRPr="00757AA7">
        <w:rPr>
          <w:b/>
          <w:i/>
        </w:rPr>
        <w:t>Статистикой</w:t>
      </w:r>
      <w:r w:rsidRPr="00757AA7">
        <w:t xml:space="preserve"> называют </w:t>
      </w:r>
      <w:r w:rsidRPr="00757AA7">
        <w:rPr>
          <w:b/>
          <w:i/>
        </w:rPr>
        <w:t>совокупность цифровых сведений</w:t>
      </w:r>
      <w:r w:rsidRPr="00757AA7">
        <w:t>, характеризующих какое-либо явление общественной жизни или совокупность их. Например, стат</w:t>
      </w:r>
      <w:r w:rsidRPr="00757AA7">
        <w:t>и</w:t>
      </w:r>
      <w:r w:rsidRPr="00757AA7">
        <w:t xml:space="preserve">стика браков (бракосочетаний), статистика посевных площадей, </w:t>
      </w:r>
    </w:p>
    <w:p w:rsidR="002109F1" w:rsidRPr="00757AA7" w:rsidRDefault="002109F1" w:rsidP="00647545">
      <w:pPr>
        <w:pStyle w:val="21"/>
        <w:numPr>
          <w:ilvl w:val="0"/>
          <w:numId w:val="46"/>
        </w:numPr>
        <w:spacing w:after="0" w:line="240" w:lineRule="auto"/>
        <w:jc w:val="both"/>
      </w:pPr>
      <w:r w:rsidRPr="00757AA7">
        <w:rPr>
          <w:b/>
          <w:i/>
        </w:rPr>
        <w:t>Статистикой</w:t>
      </w:r>
      <w:r w:rsidRPr="00757AA7">
        <w:t xml:space="preserve"> называют </w:t>
      </w:r>
      <w:r w:rsidRPr="00757AA7">
        <w:rPr>
          <w:b/>
        </w:rPr>
        <w:t>отрасль знаний</w:t>
      </w:r>
      <w:r w:rsidRPr="00757AA7">
        <w:t xml:space="preserve">, т.е. </w:t>
      </w:r>
      <w:r w:rsidRPr="00757AA7">
        <w:rPr>
          <w:b/>
          <w:i/>
        </w:rPr>
        <w:t>специальную  научную дисциплину</w:t>
      </w:r>
      <w:r w:rsidRPr="00757AA7">
        <w:t xml:space="preserve"> (статистическую науку)  и соответственно этому учебную дисциплину в высших и средних специальных учебных заведениях.</w:t>
      </w:r>
    </w:p>
    <w:p w:rsidR="002109F1" w:rsidRPr="00757AA7" w:rsidRDefault="002109F1" w:rsidP="002109F1">
      <w:pPr>
        <w:pStyle w:val="21"/>
        <w:spacing w:after="0" w:line="240" w:lineRule="auto"/>
        <w:ind w:left="0"/>
        <w:jc w:val="both"/>
      </w:pPr>
      <w:r w:rsidRPr="00757AA7">
        <w:rPr>
          <w:b/>
        </w:rPr>
        <w:t>Статистика,</w:t>
      </w:r>
      <w:r w:rsidRPr="00757AA7">
        <w:t xml:space="preserve"> как отрасль знаний, представляет собой сложную и разветвленную систему научных дисциплин (разделов), обладающих определенной спецификой. Основными ее разделами являются:</w:t>
      </w:r>
    </w:p>
    <w:p w:rsidR="002109F1" w:rsidRPr="00757AA7" w:rsidRDefault="002109F1" w:rsidP="002109F1">
      <w:pPr>
        <w:pStyle w:val="21"/>
        <w:spacing w:after="0" w:line="240" w:lineRule="auto"/>
        <w:ind w:left="0" w:firstLine="348"/>
        <w:jc w:val="both"/>
      </w:pPr>
      <w:r w:rsidRPr="00757AA7">
        <w:rPr>
          <w:b/>
        </w:rPr>
        <w:t>общая теория статистики</w:t>
      </w:r>
      <w:r w:rsidRPr="00757AA7">
        <w:t>, где рассматриваются наиболее общие  категории, принц</w:t>
      </w:r>
      <w:r w:rsidRPr="00757AA7">
        <w:t>и</w:t>
      </w:r>
      <w:r w:rsidRPr="00757AA7">
        <w:t>пы и методы статистической науки;</w:t>
      </w:r>
    </w:p>
    <w:p w:rsidR="002109F1" w:rsidRPr="00757AA7" w:rsidRDefault="002109F1" w:rsidP="002109F1">
      <w:pPr>
        <w:pStyle w:val="21"/>
        <w:spacing w:after="0" w:line="240" w:lineRule="auto"/>
        <w:ind w:left="0" w:firstLine="348"/>
        <w:jc w:val="both"/>
      </w:pPr>
      <w:r w:rsidRPr="00757AA7">
        <w:rPr>
          <w:b/>
        </w:rPr>
        <w:t>социальная статистика</w:t>
      </w:r>
      <w:r w:rsidRPr="00757AA7">
        <w:t xml:space="preserve"> изучает социально-демографические процессы: уровень жи</w:t>
      </w:r>
      <w:r w:rsidRPr="00757AA7">
        <w:t>з</w:t>
      </w:r>
      <w:r w:rsidRPr="00757AA7">
        <w:t>ни населения, показатели образования и здравоохранения, и т.д., т.е. показатели, характ</w:t>
      </w:r>
      <w:r w:rsidRPr="00757AA7">
        <w:t>е</w:t>
      </w:r>
      <w:r w:rsidRPr="00757AA7">
        <w:t>ризующие жизнь человека в обществе;</w:t>
      </w:r>
    </w:p>
    <w:p w:rsidR="002109F1" w:rsidRPr="00757AA7" w:rsidRDefault="002109F1" w:rsidP="002109F1">
      <w:pPr>
        <w:pStyle w:val="21"/>
        <w:spacing w:after="0" w:line="240" w:lineRule="auto"/>
        <w:ind w:left="0" w:firstLine="348"/>
        <w:jc w:val="both"/>
        <w:rPr>
          <w:i/>
        </w:rPr>
      </w:pPr>
      <w:r w:rsidRPr="00757AA7">
        <w:rPr>
          <w:b/>
        </w:rPr>
        <w:t>отраслевые статистики</w:t>
      </w:r>
      <w:r w:rsidRPr="00757AA7">
        <w:t xml:space="preserve"> характеризуют показатели процесса производства в разли</w:t>
      </w:r>
      <w:r w:rsidRPr="00757AA7">
        <w:t>ч</w:t>
      </w:r>
      <w:r w:rsidRPr="00757AA7">
        <w:t xml:space="preserve">ных отраслях хозяйственной деятельности: </w:t>
      </w:r>
      <w:r w:rsidRPr="00757AA7">
        <w:rPr>
          <w:i/>
        </w:rPr>
        <w:t>статистика промышленности, статистика сельского хозяйства, статистика транспорта, статистика финансов и т.д.;</w:t>
      </w:r>
    </w:p>
    <w:p w:rsidR="002109F1" w:rsidRPr="00757AA7" w:rsidRDefault="002109F1" w:rsidP="002109F1">
      <w:pPr>
        <w:pStyle w:val="21"/>
        <w:spacing w:after="0" w:line="240" w:lineRule="auto"/>
        <w:ind w:left="0" w:firstLine="348"/>
        <w:jc w:val="both"/>
      </w:pPr>
      <w:r w:rsidRPr="00757AA7">
        <w:rPr>
          <w:b/>
        </w:rPr>
        <w:lastRenderedPageBreak/>
        <w:t>экономическая статистика</w:t>
      </w:r>
      <w:r w:rsidRPr="00757AA7">
        <w:t xml:space="preserve"> изучает процессы общественного воспроизводства в ц</w:t>
      </w:r>
      <w:r w:rsidRPr="00757AA7">
        <w:t>е</w:t>
      </w:r>
      <w:r w:rsidRPr="00757AA7">
        <w:t>лом. Экономическая статистика разрабатывает систему показателей, характеризующих производственные силы и производственные отношения, характеризует структуру, пр</w:t>
      </w:r>
      <w:r w:rsidRPr="00757AA7">
        <w:t>о</w:t>
      </w:r>
      <w:r w:rsidRPr="00757AA7">
        <w:t>порции, эффективность производства и потребления и т.п.;</w:t>
      </w:r>
    </w:p>
    <w:p w:rsidR="002109F1" w:rsidRPr="00757AA7" w:rsidRDefault="002109F1" w:rsidP="002109F1">
      <w:pPr>
        <w:pStyle w:val="21"/>
        <w:spacing w:after="0" w:line="240" w:lineRule="auto"/>
        <w:ind w:left="0" w:firstLine="348"/>
        <w:jc w:val="both"/>
      </w:pPr>
      <w:r w:rsidRPr="00757AA7">
        <w:t xml:space="preserve">одним из направлений экономической статистики является </w:t>
      </w:r>
      <w:r w:rsidRPr="00757AA7">
        <w:rPr>
          <w:b/>
        </w:rPr>
        <w:t>международная статист</w:t>
      </w:r>
      <w:r w:rsidRPr="00757AA7">
        <w:rPr>
          <w:b/>
        </w:rPr>
        <w:t>и</w:t>
      </w:r>
      <w:r w:rsidRPr="00757AA7">
        <w:rPr>
          <w:b/>
        </w:rPr>
        <w:t>ка</w:t>
      </w:r>
      <w:r w:rsidRPr="00757AA7">
        <w:t>. Важнейшей задачей  международной  статистики является разработка методов сопо</w:t>
      </w:r>
      <w:r w:rsidRPr="00757AA7">
        <w:t>с</w:t>
      </w:r>
      <w:r w:rsidRPr="00757AA7">
        <w:t>тавления уровня социально-экономического развития различных стран и регионов.</w:t>
      </w:r>
    </w:p>
    <w:p w:rsidR="002109F1" w:rsidRPr="00757AA7" w:rsidRDefault="002109F1" w:rsidP="002109F1">
      <w:pPr>
        <w:pStyle w:val="2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Усилиями многих стран создана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Глобальная статистическая система</w:t>
      </w:r>
      <w:r w:rsidRPr="00757AA7">
        <w:rPr>
          <w:rFonts w:ascii="Times New Roman" w:hAnsi="Times New Roman" w:cs="Times New Roman"/>
          <w:sz w:val="24"/>
          <w:szCs w:val="24"/>
        </w:rPr>
        <w:t>, в которую вх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>дят:</w:t>
      </w:r>
    </w:p>
    <w:p w:rsidR="002109F1" w:rsidRPr="00757AA7" w:rsidRDefault="002109F1" w:rsidP="00647545">
      <w:pPr>
        <w:pStyle w:val="23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статистическая комиссия при ООН;</w:t>
      </w:r>
    </w:p>
    <w:p w:rsidR="002109F1" w:rsidRPr="00757AA7" w:rsidRDefault="002109F1" w:rsidP="00647545">
      <w:pPr>
        <w:pStyle w:val="ac"/>
        <w:numPr>
          <w:ilvl w:val="0"/>
          <w:numId w:val="40"/>
        </w:numPr>
        <w:spacing w:before="0" w:beforeAutospacing="0" w:after="0" w:afterAutospacing="0"/>
      </w:pPr>
      <w:r w:rsidRPr="00757AA7">
        <w:t>отраслевые статистические подразделения ООН;</w:t>
      </w:r>
    </w:p>
    <w:p w:rsidR="002109F1" w:rsidRPr="00757AA7" w:rsidRDefault="002109F1" w:rsidP="00647545">
      <w:pPr>
        <w:pStyle w:val="ac"/>
        <w:numPr>
          <w:ilvl w:val="0"/>
          <w:numId w:val="40"/>
        </w:numPr>
        <w:spacing w:before="0" w:beforeAutospacing="0" w:after="0" w:afterAutospacing="0"/>
      </w:pPr>
      <w:r w:rsidRPr="00757AA7">
        <w:t>система статистических изданий ООН и других международных организаций;</w:t>
      </w:r>
    </w:p>
    <w:p w:rsidR="002109F1" w:rsidRPr="00757AA7" w:rsidRDefault="002109F1" w:rsidP="00647545">
      <w:pPr>
        <w:pStyle w:val="ac"/>
        <w:numPr>
          <w:ilvl w:val="0"/>
          <w:numId w:val="40"/>
        </w:numPr>
        <w:spacing w:before="0" w:beforeAutospacing="0" w:after="0" w:afterAutospacing="0"/>
      </w:pPr>
      <w:r w:rsidRPr="00757AA7">
        <w:t xml:space="preserve">специальные учреждения ООН, например, </w:t>
      </w:r>
      <w:r w:rsidRPr="00757AA7">
        <w:rPr>
          <w:b/>
          <w:i/>
        </w:rPr>
        <w:t xml:space="preserve">ФАО </w:t>
      </w:r>
      <w:r w:rsidRPr="00757AA7">
        <w:t>– Комиссия ООН по продовольс</w:t>
      </w:r>
      <w:r w:rsidRPr="00757AA7">
        <w:t>т</w:t>
      </w:r>
      <w:r w:rsidRPr="00757AA7">
        <w:t>вию,</w:t>
      </w:r>
    </w:p>
    <w:p w:rsidR="002109F1" w:rsidRPr="00757AA7" w:rsidRDefault="002109F1" w:rsidP="002109F1">
      <w:pPr>
        <w:pStyle w:val="ac"/>
        <w:ind w:left="720"/>
      </w:pPr>
      <w:r w:rsidRPr="00757AA7">
        <w:rPr>
          <w:b/>
          <w:i/>
        </w:rPr>
        <w:t>ЮНЕСКО</w:t>
      </w:r>
      <w:r w:rsidRPr="00757AA7">
        <w:t xml:space="preserve"> – Комиссия ООН по сотрудничеству в области науки, культуры и обр</w:t>
      </w:r>
      <w:r w:rsidRPr="00757AA7">
        <w:t>а</w:t>
      </w:r>
      <w:r w:rsidRPr="00757AA7">
        <w:t>зования,</w:t>
      </w:r>
    </w:p>
    <w:p w:rsidR="002109F1" w:rsidRPr="00757AA7" w:rsidRDefault="002109F1" w:rsidP="002109F1">
      <w:pPr>
        <w:pStyle w:val="ac"/>
        <w:ind w:left="720"/>
      </w:pPr>
      <w:r w:rsidRPr="00757AA7">
        <w:rPr>
          <w:b/>
          <w:i/>
        </w:rPr>
        <w:t>ВОЗ</w:t>
      </w:r>
      <w:r w:rsidRPr="00757AA7">
        <w:t xml:space="preserve"> – Всемирная организация здравоохранения, и другие.</w:t>
      </w:r>
    </w:p>
    <w:p w:rsidR="002109F1" w:rsidRPr="00757AA7" w:rsidRDefault="002109F1" w:rsidP="00647545">
      <w:pPr>
        <w:pStyle w:val="ac"/>
        <w:numPr>
          <w:ilvl w:val="0"/>
          <w:numId w:val="40"/>
        </w:numPr>
        <w:spacing w:before="0" w:beforeAutospacing="0" w:after="0" w:afterAutospacing="0"/>
      </w:pPr>
      <w:r w:rsidRPr="00757AA7">
        <w:t xml:space="preserve">статистические службы межгосударственных организаций, например, </w:t>
      </w:r>
      <w:r w:rsidRPr="00757AA7">
        <w:rPr>
          <w:b/>
          <w:i/>
        </w:rPr>
        <w:t xml:space="preserve">ЕЭС </w:t>
      </w:r>
      <w:r w:rsidRPr="00757AA7">
        <w:t>– Евр</w:t>
      </w:r>
      <w:r w:rsidRPr="00757AA7">
        <w:t>о</w:t>
      </w:r>
      <w:r w:rsidRPr="00757AA7">
        <w:t>пейское экономическое сообщество,</w:t>
      </w:r>
    </w:p>
    <w:p w:rsidR="002109F1" w:rsidRPr="00757AA7" w:rsidRDefault="002109F1" w:rsidP="00647545">
      <w:pPr>
        <w:pStyle w:val="ac"/>
        <w:numPr>
          <w:ilvl w:val="0"/>
          <w:numId w:val="40"/>
        </w:numPr>
        <w:spacing w:before="0" w:beforeAutospacing="0" w:after="0" w:afterAutospacing="0"/>
      </w:pPr>
      <w:r w:rsidRPr="00757AA7">
        <w:t xml:space="preserve">региональные статистические организации, например, </w:t>
      </w:r>
      <w:r w:rsidRPr="00757AA7">
        <w:rPr>
          <w:b/>
          <w:i/>
        </w:rPr>
        <w:t xml:space="preserve">ЕВРОСТАТ </w:t>
      </w:r>
      <w:r w:rsidRPr="00757AA7">
        <w:t>– Статистич</w:t>
      </w:r>
      <w:r w:rsidRPr="00757AA7">
        <w:t>е</w:t>
      </w:r>
      <w:r w:rsidRPr="00757AA7">
        <w:t>ская организация стран Общего рынка.</w:t>
      </w:r>
    </w:p>
    <w:p w:rsidR="002109F1" w:rsidRPr="00757AA7" w:rsidRDefault="002109F1" w:rsidP="002109F1">
      <w:pPr>
        <w:pStyle w:val="ac"/>
      </w:pPr>
      <w:r w:rsidRPr="00757AA7">
        <w:t>Основная цель создания  Глобальной статистической системы – эффективное использов</w:t>
      </w:r>
      <w:r w:rsidRPr="00757AA7">
        <w:t>а</w:t>
      </w:r>
      <w:r w:rsidRPr="00757AA7">
        <w:t>ние имеющихся ресурсов для осуществления статистической деятельности на национал</w:t>
      </w:r>
      <w:r w:rsidRPr="00757AA7">
        <w:t>ь</w:t>
      </w:r>
      <w:r w:rsidRPr="00757AA7">
        <w:t>ном и международном уровне.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ТЕМА 1. ЭТАПЫ СТАТИСТИЧЕСКОГО ИССЛЕДОВАНИЯ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СТАТИСТИКА - отрасль общественной науки, которая изучает количественную сторону качественно определенных массовых социально-экономических явлений и процессов, их структуру и распределение, размещение в пространстве, движение во времени, выявляя действующие количественные зависимости, тенденции и закономерности, причем в ко</w:t>
      </w:r>
      <w:r w:rsidRPr="00757AA7">
        <w:rPr>
          <w:rFonts w:ascii="Times New Roman" w:hAnsi="Times New Roman" w:cs="Times New Roman"/>
          <w:sz w:val="24"/>
          <w:szCs w:val="24"/>
        </w:rPr>
        <w:t>н</w:t>
      </w:r>
      <w:r w:rsidRPr="00757AA7">
        <w:rPr>
          <w:rFonts w:ascii="Times New Roman" w:hAnsi="Times New Roman" w:cs="Times New Roman"/>
          <w:sz w:val="24"/>
          <w:szCs w:val="24"/>
        </w:rPr>
        <w:t>кретных условиях места и времени.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ПРЕДМЕТОМ СТАТИСТИКИ является количественная сторона массовых общественных явлений в неразрывной связи с их количественной стороной, или их содержанием, а также количественное выражение закономерностей общественного развития в конкретных усл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виях места и времени.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Специфические приемы, с помощью которых статистика изучает свой предмет, образуют СТАТИСТИЧЕСКУЮ МЕТОДОЛОГИЮ.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757AA7">
        <w:rPr>
          <w:rFonts w:ascii="Times New Roman" w:hAnsi="Times New Roman" w:cs="Times New Roman"/>
          <w:b/>
          <w:sz w:val="24"/>
          <w:szCs w:val="24"/>
        </w:rPr>
        <w:t>Под статистической методологией понимается система приемов, способов и методов, направленных на изучение количественных закономерностей, проявляющихся в структуре, динамике и взаимосвязях социально-экономических явлений.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Все многообразие статистических методов можно систематизировать по их применению на различных этапах (стадиях) статистического исследования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lastRenderedPageBreak/>
        <w:t>Выделяют, по меньшей мере, ТРИ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sz w:val="24"/>
          <w:szCs w:val="24"/>
        </w:rPr>
        <w:t>последовательные стадии статистических исследов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ний:</w:t>
      </w:r>
    </w:p>
    <w:p w:rsidR="002109F1" w:rsidRPr="00757AA7" w:rsidRDefault="002109F1" w:rsidP="002109F1">
      <w:pPr>
        <w:pStyle w:val="31"/>
        <w:rPr>
          <w:sz w:val="24"/>
          <w:szCs w:val="24"/>
        </w:rPr>
      </w:pPr>
      <w:r w:rsidRPr="00757AA7">
        <w:rPr>
          <w:noProof/>
          <w:sz w:val="24"/>
          <w:szCs w:val="24"/>
        </w:rPr>
        <w:t>1)</w:t>
      </w:r>
      <w:r w:rsidRPr="00757AA7">
        <w:rPr>
          <w:sz w:val="24"/>
          <w:szCs w:val="24"/>
        </w:rPr>
        <w:tab/>
        <w:t>статистическое наблюдение, т.е. сбор первичных статистических данных;</w:t>
      </w:r>
    </w:p>
    <w:p w:rsidR="002109F1" w:rsidRPr="00757AA7" w:rsidRDefault="002109F1" w:rsidP="002109F1">
      <w:pPr>
        <w:pStyle w:val="31"/>
        <w:rPr>
          <w:sz w:val="24"/>
          <w:szCs w:val="24"/>
        </w:rPr>
      </w:pPr>
      <w:r w:rsidRPr="00757AA7">
        <w:rPr>
          <w:noProof/>
          <w:sz w:val="24"/>
          <w:szCs w:val="24"/>
        </w:rPr>
        <w:t>2)</w:t>
      </w:r>
      <w:r w:rsidRPr="00757AA7">
        <w:rPr>
          <w:sz w:val="24"/>
          <w:szCs w:val="24"/>
        </w:rPr>
        <w:tab/>
        <w:t>статистическая сводка  (группировка) результатов наблюдения (первичного ст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тистического материала);</w:t>
      </w:r>
    </w:p>
    <w:p w:rsidR="002109F1" w:rsidRPr="00757AA7" w:rsidRDefault="002109F1" w:rsidP="002109F1">
      <w:pPr>
        <w:pStyle w:val="31"/>
        <w:rPr>
          <w:sz w:val="24"/>
          <w:szCs w:val="24"/>
        </w:rPr>
      </w:pPr>
      <w:r w:rsidRPr="00757AA7">
        <w:rPr>
          <w:noProof/>
          <w:sz w:val="24"/>
          <w:szCs w:val="24"/>
        </w:rPr>
        <w:t>3)</w:t>
      </w:r>
      <w:r w:rsidRPr="00757AA7">
        <w:rPr>
          <w:sz w:val="24"/>
          <w:szCs w:val="24"/>
        </w:rPr>
        <w:tab/>
        <w:t>анализ полученных сводных материалов.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Все эти этапы связаны между собой, отсутствие одного из них ведет к разрыву целостн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>сти статистического исследования.</w:t>
      </w:r>
    </w:p>
    <w:p w:rsidR="002109F1" w:rsidRPr="00757AA7" w:rsidRDefault="002109F1" w:rsidP="002109F1">
      <w:pPr>
        <w:pStyle w:val="af"/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На каждой из трех стадий и используются свои специфические методы. </w:t>
      </w:r>
    </w:p>
    <w:p w:rsidR="002109F1" w:rsidRPr="00757AA7" w:rsidRDefault="002109F1" w:rsidP="002109F1">
      <w:pPr>
        <w:pStyle w:val="af"/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>НА ПЕРВОЙ СТАДИИ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решается </w:t>
      </w:r>
      <w:r w:rsidRPr="00757AA7">
        <w:rPr>
          <w:b/>
          <w:sz w:val="24"/>
          <w:szCs w:val="24"/>
        </w:rPr>
        <w:t xml:space="preserve">задача учета </w:t>
      </w:r>
      <w:r w:rsidRPr="00757AA7">
        <w:rPr>
          <w:sz w:val="24"/>
          <w:szCs w:val="24"/>
        </w:rPr>
        <w:t>всего многообразия индивидуальных зн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чений, в которых проявляется исследуемое явление или процесс.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Для решения этой задачи применяется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метод массовых наблюдений.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НА ВТОРОЙ СТАДИИ решается </w:t>
      </w:r>
      <w:r w:rsidRPr="00757AA7">
        <w:rPr>
          <w:rFonts w:ascii="Times New Roman" w:hAnsi="Times New Roman" w:cs="Times New Roman"/>
          <w:b/>
          <w:sz w:val="24"/>
          <w:szCs w:val="24"/>
        </w:rPr>
        <w:t>задача систематизации</w:t>
      </w:r>
      <w:r w:rsidRPr="00757AA7">
        <w:rPr>
          <w:rFonts w:ascii="Times New Roman" w:hAnsi="Times New Roman" w:cs="Times New Roman"/>
          <w:sz w:val="24"/>
          <w:szCs w:val="24"/>
        </w:rPr>
        <w:t xml:space="preserve"> собранного статистического материала.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Важнейшим методом  на этой стадии статистического исследования является </w:t>
      </w:r>
      <w:r w:rsidRPr="00757AA7">
        <w:rPr>
          <w:rFonts w:ascii="Times New Roman" w:hAnsi="Times New Roman" w:cs="Times New Roman"/>
          <w:b/>
          <w:sz w:val="24"/>
          <w:szCs w:val="24"/>
        </w:rPr>
        <w:t>метод ст</w:t>
      </w:r>
      <w:r w:rsidRPr="00757AA7">
        <w:rPr>
          <w:rFonts w:ascii="Times New Roman" w:hAnsi="Times New Roman" w:cs="Times New Roman"/>
          <w:b/>
          <w:sz w:val="24"/>
          <w:szCs w:val="24"/>
        </w:rPr>
        <w:t>а</w:t>
      </w:r>
      <w:r w:rsidRPr="00757AA7">
        <w:rPr>
          <w:rFonts w:ascii="Times New Roman" w:hAnsi="Times New Roman" w:cs="Times New Roman"/>
          <w:b/>
          <w:sz w:val="24"/>
          <w:szCs w:val="24"/>
        </w:rPr>
        <w:t>тистических группировок.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Основной задачей ТРЕТЬЕЙ СТАДИИ статистического исследования является анализ статистического материала и выявление существующих социально – экономических зак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 xml:space="preserve">номерностей.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 соответствии с ранее сформулированными познавательными задача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ми статистики как науки в процессе статистического анализа исследуются СТРУКТУРА, ДИНАМИКА И ВЗАИМОСВЯЗИ общественных явлений или процес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Основную роль в процессе обобщения и анализа статистических данных играет расчет 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обобщающих </w:t>
      </w:r>
      <w:r w:rsidRPr="00757AA7">
        <w:rPr>
          <w:rFonts w:ascii="Times New Roman" w:hAnsi="Times New Roman" w:cs="Times New Roman"/>
          <w:sz w:val="24"/>
          <w:szCs w:val="24"/>
        </w:rPr>
        <w:t>агрегированных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показателей:</w:t>
      </w:r>
      <w:r w:rsidRPr="00757AA7">
        <w:rPr>
          <w:rFonts w:ascii="Times New Roman" w:hAnsi="Times New Roman" w:cs="Times New Roman"/>
          <w:sz w:val="24"/>
          <w:szCs w:val="24"/>
        </w:rPr>
        <w:t xml:space="preserve"> абсолютных, относительных, сред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них вел</w:t>
      </w:r>
      <w:r w:rsidRPr="00757AA7">
        <w:rPr>
          <w:rFonts w:ascii="Times New Roman" w:hAnsi="Times New Roman" w:cs="Times New Roman"/>
          <w:sz w:val="24"/>
          <w:szCs w:val="24"/>
        </w:rPr>
        <w:t>и</w:t>
      </w:r>
      <w:r w:rsidRPr="00757AA7">
        <w:rPr>
          <w:rFonts w:ascii="Times New Roman" w:hAnsi="Times New Roman" w:cs="Times New Roman"/>
          <w:sz w:val="24"/>
          <w:szCs w:val="24"/>
        </w:rPr>
        <w:t>чин и индексных систем.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Некоторые общие черты формирования обобщающих показателей устанавливаются п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 xml:space="preserve">средством измерения их вариации. </w:t>
      </w:r>
      <w:r w:rsidRPr="00757AA7">
        <w:rPr>
          <w:rFonts w:ascii="Times New Roman" w:hAnsi="Times New Roman" w:cs="Times New Roman"/>
          <w:i/>
          <w:sz w:val="24"/>
          <w:szCs w:val="24"/>
        </w:rPr>
        <w:t>Пока</w:t>
      </w:r>
      <w:r w:rsidRPr="00757AA7">
        <w:rPr>
          <w:rFonts w:ascii="Times New Roman" w:hAnsi="Times New Roman" w:cs="Times New Roman"/>
          <w:i/>
          <w:sz w:val="24"/>
          <w:szCs w:val="24"/>
        </w:rPr>
        <w:softHyphen/>
        <w:t>затели вариации дополняют средние величины, за которыми скрываются индивидуальные различия.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i/>
          <w:sz w:val="24"/>
          <w:szCs w:val="24"/>
        </w:rPr>
        <w:t>Изучение структуры</w:t>
      </w:r>
      <w:r w:rsidRPr="00757AA7">
        <w:rPr>
          <w:rFonts w:ascii="Times New Roman" w:hAnsi="Times New Roman" w:cs="Times New Roman"/>
          <w:sz w:val="24"/>
          <w:szCs w:val="24"/>
        </w:rPr>
        <w:t xml:space="preserve"> - исходный пункт статистического исследования. Здесь вопросы изменения и развития возникают в отраженной форме с различным уровнем развития эл</w:t>
      </w:r>
      <w:r w:rsidRPr="00757AA7">
        <w:rPr>
          <w:rFonts w:ascii="Times New Roman" w:hAnsi="Times New Roman" w:cs="Times New Roman"/>
          <w:sz w:val="24"/>
          <w:szCs w:val="24"/>
        </w:rPr>
        <w:t>е</w:t>
      </w:r>
      <w:r w:rsidRPr="00757AA7">
        <w:rPr>
          <w:rFonts w:ascii="Times New Roman" w:hAnsi="Times New Roman" w:cs="Times New Roman"/>
          <w:sz w:val="24"/>
          <w:szCs w:val="24"/>
        </w:rPr>
        <w:t xml:space="preserve">ментов структуры.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Конечная задача статистического исследования - </w:t>
      </w:r>
      <w:r w:rsidRPr="00757AA7">
        <w:rPr>
          <w:rFonts w:ascii="Times New Roman" w:hAnsi="Times New Roman" w:cs="Times New Roman"/>
          <w:i/>
          <w:sz w:val="24"/>
          <w:szCs w:val="24"/>
        </w:rPr>
        <w:t>отыскание закономерностей динамики</w:t>
      </w:r>
      <w:r w:rsidRPr="00757AA7">
        <w:rPr>
          <w:rFonts w:ascii="Times New Roman" w:hAnsi="Times New Roman" w:cs="Times New Roman"/>
          <w:sz w:val="24"/>
          <w:szCs w:val="24"/>
        </w:rPr>
        <w:t xml:space="preserve">. </w:t>
      </w:r>
      <w:r w:rsidRPr="00757AA7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Pr="00757AA7">
        <w:rPr>
          <w:rFonts w:ascii="Times New Roman" w:hAnsi="Times New Roman" w:cs="Times New Roman"/>
          <w:sz w:val="24"/>
          <w:szCs w:val="24"/>
        </w:rPr>
        <w:t>дальнейшего хода развития общест</w:t>
      </w:r>
      <w:r w:rsidRPr="00757AA7">
        <w:rPr>
          <w:rFonts w:ascii="Times New Roman" w:hAnsi="Times New Roman" w:cs="Times New Roman"/>
          <w:sz w:val="24"/>
          <w:szCs w:val="24"/>
        </w:rPr>
        <w:softHyphen/>
        <w:t xml:space="preserve">венных явлений осуществляется с помощью </w:t>
      </w:r>
      <w:r w:rsidRPr="00757AA7">
        <w:rPr>
          <w:rFonts w:ascii="Times New Roman" w:hAnsi="Times New Roman" w:cs="Times New Roman"/>
          <w:i/>
          <w:sz w:val="24"/>
          <w:szCs w:val="24"/>
        </w:rPr>
        <w:t>экстраполяции.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Закономерности </w:t>
      </w:r>
      <w:r w:rsidRPr="00757AA7">
        <w:rPr>
          <w:rFonts w:ascii="Times New Roman" w:hAnsi="Times New Roman" w:cs="Times New Roman"/>
          <w:i/>
          <w:sz w:val="24"/>
          <w:szCs w:val="24"/>
        </w:rPr>
        <w:t>причинно-следственных связей</w:t>
      </w:r>
      <w:r w:rsidRPr="00757AA7">
        <w:rPr>
          <w:rFonts w:ascii="Times New Roman" w:hAnsi="Times New Roman" w:cs="Times New Roman"/>
          <w:sz w:val="24"/>
          <w:szCs w:val="24"/>
        </w:rPr>
        <w:t xml:space="preserve"> общественных процес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сов и явлений уст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навливаются с помощью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 корреляционно-регрессион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softHyphen/>
        <w:t>ного анализа,</w:t>
      </w:r>
      <w:r w:rsidRPr="00757AA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 методов многомерного статистического анали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softHyphen/>
        <w:t>за.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i/>
          <w:sz w:val="24"/>
          <w:szCs w:val="24"/>
        </w:rPr>
        <w:t>Взаимосвязи явлений</w:t>
      </w:r>
      <w:r w:rsidRPr="00757AA7">
        <w:rPr>
          <w:rFonts w:ascii="Times New Roman" w:hAnsi="Times New Roman" w:cs="Times New Roman"/>
          <w:sz w:val="24"/>
          <w:szCs w:val="24"/>
        </w:rPr>
        <w:t xml:space="preserve"> также изучаются с помощью </w:t>
      </w:r>
      <w:r w:rsidRPr="00757AA7">
        <w:rPr>
          <w:rFonts w:ascii="Times New Roman" w:hAnsi="Times New Roman" w:cs="Times New Roman"/>
          <w:b/>
          <w:sz w:val="24"/>
          <w:szCs w:val="24"/>
        </w:rPr>
        <w:t>статистических груп</w:t>
      </w:r>
      <w:r w:rsidRPr="00757AA7">
        <w:rPr>
          <w:rFonts w:ascii="Times New Roman" w:hAnsi="Times New Roman" w:cs="Times New Roman"/>
          <w:b/>
          <w:sz w:val="24"/>
          <w:szCs w:val="24"/>
        </w:rPr>
        <w:softHyphen/>
        <w:t>пировок, пара</w:t>
      </w:r>
      <w:r w:rsidRPr="00757AA7">
        <w:rPr>
          <w:rFonts w:ascii="Times New Roman" w:hAnsi="Times New Roman" w:cs="Times New Roman"/>
          <w:b/>
          <w:sz w:val="24"/>
          <w:szCs w:val="24"/>
        </w:rPr>
        <w:t>л</w:t>
      </w:r>
      <w:r w:rsidRPr="00757AA7">
        <w:rPr>
          <w:rFonts w:ascii="Times New Roman" w:hAnsi="Times New Roman" w:cs="Times New Roman"/>
          <w:b/>
          <w:sz w:val="24"/>
          <w:szCs w:val="24"/>
        </w:rPr>
        <w:t xml:space="preserve">лельных рядов, взаимосвязанных индексов </w:t>
      </w:r>
      <w:r w:rsidRPr="00757AA7">
        <w:rPr>
          <w:rFonts w:ascii="Times New Roman" w:hAnsi="Times New Roman" w:cs="Times New Roman"/>
          <w:sz w:val="24"/>
          <w:szCs w:val="24"/>
        </w:rPr>
        <w:t>и т. д.</w:t>
      </w:r>
    </w:p>
    <w:p w:rsidR="002109F1" w:rsidRPr="00757AA7" w:rsidRDefault="002109F1" w:rsidP="002109F1">
      <w:pPr>
        <w:pStyle w:val="ad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Широкое применение в статистике находят </w:t>
      </w:r>
      <w:r w:rsidRPr="00757AA7">
        <w:rPr>
          <w:rFonts w:ascii="Times New Roman" w:hAnsi="Times New Roman" w:cs="Times New Roman"/>
          <w:b/>
          <w:sz w:val="24"/>
          <w:szCs w:val="24"/>
        </w:rPr>
        <w:t>графические методы</w:t>
      </w:r>
      <w:r w:rsidRPr="00757AA7">
        <w:rPr>
          <w:rFonts w:ascii="Times New Roman" w:hAnsi="Times New Roman" w:cs="Times New Roman"/>
          <w:sz w:val="24"/>
          <w:szCs w:val="24"/>
        </w:rPr>
        <w:t>, по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зволяющие в н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глядной форме представлять результаты статистических исследований.</w:t>
      </w:r>
    </w:p>
    <w:p w:rsidR="002109F1" w:rsidRPr="00757AA7" w:rsidRDefault="002109F1" w:rsidP="002109F1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1.1 </w:t>
      </w:r>
      <w:r w:rsidRPr="00757AA7">
        <w:rPr>
          <w:bCs/>
          <w:sz w:val="24"/>
          <w:szCs w:val="24"/>
        </w:rPr>
        <w:t>СВОДКА И ГРУППИРОВКА МАТЕРИАЛОВ СТАТИСТИЧЕСКОГО НАБЛЮДЕНИЯ</w:t>
      </w:r>
    </w:p>
    <w:p w:rsidR="002109F1" w:rsidRPr="00757AA7" w:rsidRDefault="002109F1" w:rsidP="002109F1">
      <w:pPr>
        <w:spacing w:line="240" w:lineRule="auto"/>
        <w:jc w:val="both"/>
        <w:rPr>
          <w:bCs/>
          <w:i/>
          <w:iCs/>
          <w:sz w:val="24"/>
          <w:szCs w:val="24"/>
          <w:u w:val="single"/>
        </w:rPr>
      </w:pPr>
      <w:r w:rsidRPr="00757AA7">
        <w:rPr>
          <w:bCs/>
          <w:iCs/>
          <w:sz w:val="24"/>
          <w:szCs w:val="24"/>
        </w:rPr>
        <w:t>СТАТИСТИЧЕСКАЯ СВОДКА</w:t>
      </w:r>
      <w:r w:rsidRPr="00757AA7">
        <w:rPr>
          <w:bCs/>
          <w:i/>
          <w:iCs/>
          <w:sz w:val="24"/>
          <w:szCs w:val="24"/>
        </w:rPr>
        <w:t xml:space="preserve"> </w:t>
      </w:r>
      <w:r w:rsidRPr="00757AA7">
        <w:rPr>
          <w:bCs/>
          <w:sz w:val="24"/>
          <w:szCs w:val="24"/>
        </w:rPr>
        <w:t>– это целый комплекс статистических операций, напра</w:t>
      </w:r>
      <w:r w:rsidRPr="00757AA7">
        <w:rPr>
          <w:bCs/>
          <w:sz w:val="24"/>
          <w:szCs w:val="24"/>
        </w:rPr>
        <w:t>в</w:t>
      </w:r>
      <w:r w:rsidRPr="00757AA7">
        <w:rPr>
          <w:bCs/>
          <w:sz w:val="24"/>
          <w:szCs w:val="24"/>
        </w:rPr>
        <w:t>ленных на обработку статистического материала и получение обобщающих статистич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ских показателей, характеризующих то или иное социально–экономическое явление.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iCs/>
          <w:sz w:val="24"/>
          <w:szCs w:val="24"/>
        </w:rPr>
        <w:t>СТАТИСТИЧЕСКАЯ СВОДКА ВКЛЮЧАЕТ В СЕБЯ: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1) объединение зарегистрированных при наблюдении  единичных показателей в группы, сходные в том или ином отношении;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2) характеристику выделенных групп системой показателей;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3) подсчет итогов по выделенным группам и по всей совокупности в целом;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4) оформление результатов сводки в виде таблиц и графиков.</w:t>
      </w:r>
    </w:p>
    <w:p w:rsidR="002109F1" w:rsidRPr="00757AA7" w:rsidRDefault="002109F1" w:rsidP="002109F1">
      <w:pPr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ГРУППИРОВКА-это метод (способ, прием), который широко используется на втором этапе  исследования статистических совокупностей – статистической сводке.</w:t>
      </w:r>
    </w:p>
    <w:p w:rsidR="002109F1" w:rsidRPr="00757AA7" w:rsidRDefault="002109F1" w:rsidP="002109F1">
      <w:pPr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ГРУППИРОВКА –</w:t>
      </w:r>
      <w:r w:rsidRPr="00757AA7">
        <w:rPr>
          <w:bCs/>
          <w:sz w:val="24"/>
          <w:szCs w:val="24"/>
        </w:rPr>
        <w:t xml:space="preserve"> </w:t>
      </w:r>
      <w:r w:rsidRPr="00757AA7">
        <w:rPr>
          <w:bCs/>
          <w:iCs/>
          <w:sz w:val="24"/>
          <w:szCs w:val="24"/>
        </w:rPr>
        <w:t xml:space="preserve">процесс образования групп из единиц совокупности на основе какого-либо группировочного признака. </w:t>
      </w:r>
    </w:p>
    <w:p w:rsidR="002109F1" w:rsidRPr="00757AA7" w:rsidRDefault="002109F1" w:rsidP="002109F1">
      <w:pPr>
        <w:spacing w:line="240" w:lineRule="auto"/>
        <w:rPr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Метод группировки основывается на следующих </w:t>
      </w:r>
      <w:r w:rsidRPr="00757AA7">
        <w:rPr>
          <w:i/>
          <w:iCs/>
          <w:sz w:val="24"/>
          <w:szCs w:val="24"/>
        </w:rPr>
        <w:t>категориях (понятиях):</w:t>
      </w:r>
    </w:p>
    <w:p w:rsidR="002109F1" w:rsidRPr="00757AA7" w:rsidRDefault="002109F1" w:rsidP="00647545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группировочный признак, </w:t>
      </w:r>
    </w:p>
    <w:p w:rsidR="002109F1" w:rsidRPr="00757AA7" w:rsidRDefault="002109F1" w:rsidP="00647545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число групп, </w:t>
      </w:r>
    </w:p>
    <w:p w:rsidR="002109F1" w:rsidRPr="00757AA7" w:rsidRDefault="002109F1" w:rsidP="00647545">
      <w:pPr>
        <w:pStyle w:val="a4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57AA7">
        <w:rPr>
          <w:sz w:val="24"/>
          <w:szCs w:val="24"/>
        </w:rPr>
        <w:t xml:space="preserve">интервал группировки. 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iCs/>
          <w:sz w:val="24"/>
          <w:szCs w:val="24"/>
        </w:rPr>
        <w:t>ГРУППИРОВОЧНЫЙ ПРИЗНАК</w:t>
      </w:r>
      <w:r w:rsidRPr="00757AA7">
        <w:rPr>
          <w:bCs/>
          <w:sz w:val="24"/>
          <w:szCs w:val="24"/>
        </w:rPr>
        <w:t xml:space="preserve"> – это признак, по которому происходит объединение отдельных единиц совокупности в однородные группы. 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iCs/>
          <w:sz w:val="24"/>
          <w:szCs w:val="24"/>
        </w:rPr>
        <w:t>Группировочные признаки</w:t>
      </w:r>
      <w:r w:rsidRPr="00757AA7">
        <w:rPr>
          <w:sz w:val="24"/>
          <w:szCs w:val="24"/>
        </w:rPr>
        <w:t xml:space="preserve"> могут быть как </w:t>
      </w:r>
      <w:r w:rsidRPr="00757AA7">
        <w:rPr>
          <w:iCs/>
          <w:sz w:val="24"/>
          <w:szCs w:val="24"/>
        </w:rPr>
        <w:t xml:space="preserve">качественными </w:t>
      </w:r>
      <w:r w:rsidRPr="00757AA7">
        <w:rPr>
          <w:sz w:val="24"/>
          <w:szCs w:val="24"/>
        </w:rPr>
        <w:t xml:space="preserve">(форма собственности или отрасль производства), так и </w:t>
      </w:r>
      <w:r w:rsidRPr="00757AA7">
        <w:rPr>
          <w:iCs/>
          <w:sz w:val="24"/>
          <w:szCs w:val="24"/>
        </w:rPr>
        <w:t>количественными признаками</w:t>
      </w:r>
      <w:r w:rsidRPr="00757AA7">
        <w:rPr>
          <w:sz w:val="24"/>
          <w:szCs w:val="24"/>
        </w:rPr>
        <w:t xml:space="preserve"> (численность занятых, сто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мость основных фондов).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  <w:rPr>
          <w:bCs/>
        </w:rPr>
      </w:pPr>
      <w:r w:rsidRPr="00757AA7">
        <w:rPr>
          <w:bCs/>
        </w:rPr>
        <w:t>Нет строгого правила для определения числа групп в совокупности.</w:t>
      </w:r>
      <w:r w:rsidRPr="00757AA7">
        <w:rPr>
          <w:b/>
          <w:bCs/>
        </w:rPr>
        <w:t xml:space="preserve"> </w:t>
      </w:r>
      <w:r w:rsidRPr="00757AA7">
        <w:rPr>
          <w:bCs/>
        </w:rPr>
        <w:t xml:space="preserve"> Каждый раз эта зад</w:t>
      </w:r>
      <w:r w:rsidRPr="00757AA7">
        <w:rPr>
          <w:bCs/>
        </w:rPr>
        <w:t>а</w:t>
      </w:r>
      <w:r w:rsidRPr="00757AA7">
        <w:rPr>
          <w:bCs/>
        </w:rPr>
        <w:t xml:space="preserve">ча решается с учетом конкретных обстоятельств. </w:t>
      </w:r>
    </w:p>
    <w:p w:rsidR="002109F1" w:rsidRPr="00757AA7" w:rsidRDefault="002109F1" w:rsidP="002109F1">
      <w:pPr>
        <w:pStyle w:val="ac"/>
      </w:pPr>
      <w:r w:rsidRPr="00757AA7">
        <w:t>Количество выделяемых групп во многом зависит от размаха варьирования.</w:t>
      </w:r>
    </w:p>
    <w:p w:rsidR="002109F1" w:rsidRPr="00757AA7" w:rsidRDefault="002109F1" w:rsidP="002109F1">
      <w:pPr>
        <w:pStyle w:val="ac"/>
      </w:pPr>
      <w:r w:rsidRPr="00757AA7">
        <w:t>РАЗМАХ ВАРЬИРОВАНИЯ (вариации)</w:t>
      </w:r>
      <w:r w:rsidRPr="00757AA7">
        <w:rPr>
          <w:b/>
        </w:rPr>
        <w:t xml:space="preserve"> </w:t>
      </w:r>
      <w:r w:rsidRPr="00757AA7">
        <w:rPr>
          <w:b/>
          <w:position w:val="-4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9" o:title=""/>
          </v:shape>
          <o:OLEObject Type="Embed" ProgID="Equation.3" ShapeID="_x0000_i1025" DrawAspect="Content" ObjectID="_1619880728" r:id="rId10"/>
        </w:object>
      </w:r>
      <w:r w:rsidRPr="00757AA7">
        <w:t xml:space="preserve">– это разность между максимальным </w:t>
      </w:r>
      <w:r w:rsidRPr="00757AA7">
        <w:rPr>
          <w:position w:val="-12"/>
        </w:rPr>
        <w:object w:dxaOrig="460" w:dyaOrig="360">
          <v:shape id="_x0000_i1026" type="#_x0000_t75" style="width:23.25pt;height:18pt" o:ole="">
            <v:imagedata r:id="rId11" o:title=""/>
          </v:shape>
          <o:OLEObject Type="Embed" ProgID="Equation.3" ShapeID="_x0000_i1026" DrawAspect="Content" ObjectID="_1619880729" r:id="rId12"/>
        </w:object>
      </w:r>
      <w:r w:rsidRPr="00757AA7">
        <w:t xml:space="preserve">и минимальным  </w:t>
      </w:r>
      <w:r w:rsidRPr="00757AA7">
        <w:rPr>
          <w:position w:val="-10"/>
        </w:rPr>
        <w:object w:dxaOrig="440" w:dyaOrig="340">
          <v:shape id="_x0000_i1027" type="#_x0000_t75" style="width:21.75pt;height:17.25pt" o:ole="">
            <v:imagedata r:id="rId13" o:title=""/>
          </v:shape>
          <o:OLEObject Type="Embed" ProgID="Equation.3" ShapeID="_x0000_i1027" DrawAspect="Content" ObjectID="_1619880730" r:id="rId14"/>
        </w:object>
      </w:r>
      <w:r w:rsidRPr="00757AA7">
        <w:t xml:space="preserve">значениями признака в изучаемой совокупности: </w:t>
      </w:r>
      <w:r w:rsidRPr="00757AA7">
        <w:rPr>
          <w:position w:val="-12"/>
        </w:rPr>
        <w:object w:dxaOrig="1500" w:dyaOrig="360">
          <v:shape id="_x0000_i1028" type="#_x0000_t75" style="width:75pt;height:18pt" o:ole="">
            <v:imagedata r:id="rId15" o:title=""/>
          </v:shape>
          <o:OLEObject Type="Embed" ProgID="Equation.3" ShapeID="_x0000_i1028" DrawAspect="Content" ObjectID="_1619880731" r:id="rId16"/>
        </w:object>
      </w:r>
      <w:r w:rsidRPr="00757AA7">
        <w:t>.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>ИНТЕРВАЛОМ</w:t>
      </w:r>
      <w:r w:rsidRPr="00757AA7">
        <w:rPr>
          <w:b/>
        </w:rPr>
        <w:t xml:space="preserve"> </w:t>
      </w:r>
      <w:r w:rsidRPr="00757AA7">
        <w:t xml:space="preserve">называется разность между максимальным и минимальным значением признака в каждой группе.  </w:t>
      </w:r>
    </w:p>
    <w:p w:rsidR="002109F1" w:rsidRPr="00757AA7" w:rsidRDefault="002109F1" w:rsidP="002109F1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757AA7">
        <w:rPr>
          <w:bCs/>
          <w:sz w:val="24"/>
          <w:szCs w:val="24"/>
        </w:rPr>
        <w:t>Интервалы могут быть:</w:t>
      </w:r>
    </w:p>
    <w:p w:rsidR="002109F1" w:rsidRPr="00757AA7" w:rsidRDefault="002109F1" w:rsidP="00647545">
      <w:pPr>
        <w:pStyle w:val="11"/>
        <w:numPr>
          <w:ilvl w:val="0"/>
          <w:numId w:val="42"/>
        </w:numPr>
        <w:spacing w:before="0" w:beforeAutospacing="0" w:after="0" w:afterAutospacing="0"/>
        <w:jc w:val="both"/>
      </w:pPr>
      <w:r w:rsidRPr="00757AA7">
        <w:rPr>
          <w:i/>
          <w:iCs/>
        </w:rPr>
        <w:t>равными,</w:t>
      </w:r>
      <w:r w:rsidRPr="00757AA7">
        <w:t xml:space="preserve"> то есть разность между максимальным и минимальным значением  признака в каждом из интервалов одинакова;</w:t>
      </w:r>
    </w:p>
    <w:p w:rsidR="002109F1" w:rsidRPr="00757AA7" w:rsidRDefault="002109F1" w:rsidP="00647545">
      <w:pPr>
        <w:pStyle w:val="11"/>
        <w:numPr>
          <w:ilvl w:val="0"/>
          <w:numId w:val="42"/>
        </w:numPr>
        <w:spacing w:before="0" w:beforeAutospacing="0" w:after="0" w:afterAutospacing="0"/>
        <w:jc w:val="both"/>
      </w:pPr>
      <w:r w:rsidRPr="00757AA7">
        <w:rPr>
          <w:i/>
          <w:iCs/>
        </w:rPr>
        <w:t>неравными,</w:t>
      </w:r>
      <w:r w:rsidRPr="00757AA7">
        <w:t xml:space="preserve"> если ширина интервала постепенно увеличивается, а верхний интервал часто не закрывается вовсе;</w:t>
      </w:r>
    </w:p>
    <w:p w:rsidR="002109F1" w:rsidRPr="00757AA7" w:rsidRDefault="002109F1" w:rsidP="00647545">
      <w:pPr>
        <w:pStyle w:val="11"/>
        <w:numPr>
          <w:ilvl w:val="0"/>
          <w:numId w:val="42"/>
        </w:numPr>
        <w:spacing w:before="0" w:beforeAutospacing="0" w:after="0" w:afterAutospacing="0"/>
        <w:jc w:val="both"/>
      </w:pPr>
      <w:r w:rsidRPr="00757AA7">
        <w:rPr>
          <w:i/>
          <w:iCs/>
        </w:rPr>
        <w:t>открытыми в том случае,</w:t>
      </w:r>
      <w:r w:rsidRPr="00757AA7">
        <w:t xml:space="preserve"> когда имеется только либо верхняя, либо нижняя граница;</w:t>
      </w:r>
    </w:p>
    <w:p w:rsidR="002109F1" w:rsidRPr="00757AA7" w:rsidRDefault="002109F1" w:rsidP="00647545">
      <w:pPr>
        <w:pStyle w:val="11"/>
        <w:numPr>
          <w:ilvl w:val="0"/>
          <w:numId w:val="42"/>
        </w:numPr>
        <w:spacing w:before="0" w:beforeAutospacing="0" w:after="0" w:afterAutospacing="0"/>
        <w:jc w:val="both"/>
      </w:pPr>
      <w:r w:rsidRPr="00757AA7">
        <w:rPr>
          <w:i/>
          <w:iCs/>
        </w:rPr>
        <w:t>закрытыми,</w:t>
      </w:r>
      <w:r w:rsidRPr="00757AA7">
        <w:t xml:space="preserve"> когда имеются и нижняя, и верхняя границы. </w:t>
      </w:r>
    </w:p>
    <w:p w:rsidR="002109F1" w:rsidRPr="00757AA7" w:rsidRDefault="002109F1" w:rsidP="002109F1">
      <w:pPr>
        <w:pStyle w:val="ac"/>
      </w:pPr>
      <w:r w:rsidRPr="00757AA7">
        <w:lastRenderedPageBreak/>
        <w:t xml:space="preserve">При равенстве интервалов и незначительной вариации признаков </w:t>
      </w:r>
      <w:r w:rsidRPr="00757AA7">
        <w:rPr>
          <w:position w:val="-10"/>
        </w:rPr>
        <w:object w:dxaOrig="980" w:dyaOrig="340">
          <v:shape id="_x0000_i1029" type="#_x0000_t75" style="width:48.75pt;height:17.25pt" o:ole="">
            <v:imagedata r:id="rId17" o:title=""/>
          </v:shape>
          <o:OLEObject Type="Embed" ProgID="Equation.3" ShapeID="_x0000_i1029" DrawAspect="Content" ObjectID="_1619880732" r:id="rId18"/>
        </w:object>
      </w:r>
      <w:r w:rsidRPr="00757AA7">
        <w:t xml:space="preserve"> для определ</w:t>
      </w:r>
      <w:r w:rsidRPr="00757AA7">
        <w:t>е</w:t>
      </w:r>
      <w:r w:rsidRPr="00757AA7">
        <w:t xml:space="preserve">ния числа групп (интервалов) можно воспользоваться формулой Стерджеса: </w:t>
      </w:r>
      <w:r w:rsidRPr="00757AA7">
        <w:rPr>
          <w:position w:val="-10"/>
        </w:rPr>
        <w:object w:dxaOrig="1740" w:dyaOrig="320">
          <v:shape id="_x0000_i1030" type="#_x0000_t75" style="width:87pt;height:15pt" o:ole="">
            <v:imagedata r:id="rId19" o:title=""/>
          </v:shape>
          <o:OLEObject Type="Embed" ProgID="Equation.3" ShapeID="_x0000_i1030" DrawAspect="Content" ObjectID="_1619880733" r:id="rId20"/>
        </w:object>
      </w:r>
      <w:r w:rsidRPr="00757AA7">
        <w:t xml:space="preserve">. </w:t>
      </w:r>
    </w:p>
    <w:p w:rsidR="002109F1" w:rsidRPr="00757AA7" w:rsidRDefault="002109F1" w:rsidP="002109F1">
      <w:pPr>
        <w:pStyle w:val="ac"/>
      </w:pPr>
      <w:r w:rsidRPr="00757AA7">
        <w:t xml:space="preserve">Здесь </w:t>
      </w:r>
      <w:r w:rsidRPr="00757AA7">
        <w:rPr>
          <w:position w:val="-6"/>
        </w:rPr>
        <w:object w:dxaOrig="200" w:dyaOrig="279">
          <v:shape id="_x0000_i1031" type="#_x0000_t75" style="width:9.75pt;height:14.25pt" o:ole="">
            <v:imagedata r:id="rId21" o:title=""/>
          </v:shape>
          <o:OLEObject Type="Embed" ProgID="Equation.3" ShapeID="_x0000_i1031" DrawAspect="Content" ObjectID="_1619880734" r:id="rId22"/>
        </w:object>
      </w:r>
      <w:r w:rsidRPr="00757AA7">
        <w:t>– число групп (интервалов), на которые разбивается вся вариация (совокупность).</w:t>
      </w:r>
    </w:p>
    <w:p w:rsidR="002109F1" w:rsidRPr="00757AA7" w:rsidRDefault="002109F1" w:rsidP="002109F1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2109F1" w:rsidRPr="00757AA7" w:rsidTr="002109F1">
        <w:trPr>
          <w:trHeight w:val="4030"/>
        </w:trPr>
        <w:tc>
          <w:tcPr>
            <w:tcW w:w="9571" w:type="dxa"/>
          </w:tcPr>
          <w:p w:rsidR="002109F1" w:rsidRPr="00757AA7" w:rsidRDefault="002109F1" w:rsidP="002109F1">
            <w:pPr>
              <w:pStyle w:val="ac"/>
            </w:pPr>
            <w:r w:rsidRPr="00757AA7">
              <w:rPr>
                <w:iCs/>
              </w:rPr>
              <w:sym w:font="ZapfDingbats" w:char="F047"/>
            </w:r>
            <w:r w:rsidRPr="00757AA7">
              <w:rPr>
                <w:iCs/>
              </w:rPr>
              <w:t xml:space="preserve"> Замечание</w:t>
            </w:r>
          </w:p>
          <w:p w:rsidR="002109F1" w:rsidRPr="00757AA7" w:rsidRDefault="002109F1" w:rsidP="00647545">
            <w:pPr>
              <w:pStyle w:val="11"/>
              <w:numPr>
                <w:ilvl w:val="0"/>
                <w:numId w:val="44"/>
              </w:numPr>
              <w:tabs>
                <w:tab w:val="num" w:pos="1080"/>
              </w:tabs>
              <w:spacing w:before="0" w:beforeAutospacing="0" w:after="0" w:afterAutospacing="0"/>
            </w:pPr>
            <w:r w:rsidRPr="00757AA7">
              <w:t xml:space="preserve">В случае </w:t>
            </w:r>
            <w:r w:rsidRPr="00757AA7">
              <w:rPr>
                <w:i/>
              </w:rPr>
              <w:t>равных</w:t>
            </w:r>
            <w:r w:rsidRPr="00757AA7">
              <w:t xml:space="preserve"> интервалов величина (ширина) интервала может быть определена по формуле: </w:t>
            </w:r>
            <w:r w:rsidRPr="00757AA7">
              <w:rPr>
                <w:position w:val="-28"/>
              </w:rPr>
              <w:object w:dxaOrig="2160" w:dyaOrig="680">
                <v:shape id="_x0000_i1032" type="#_x0000_t75" style="width:108.75pt;height:33.75pt" o:ole="">
                  <v:imagedata r:id="rId23" o:title=""/>
                </v:shape>
                <o:OLEObject Type="Embed" ProgID="Equation.3" ShapeID="_x0000_i1032" DrawAspect="Content" ObjectID="_1619880735" r:id="rId24"/>
              </w:object>
            </w:r>
            <w:r w:rsidRPr="00757AA7">
              <w:t>.</w:t>
            </w:r>
          </w:p>
          <w:p w:rsidR="002109F1" w:rsidRPr="00757AA7" w:rsidRDefault="002109F1" w:rsidP="00647545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57AA7">
              <w:t xml:space="preserve"> </w:t>
            </w:r>
            <w:r w:rsidRPr="00757AA7">
              <w:rPr>
                <w:i/>
              </w:rPr>
              <w:t xml:space="preserve">Неравные </w:t>
            </w:r>
            <w:r w:rsidRPr="00757AA7">
              <w:t xml:space="preserve">интервалы обычно увеличиваются при переходе к большим значениям признака. Например, выделяются следующие группы интервалов по численности рабочих на предприятиях:     до 100, 101-200, 201-500, 501-1000, 1000 – 3000, 3001-10000, 10001 и более. </w:t>
            </w:r>
          </w:p>
          <w:p w:rsidR="002109F1" w:rsidRPr="00757AA7" w:rsidRDefault="002109F1" w:rsidP="00647545">
            <w:pPr>
              <w:pStyle w:val="11"/>
              <w:numPr>
                <w:ilvl w:val="0"/>
                <w:numId w:val="44"/>
              </w:numPr>
              <w:spacing w:before="0" w:beforeAutospacing="0" w:after="0" w:afterAutospacing="0"/>
            </w:pPr>
            <w:r w:rsidRPr="00757AA7">
              <w:rPr>
                <w:bCs/>
                <w:i/>
              </w:rPr>
              <w:t>При определении числа групп</w:t>
            </w:r>
            <w:r w:rsidRPr="00757AA7">
              <w:t xml:space="preserve">  необходимо учитывать следующее:</w:t>
            </w:r>
          </w:p>
          <w:p w:rsidR="002109F1" w:rsidRPr="00757AA7" w:rsidRDefault="002109F1" w:rsidP="00647545">
            <w:pPr>
              <w:pStyle w:val="11"/>
              <w:numPr>
                <w:ilvl w:val="1"/>
                <w:numId w:val="44"/>
              </w:numPr>
              <w:spacing w:before="0" w:beforeAutospacing="0" w:after="0" w:afterAutospacing="0"/>
            </w:pPr>
            <w:r w:rsidRPr="00757AA7">
              <w:t>число групп детерминируется (зависит) уровнем колеблемости группир</w:t>
            </w:r>
            <w:r w:rsidRPr="00757AA7">
              <w:t>о</w:t>
            </w:r>
            <w:r w:rsidRPr="00757AA7">
              <w:t xml:space="preserve">вочного признака. Чем значительнее вариация признака, тем больше при прочих равных условиях должно быть групп; </w:t>
            </w:r>
          </w:p>
          <w:p w:rsidR="002109F1" w:rsidRPr="00757AA7" w:rsidRDefault="002109F1" w:rsidP="00647545">
            <w:pPr>
              <w:pStyle w:val="11"/>
              <w:numPr>
                <w:ilvl w:val="1"/>
                <w:numId w:val="44"/>
              </w:numPr>
              <w:spacing w:before="0" w:beforeAutospacing="0" w:after="0" w:afterAutospacing="0"/>
            </w:pPr>
            <w:r w:rsidRPr="00757AA7">
              <w:t>число групп должно отражать реальную структуру изучаемой совокупности;</w:t>
            </w:r>
          </w:p>
          <w:p w:rsidR="002109F1" w:rsidRPr="00757AA7" w:rsidRDefault="002109F1" w:rsidP="00647545">
            <w:pPr>
              <w:pStyle w:val="11"/>
              <w:numPr>
                <w:ilvl w:val="1"/>
                <w:numId w:val="44"/>
              </w:numPr>
              <w:spacing w:before="0" w:beforeAutospacing="0" w:after="0" w:afterAutospacing="0"/>
            </w:pPr>
            <w:r w:rsidRPr="00757AA7">
              <w:t xml:space="preserve">не допускается выделение </w:t>
            </w:r>
            <w:r w:rsidRPr="00757AA7">
              <w:rPr>
                <w:i/>
              </w:rPr>
              <w:t xml:space="preserve">пустых </w:t>
            </w:r>
            <w:r w:rsidRPr="00757AA7">
              <w:t xml:space="preserve">групп. Если проблема пустых групп все же возникает, при проведении </w:t>
            </w:r>
            <w:r w:rsidRPr="00757AA7">
              <w:rPr>
                <w:i/>
              </w:rPr>
              <w:t>структурных</w:t>
            </w:r>
            <w:r w:rsidRPr="00757AA7">
              <w:t xml:space="preserve"> группировок используют н</w:t>
            </w:r>
            <w:r w:rsidRPr="00757AA7">
              <w:t>е</w:t>
            </w:r>
            <w:r w:rsidRPr="00757AA7">
              <w:t>равные интервалы</w:t>
            </w:r>
          </w:p>
        </w:tc>
      </w:tr>
    </w:tbl>
    <w:p w:rsidR="002109F1" w:rsidRPr="00757AA7" w:rsidRDefault="002109F1" w:rsidP="002109F1">
      <w:pPr>
        <w:spacing w:line="240" w:lineRule="auto"/>
        <w:rPr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РЕЗЮМЕ.</w:t>
      </w:r>
      <w:r w:rsidRPr="00757AA7">
        <w:rPr>
          <w:bCs/>
          <w:iCs/>
          <w:sz w:val="24"/>
          <w:szCs w:val="24"/>
        </w:rPr>
        <w:t xml:space="preserve"> «ФАКТЫ - ЭТО ВОЗДУХ НАУКИ», - писал И.П. Павлов. Но факты - еще не наука. Как груда строительного материала не является зданием, так и масса накопленных фактов (данных) не составляет содержание науки. Только сведенные в некую систему, факты приобретают определенный смысл, позволяют извлечь заключенную в них инфо</w:t>
      </w:r>
      <w:r w:rsidRPr="00757AA7">
        <w:rPr>
          <w:bCs/>
          <w:iCs/>
          <w:sz w:val="24"/>
          <w:szCs w:val="24"/>
        </w:rPr>
        <w:t>р</w:t>
      </w:r>
      <w:r w:rsidRPr="00757AA7">
        <w:rPr>
          <w:bCs/>
          <w:iCs/>
          <w:sz w:val="24"/>
          <w:szCs w:val="24"/>
        </w:rPr>
        <w:t xml:space="preserve">мацию. </w: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 РЕШЕНИЯ  ТИПОВОЙ  ЗАДАЧИ  КОНТРОЛЬНОЙ  РАБОТЫ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>ЗАДАЧА 1</w:t>
      </w:r>
      <w:r w:rsidRPr="00757AA7">
        <w:rPr>
          <w:sz w:val="24"/>
          <w:szCs w:val="24"/>
        </w:rPr>
        <w:t>. Имеются следующие данные о деятельности 30 коммерческих банков одного из регионов России  на 1 января 20ХХ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078"/>
        <w:gridCol w:w="2277"/>
        <w:gridCol w:w="2685"/>
      </w:tblGrid>
      <w:tr w:rsidR="002109F1" w:rsidRPr="00757AA7" w:rsidTr="002109F1">
        <w:trPr>
          <w:trHeight w:val="767"/>
          <w:jc w:val="center"/>
        </w:trPr>
        <w:tc>
          <w:tcPr>
            <w:tcW w:w="845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№ п/п</w:t>
            </w:r>
          </w:p>
        </w:tc>
        <w:tc>
          <w:tcPr>
            <w:tcW w:w="2078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активов б</w:t>
            </w:r>
            <w:r w:rsidRPr="00757AA7">
              <w:t>а</w:t>
            </w:r>
            <w:r w:rsidRPr="00757AA7">
              <w:t>ланса, тыс. руб.</w:t>
            </w:r>
          </w:p>
        </w:tc>
        <w:tc>
          <w:tcPr>
            <w:tcW w:w="2277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Численность зан</w:t>
            </w:r>
            <w:r w:rsidRPr="00757AA7">
              <w:t>я</w:t>
            </w:r>
            <w:r w:rsidRPr="00757AA7">
              <w:t>тых, чел.</w:t>
            </w:r>
          </w:p>
        </w:tc>
        <w:tc>
          <w:tcPr>
            <w:tcW w:w="2685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Балансовая прибыль,</w:t>
            </w:r>
          </w:p>
          <w:p w:rsidR="002109F1" w:rsidRPr="00757AA7" w:rsidRDefault="002109F1" w:rsidP="002109F1">
            <w:pPr>
              <w:jc w:val="center"/>
            </w:pPr>
            <w:r w:rsidRPr="00757AA7">
              <w:t>тыс. руб.</w:t>
            </w:r>
          </w:p>
        </w:tc>
      </w:tr>
      <w:tr w:rsidR="002109F1" w:rsidRPr="00757AA7" w:rsidTr="002109F1">
        <w:trPr>
          <w:trHeight w:val="173"/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570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95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75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1050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98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108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6470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418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2031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4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3910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278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342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5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2000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205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283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6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4150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302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1341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lastRenderedPageBreak/>
              <w:t>7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1760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178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186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8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3840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270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421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9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2330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201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264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10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5480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308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1424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11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480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72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55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12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1120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94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147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13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3540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205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345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14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2150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144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247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15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3780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294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485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16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4750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297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1152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17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830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87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94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18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6940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422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1980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19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2710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198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258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20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3660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254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365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21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3820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300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334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22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780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144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125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23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7010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500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2053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24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2980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250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300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25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1980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184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185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26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3120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214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289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27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580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100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155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28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2480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196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197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29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5520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350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1705</w:t>
            </w:r>
          </w:p>
        </w:tc>
      </w:tr>
      <w:tr w:rsidR="002109F1" w:rsidRPr="00757AA7" w:rsidTr="002109F1">
        <w:trPr>
          <w:jc w:val="center"/>
        </w:trPr>
        <w:tc>
          <w:tcPr>
            <w:tcW w:w="845" w:type="dxa"/>
          </w:tcPr>
          <w:p w:rsidR="002109F1" w:rsidRPr="00757AA7" w:rsidRDefault="002109F1" w:rsidP="002109F1">
            <w:pPr>
              <w:jc w:val="center"/>
            </w:pPr>
            <w:r w:rsidRPr="00757AA7">
              <w:t>30</w:t>
            </w:r>
          </w:p>
        </w:tc>
        <w:tc>
          <w:tcPr>
            <w:tcW w:w="2078" w:type="dxa"/>
          </w:tcPr>
          <w:p w:rsidR="002109F1" w:rsidRPr="00757AA7" w:rsidRDefault="002109F1" w:rsidP="002109F1">
            <w:pPr>
              <w:jc w:val="center"/>
            </w:pPr>
            <w:r w:rsidRPr="00757AA7">
              <w:t>3370</w:t>
            </w:r>
          </w:p>
        </w:tc>
        <w:tc>
          <w:tcPr>
            <w:tcW w:w="2277" w:type="dxa"/>
          </w:tcPr>
          <w:p w:rsidR="002109F1" w:rsidRPr="00757AA7" w:rsidRDefault="002109F1" w:rsidP="002109F1">
            <w:pPr>
              <w:jc w:val="center"/>
            </w:pPr>
            <w:r w:rsidRPr="00757AA7">
              <w:t>199</w:t>
            </w:r>
          </w:p>
        </w:tc>
        <w:tc>
          <w:tcPr>
            <w:tcW w:w="2685" w:type="dxa"/>
          </w:tcPr>
          <w:p w:rsidR="002109F1" w:rsidRPr="00757AA7" w:rsidRDefault="002109F1" w:rsidP="002109F1">
            <w:pPr>
              <w:jc w:val="center"/>
            </w:pPr>
            <w:r w:rsidRPr="00757AA7">
              <w:t>320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 данным условия задачи произведите группировку банков ПО СУММЕ АКТИВОВ Б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ЛАНСА, образовав 5 групп с равными интервалами.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 каждой группе подсчитайте:</w:t>
      </w:r>
    </w:p>
    <w:p w:rsidR="002109F1" w:rsidRPr="00757AA7" w:rsidRDefault="002109F1" w:rsidP="00647545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число банков;</w:t>
      </w:r>
    </w:p>
    <w:p w:rsidR="002109F1" w:rsidRPr="00757AA7" w:rsidRDefault="002109F1" w:rsidP="00647545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сумму активов баланса всего  и в среднем на один банк;</w:t>
      </w:r>
    </w:p>
    <w:p w:rsidR="002109F1" w:rsidRPr="00757AA7" w:rsidRDefault="002109F1" w:rsidP="00647545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численность занятых всего и в среднем на один банк;</w:t>
      </w:r>
    </w:p>
    <w:p w:rsidR="002109F1" w:rsidRPr="00757AA7" w:rsidRDefault="002109F1" w:rsidP="00647545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балансовую прибыль всего и в среднем на один банк.</w:t>
      </w:r>
    </w:p>
    <w:p w:rsidR="002109F1" w:rsidRPr="00757AA7" w:rsidRDefault="002109F1" w:rsidP="002109F1">
      <w:pPr>
        <w:spacing w:line="240" w:lineRule="auto"/>
        <w:ind w:hanging="136"/>
        <w:rPr>
          <w:sz w:val="24"/>
          <w:szCs w:val="24"/>
        </w:rPr>
      </w:pPr>
      <w:r w:rsidRPr="00757AA7">
        <w:rPr>
          <w:sz w:val="24"/>
          <w:szCs w:val="24"/>
        </w:rPr>
        <w:t xml:space="preserve">  Результаты группировки занесите в таблицу. Определите общие итоги по совокупности единиц по каждому показателю.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Постройте гистограмму распределения  банков по сумме активов баланса.</w:t>
      </w:r>
    </w:p>
    <w:p w:rsidR="002109F1" w:rsidRPr="00757AA7" w:rsidRDefault="002109F1" w:rsidP="002109F1">
      <w:pPr>
        <w:ind w:left="-134"/>
        <w:jc w:val="center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>Решение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 основание группировки согласно условию задачи положен признак  </w:t>
      </w:r>
      <w:r w:rsidRPr="00757AA7">
        <w:rPr>
          <w:position w:val="-4"/>
          <w:sz w:val="24"/>
          <w:szCs w:val="24"/>
        </w:rPr>
        <w:object w:dxaOrig="279" w:dyaOrig="260">
          <v:shape id="_x0000_i1033" type="#_x0000_t75" style="width:14.25pt;height:12.75pt" o:ole="">
            <v:imagedata r:id="rId25" o:title=""/>
          </v:shape>
          <o:OLEObject Type="Embed" ProgID="Equation.3" ShapeID="_x0000_i1033" DrawAspect="Content" ObjectID="_1619880736" r:id="rId26"/>
        </w:object>
      </w:r>
      <w:r w:rsidRPr="00757AA7">
        <w:rPr>
          <w:sz w:val="24"/>
          <w:szCs w:val="24"/>
        </w:rPr>
        <w:t>– СУММА 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>ТИВОВ БАЛАНСА.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построения и оформления результатов группировки составим предварительно М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КЕТ таблицы:</w:t>
      </w:r>
    </w:p>
    <w:p w:rsidR="002109F1" w:rsidRPr="00757AA7" w:rsidRDefault="002109F1" w:rsidP="002109F1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>Таблица 1</w:t>
      </w:r>
    </w:p>
    <w:p w:rsidR="002109F1" w:rsidRPr="00757AA7" w:rsidRDefault="002109F1" w:rsidP="002109F1">
      <w:pPr>
        <w:ind w:left="-134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Группировка банков по сумме активов баланса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288"/>
        <w:gridCol w:w="923"/>
        <w:gridCol w:w="1005"/>
        <w:gridCol w:w="1124"/>
        <w:gridCol w:w="953"/>
        <w:gridCol w:w="1273"/>
        <w:gridCol w:w="1289"/>
        <w:gridCol w:w="1289"/>
      </w:tblGrid>
      <w:tr w:rsidR="002109F1" w:rsidRPr="00757AA7" w:rsidTr="002109F1">
        <w:trPr>
          <w:trHeight w:val="535"/>
        </w:trPr>
        <w:tc>
          <w:tcPr>
            <w:tcW w:w="577" w:type="dxa"/>
            <w:vMerge w:val="restart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№ п</w:t>
            </w:r>
            <w:r w:rsidRPr="00757AA7">
              <w:rPr>
                <w:lang w:val="en-US"/>
              </w:rPr>
              <w:t>/</w:t>
            </w:r>
            <w:r w:rsidRPr="00757AA7">
              <w:t>п</w:t>
            </w:r>
          </w:p>
        </w:tc>
        <w:tc>
          <w:tcPr>
            <w:tcW w:w="1288" w:type="dxa"/>
            <w:vMerge w:val="restart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Группы банков по сумме активов б</w:t>
            </w:r>
            <w:r w:rsidRPr="00757AA7">
              <w:t>а</w:t>
            </w:r>
            <w:r w:rsidRPr="00757AA7">
              <w:t>ланса, тыс.руб.</w:t>
            </w:r>
          </w:p>
        </w:tc>
        <w:tc>
          <w:tcPr>
            <w:tcW w:w="923" w:type="dxa"/>
            <w:vMerge w:val="restart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 xml:space="preserve">Число банков, шт., </w:t>
            </w:r>
            <w:r w:rsidRPr="00757AA7">
              <w:rPr>
                <w:position w:val="-12"/>
              </w:rPr>
              <w:object w:dxaOrig="260" w:dyaOrig="360">
                <v:shape id="_x0000_i1034" type="#_x0000_t75" style="width:12.75pt;height:18pt" o:ole="">
                  <v:imagedata r:id="rId27" o:title=""/>
                </v:shape>
                <o:OLEObject Type="Embed" ProgID="Equation.3" ShapeID="_x0000_i1034" DrawAspect="Content" ObjectID="_1619880737" r:id="rId28"/>
              </w:object>
            </w:r>
          </w:p>
        </w:tc>
        <w:tc>
          <w:tcPr>
            <w:tcW w:w="2129" w:type="dxa"/>
            <w:gridSpan w:val="2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активов б</w:t>
            </w:r>
            <w:r w:rsidRPr="00757AA7">
              <w:t>а</w:t>
            </w:r>
            <w:r w:rsidRPr="00757AA7">
              <w:t>ланса, тыс. руб.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Число занятых, чел.</w:t>
            </w:r>
          </w:p>
        </w:tc>
        <w:tc>
          <w:tcPr>
            <w:tcW w:w="2578" w:type="dxa"/>
            <w:gridSpan w:val="2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балансовой пр</w:t>
            </w:r>
            <w:r w:rsidRPr="00757AA7">
              <w:t>и</w:t>
            </w:r>
            <w:r w:rsidRPr="00757AA7">
              <w:t>были, тыс. руб.</w:t>
            </w:r>
          </w:p>
        </w:tc>
      </w:tr>
      <w:tr w:rsidR="002109F1" w:rsidRPr="00757AA7" w:rsidTr="002109F1">
        <w:trPr>
          <w:trHeight w:val="401"/>
        </w:trPr>
        <w:tc>
          <w:tcPr>
            <w:tcW w:w="577" w:type="dxa"/>
            <w:vMerge/>
            <w:vAlign w:val="center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  <w:vMerge/>
            <w:vAlign w:val="center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Всего</w:t>
            </w:r>
          </w:p>
        </w:tc>
        <w:tc>
          <w:tcPr>
            <w:tcW w:w="1124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 сре</w:t>
            </w:r>
            <w:r w:rsidRPr="00757AA7">
              <w:t>д</w:t>
            </w:r>
            <w:r w:rsidRPr="00757AA7">
              <w:t>нем на 1 банк</w:t>
            </w:r>
          </w:p>
        </w:tc>
        <w:tc>
          <w:tcPr>
            <w:tcW w:w="953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 среднем на 1 банк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Всего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 среднем на 1 банк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  <w:r w:rsidRPr="00757AA7">
              <w:t>А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4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  <w:r w:rsidRPr="00757AA7">
              <w:t>5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6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7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4</w:t>
            </w: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5</w:t>
            </w: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Итого: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</w:p>
        </w:tc>
      </w:tr>
    </w:tbl>
    <w:p w:rsidR="002109F1" w:rsidRPr="00757AA7" w:rsidRDefault="002109F1" w:rsidP="002109F1">
      <w:pPr>
        <w:ind w:left="-134"/>
        <w:rPr>
          <w:sz w:val="24"/>
          <w:szCs w:val="24"/>
        </w:rPr>
      </w:pPr>
      <w:r w:rsidRPr="00757AA7">
        <w:rPr>
          <w:sz w:val="24"/>
          <w:szCs w:val="24"/>
        </w:rPr>
        <w:tab/>
      </w:r>
      <w:r w:rsidRPr="00757AA7">
        <w:rPr>
          <w:sz w:val="24"/>
          <w:szCs w:val="24"/>
        </w:rPr>
        <w:tab/>
        <w:t>Этапы группировки</w:t>
      </w:r>
    </w:p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Найдем минимальное и максимальное значение группировочного признака:</w:t>
      </w:r>
    </w:p>
    <w:p w:rsidR="002109F1" w:rsidRPr="00757AA7" w:rsidRDefault="002109F1" w:rsidP="002109F1">
      <w:pPr>
        <w:ind w:left="-134"/>
        <w:rPr>
          <w:sz w:val="24"/>
          <w:szCs w:val="24"/>
        </w:rPr>
      </w:pPr>
      <w:r w:rsidRPr="00757AA7">
        <w:rPr>
          <w:sz w:val="24"/>
          <w:szCs w:val="24"/>
        </w:rPr>
        <w:tab/>
      </w:r>
      <w:r w:rsidRPr="00757AA7">
        <w:rPr>
          <w:sz w:val="24"/>
          <w:szCs w:val="24"/>
        </w:rPr>
        <w:tab/>
      </w:r>
      <w:r w:rsidRPr="00757AA7">
        <w:rPr>
          <w:position w:val="-10"/>
          <w:sz w:val="24"/>
          <w:szCs w:val="24"/>
        </w:rPr>
        <w:object w:dxaOrig="2000" w:dyaOrig="340">
          <v:shape id="_x0000_i1035" type="#_x0000_t75" style="width:99.75pt;height:17.25pt" o:ole="">
            <v:imagedata r:id="rId29" o:title=""/>
          </v:shape>
          <o:OLEObject Type="Embed" ProgID="Equation.3" ShapeID="_x0000_i1035" DrawAspect="Content" ObjectID="_1619880738" r:id="rId30"/>
        </w:object>
      </w:r>
      <w:r w:rsidRPr="00757AA7">
        <w:rPr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2140" w:dyaOrig="360">
          <v:shape id="_x0000_i1036" type="#_x0000_t75" style="width:108pt;height:18pt" o:ole="">
            <v:imagedata r:id="rId31" o:title=""/>
          </v:shape>
          <o:OLEObject Type="Embed" ProgID="Equation.3" ShapeID="_x0000_i1036" DrawAspect="Content" ObjectID="_1619880739" r:id="rId32"/>
        </w:object>
      </w:r>
    </w:p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Найдем размах вариации: </w:t>
      </w:r>
      <w:r w:rsidRPr="00757AA7">
        <w:rPr>
          <w:position w:val="-10"/>
          <w:sz w:val="24"/>
          <w:szCs w:val="24"/>
        </w:rPr>
        <w:object w:dxaOrig="3200" w:dyaOrig="320">
          <v:shape id="_x0000_i1037" type="#_x0000_t75" style="width:159pt;height:15pt" o:ole="">
            <v:imagedata r:id="rId33" o:title=""/>
          </v:shape>
          <o:OLEObject Type="Embed" ProgID="Equation.3" ShapeID="_x0000_i1037" DrawAspect="Content" ObjectID="_1619880740" r:id="rId34"/>
        </w:object>
      </w:r>
    </w:p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Найдем ширину интервала:</w:t>
      </w:r>
      <w:r w:rsidRPr="00757AA7">
        <w:rPr>
          <w:sz w:val="24"/>
          <w:szCs w:val="24"/>
          <w:lang w:val="en-US"/>
        </w:rPr>
        <w:t xml:space="preserve"> </w:t>
      </w:r>
      <w:r w:rsidRPr="00757AA7">
        <w:rPr>
          <w:position w:val="-24"/>
          <w:sz w:val="24"/>
          <w:szCs w:val="24"/>
          <w:lang w:val="en-US"/>
        </w:rPr>
        <w:object w:dxaOrig="3000" w:dyaOrig="620">
          <v:shape id="_x0000_i1038" type="#_x0000_t75" style="width:150pt;height:30.75pt" o:ole="">
            <v:imagedata r:id="rId35" o:title=""/>
          </v:shape>
          <o:OLEObject Type="Embed" ProgID="Equation.3" ShapeID="_x0000_i1038" DrawAspect="Content" ObjectID="_1619880741" r:id="rId36"/>
        </w:object>
      </w:r>
    </w:p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Найдем границы интервалов: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043"/>
        <w:gridCol w:w="1139"/>
      </w:tblGrid>
      <w:tr w:rsidR="002109F1" w:rsidRPr="00757AA7" w:rsidTr="002109F1">
        <w:trPr>
          <w:jc w:val="center"/>
        </w:trPr>
        <w:tc>
          <w:tcPr>
            <w:tcW w:w="112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position w:val="-6"/>
                <w:sz w:val="24"/>
                <w:szCs w:val="24"/>
              </w:rPr>
              <w:object w:dxaOrig="200" w:dyaOrig="279">
                <v:shape id="_x0000_i1039" type="#_x0000_t75" style="width:9.75pt;height:14.25pt" o:ole="">
                  <v:imagedata r:id="rId37" o:title=""/>
                </v:shape>
                <o:OLEObject Type="Embed" ProgID="Equation.3" ShapeID="_x0000_i1039" DrawAspect="Content" ObjectID="_1619880742" r:id="rId38"/>
              </w:object>
            </w:r>
            <w:r w:rsidRPr="00757AA7">
              <w:rPr>
                <w:sz w:val="24"/>
                <w:szCs w:val="24"/>
              </w:rPr>
              <w:t>(номер группы)</w:t>
            </w:r>
          </w:p>
        </w:tc>
        <w:tc>
          <w:tcPr>
            <w:tcW w:w="103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Левая граница</w:t>
            </w:r>
          </w:p>
        </w:tc>
        <w:tc>
          <w:tcPr>
            <w:tcW w:w="1139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Правая граница</w:t>
            </w:r>
          </w:p>
        </w:tc>
      </w:tr>
      <w:tr w:rsidR="002109F1" w:rsidRPr="00757AA7" w:rsidTr="002109F1">
        <w:trPr>
          <w:jc w:val="center"/>
        </w:trPr>
        <w:tc>
          <w:tcPr>
            <w:tcW w:w="112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3" w:type="dxa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480</w:t>
            </w:r>
          </w:p>
        </w:tc>
        <w:tc>
          <w:tcPr>
            <w:tcW w:w="1139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1786</w:t>
            </w:r>
          </w:p>
        </w:tc>
      </w:tr>
      <w:tr w:rsidR="002109F1" w:rsidRPr="00757AA7" w:rsidTr="002109F1">
        <w:trPr>
          <w:jc w:val="center"/>
        </w:trPr>
        <w:tc>
          <w:tcPr>
            <w:tcW w:w="112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1786</w:t>
            </w:r>
          </w:p>
        </w:tc>
        <w:tc>
          <w:tcPr>
            <w:tcW w:w="1139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3092</w:t>
            </w:r>
          </w:p>
        </w:tc>
      </w:tr>
      <w:tr w:rsidR="002109F1" w:rsidRPr="00757AA7" w:rsidTr="002109F1">
        <w:trPr>
          <w:jc w:val="center"/>
        </w:trPr>
        <w:tc>
          <w:tcPr>
            <w:tcW w:w="112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3092</w:t>
            </w:r>
          </w:p>
        </w:tc>
        <w:tc>
          <w:tcPr>
            <w:tcW w:w="1139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4398</w:t>
            </w:r>
          </w:p>
        </w:tc>
      </w:tr>
      <w:tr w:rsidR="002109F1" w:rsidRPr="00757AA7" w:rsidTr="002109F1">
        <w:trPr>
          <w:jc w:val="center"/>
        </w:trPr>
        <w:tc>
          <w:tcPr>
            <w:tcW w:w="112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4398</w:t>
            </w:r>
          </w:p>
        </w:tc>
        <w:tc>
          <w:tcPr>
            <w:tcW w:w="1139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5704</w:t>
            </w:r>
          </w:p>
        </w:tc>
      </w:tr>
      <w:tr w:rsidR="002109F1" w:rsidRPr="00757AA7" w:rsidTr="002109F1">
        <w:trPr>
          <w:jc w:val="center"/>
        </w:trPr>
        <w:tc>
          <w:tcPr>
            <w:tcW w:w="1123" w:type="dxa"/>
          </w:tcPr>
          <w:p w:rsidR="002109F1" w:rsidRPr="00757AA7" w:rsidRDefault="002109F1" w:rsidP="002109F1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5704</w:t>
            </w:r>
          </w:p>
        </w:tc>
        <w:tc>
          <w:tcPr>
            <w:tcW w:w="1139" w:type="dxa"/>
            <w:vAlign w:val="bottom"/>
          </w:tcPr>
          <w:p w:rsidR="002109F1" w:rsidRPr="00757AA7" w:rsidRDefault="002109F1" w:rsidP="002109F1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7010</w:t>
            </w:r>
          </w:p>
        </w:tc>
      </w:tr>
    </w:tbl>
    <w:p w:rsidR="002109F1" w:rsidRPr="00757AA7" w:rsidRDefault="002109F1" w:rsidP="002109F1">
      <w:pPr>
        <w:ind w:left="-134"/>
        <w:rPr>
          <w:sz w:val="24"/>
          <w:szCs w:val="24"/>
        </w:rPr>
      </w:pPr>
    </w:p>
    <w:p w:rsidR="002109F1" w:rsidRPr="00757AA7" w:rsidRDefault="002109F1" w:rsidP="002109F1">
      <w:pPr>
        <w:ind w:left="-134"/>
        <w:rPr>
          <w:sz w:val="24"/>
          <w:szCs w:val="24"/>
        </w:rPr>
      </w:pPr>
      <w:r w:rsidRPr="00757AA7">
        <w:rPr>
          <w:sz w:val="24"/>
          <w:szCs w:val="24"/>
        </w:rPr>
        <w:t>5. Для заполнения макета таблицы сводными групповыми показателями составим рабочую таблицу.</w:t>
      </w:r>
    </w:p>
    <w:p w:rsidR="002109F1" w:rsidRPr="00757AA7" w:rsidRDefault="002109F1" w:rsidP="002109F1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 xml:space="preserve">Таблица 2 </w:t>
      </w:r>
    </w:p>
    <w:p w:rsidR="002109F1" w:rsidRPr="00757AA7" w:rsidRDefault="002109F1" w:rsidP="002109F1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>Рабочая таблица (вспомогательная)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409"/>
        <w:gridCol w:w="1166"/>
        <w:gridCol w:w="2220"/>
        <w:gridCol w:w="1594"/>
        <w:gridCol w:w="2610"/>
      </w:tblGrid>
      <w:tr w:rsidR="002109F1" w:rsidRPr="00757AA7" w:rsidTr="002109F1">
        <w:trPr>
          <w:trHeight w:val="1646"/>
        </w:trPr>
        <w:tc>
          <w:tcPr>
            <w:tcW w:w="630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№ п/п</w:t>
            </w:r>
          </w:p>
        </w:tc>
        <w:tc>
          <w:tcPr>
            <w:tcW w:w="1953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Группы банков по су</w:t>
            </w:r>
            <w:r w:rsidRPr="00757AA7">
              <w:t>м</w:t>
            </w:r>
            <w:r w:rsidRPr="00757AA7">
              <w:t>ме активов баланса, тыс.руб.</w:t>
            </w:r>
          </w:p>
        </w:tc>
        <w:tc>
          <w:tcPr>
            <w:tcW w:w="1411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Номер банка</w:t>
            </w:r>
          </w:p>
        </w:tc>
        <w:tc>
          <w:tcPr>
            <w:tcW w:w="2016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активов б</w:t>
            </w:r>
            <w:r w:rsidRPr="00757AA7">
              <w:t>а</w:t>
            </w:r>
            <w:r w:rsidRPr="00757AA7">
              <w:t xml:space="preserve">ланса, тыс. руб., </w:t>
            </w:r>
            <w:r w:rsidRPr="00757AA7">
              <w:rPr>
                <w:position w:val="-4"/>
              </w:rPr>
              <w:object w:dxaOrig="279" w:dyaOrig="260">
                <v:shape id="_x0000_i1040" type="#_x0000_t75" style="width:14.25pt;height:12.75pt" o:ole="">
                  <v:imagedata r:id="rId39" o:title=""/>
                </v:shape>
                <o:OLEObject Type="Embed" ProgID="Equation.3" ShapeID="_x0000_i1040" DrawAspect="Content" ObjectID="_1619880743" r:id="rId40"/>
              </w:object>
            </w:r>
          </w:p>
          <w:p w:rsidR="002109F1" w:rsidRPr="00757AA7" w:rsidRDefault="002109F1" w:rsidP="002109F1">
            <w:pPr>
              <w:jc w:val="center"/>
            </w:pPr>
          </w:p>
        </w:tc>
        <w:tc>
          <w:tcPr>
            <w:tcW w:w="1656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Число зан</w:t>
            </w:r>
            <w:r w:rsidRPr="00757AA7">
              <w:t>я</w:t>
            </w:r>
            <w:r w:rsidRPr="00757AA7">
              <w:t xml:space="preserve">тых, чел. </w:t>
            </w:r>
            <w:r w:rsidRPr="00757AA7">
              <w:rPr>
                <w:position w:val="-4"/>
              </w:rPr>
              <w:object w:dxaOrig="220" w:dyaOrig="260">
                <v:shape id="_x0000_i1041" type="#_x0000_t75" style="width:11.25pt;height:12.75pt" o:ole="">
                  <v:imagedata r:id="rId41" o:title=""/>
                </v:shape>
                <o:OLEObject Type="Embed" ProgID="Equation.3" ShapeID="_x0000_i1041" DrawAspect="Content" ObjectID="_1619880744" r:id="rId42"/>
              </w:object>
            </w:r>
          </w:p>
        </w:tc>
        <w:tc>
          <w:tcPr>
            <w:tcW w:w="1966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балансовой пр</w:t>
            </w:r>
            <w:r w:rsidRPr="00757AA7">
              <w:t>и</w:t>
            </w:r>
            <w:r w:rsidRPr="00757AA7">
              <w:t>были, тыс. руб.</w:t>
            </w:r>
          </w:p>
          <w:p w:rsidR="002109F1" w:rsidRPr="00757AA7" w:rsidRDefault="002109F1" w:rsidP="002109F1">
            <w:pPr>
              <w:jc w:val="center"/>
            </w:pPr>
            <w:r w:rsidRPr="00757AA7">
              <w:rPr>
                <w:position w:val="-4"/>
              </w:rPr>
              <w:object w:dxaOrig="240" w:dyaOrig="260">
                <v:shape id="_x0000_i1042" type="#_x0000_t75" style="width:12pt;height:12.75pt" o:ole="">
                  <v:imagedata r:id="rId43" o:title=""/>
                </v:shape>
                <o:OLEObject Type="Embed" ProgID="Equation.3" ShapeID="_x0000_i1042" DrawAspect="Content" ObjectID="_1619880745" r:id="rId44"/>
              </w:object>
            </w:r>
          </w:p>
        </w:tc>
      </w:tr>
      <w:tr w:rsidR="002109F1" w:rsidRPr="00757AA7" w:rsidTr="002109F1">
        <w:tc>
          <w:tcPr>
            <w:tcW w:w="630" w:type="dxa"/>
            <w:vAlign w:val="center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I</w:t>
            </w:r>
          </w:p>
        </w:tc>
        <w:tc>
          <w:tcPr>
            <w:tcW w:w="1953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480-1786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center"/>
            </w:pPr>
            <w:r w:rsidRPr="00757AA7">
              <w:t>11,</w:t>
            </w:r>
            <w:r w:rsidRPr="00757AA7">
              <w:rPr>
                <w:lang w:val="en-US"/>
              </w:rPr>
              <w:t xml:space="preserve"> </w:t>
            </w:r>
            <w:r w:rsidRPr="00757AA7">
              <w:t>1,</w:t>
            </w:r>
            <w:r w:rsidRPr="00757AA7">
              <w:rPr>
                <w:lang w:val="en-US"/>
              </w:rPr>
              <w:t xml:space="preserve"> </w:t>
            </w:r>
            <w:r w:rsidRPr="00757AA7">
              <w:t>27,</w:t>
            </w:r>
            <w:r w:rsidRPr="00757AA7">
              <w:rPr>
                <w:lang w:val="en-US"/>
              </w:rPr>
              <w:t xml:space="preserve"> </w:t>
            </w:r>
            <w:r w:rsidRPr="00757AA7">
              <w:t>22,</w:t>
            </w:r>
            <w:r w:rsidRPr="00757AA7">
              <w:rPr>
                <w:lang w:val="en-US"/>
              </w:rPr>
              <w:t xml:space="preserve"> </w:t>
            </w:r>
            <w:r w:rsidRPr="00757AA7">
              <w:t>17,</w:t>
            </w:r>
            <w:r w:rsidRPr="00757AA7">
              <w:rPr>
                <w:lang w:val="en-US"/>
              </w:rPr>
              <w:t xml:space="preserve"> </w:t>
            </w:r>
            <w:r w:rsidRPr="00757AA7">
              <w:t>2,</w:t>
            </w:r>
            <w:r w:rsidRPr="00757AA7">
              <w:rPr>
                <w:lang w:val="en-US"/>
              </w:rPr>
              <w:t xml:space="preserve"> </w:t>
            </w:r>
            <w:r w:rsidRPr="00757AA7">
              <w:t>12,</w:t>
            </w:r>
            <w:r w:rsidRPr="00757AA7">
              <w:rPr>
                <w:lang w:val="en-US"/>
              </w:rPr>
              <w:t xml:space="preserve"> </w:t>
            </w:r>
            <w:r w:rsidRPr="00757AA7">
              <w:t>7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center"/>
            </w:pPr>
            <w:r w:rsidRPr="00757AA7">
              <w:t>480,570,580,780,</w:t>
            </w:r>
          </w:p>
          <w:p w:rsidR="002109F1" w:rsidRPr="00757AA7" w:rsidRDefault="002109F1" w:rsidP="002109F1">
            <w:pPr>
              <w:jc w:val="center"/>
            </w:pPr>
            <w:r w:rsidRPr="00757AA7">
              <w:t>830,1050,</w:t>
            </w:r>
          </w:p>
          <w:p w:rsidR="002109F1" w:rsidRPr="00757AA7" w:rsidRDefault="002109F1" w:rsidP="002109F1">
            <w:pPr>
              <w:jc w:val="center"/>
            </w:pPr>
            <w:r w:rsidRPr="00757AA7">
              <w:t>1120,1760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t>72</w:t>
            </w:r>
            <w:r w:rsidRPr="00757AA7">
              <w:rPr>
                <w:lang w:val="en-US"/>
              </w:rPr>
              <w:t>,95,100,144,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87,98,94,178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55,75,155,125,94,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108,147,186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</w:t>
            </w:r>
            <w:r w:rsidRPr="00757AA7">
              <w:rPr>
                <w:lang w:val="en-US"/>
              </w:rPr>
              <w:t xml:space="preserve"> </w:t>
            </w:r>
            <w:r w:rsidRPr="00757AA7">
              <w:t>по группе: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8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7170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868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945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II</w:t>
            </w: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1786-3092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t>25</w:t>
            </w:r>
            <w:r w:rsidRPr="00757AA7">
              <w:rPr>
                <w:lang w:val="en-US"/>
              </w:rPr>
              <w:t>, 5, 14, 9,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 xml:space="preserve">28, 19, 24, 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1980,2000,2150,2330,</w:t>
            </w:r>
          </w:p>
          <w:p w:rsidR="002109F1" w:rsidRPr="00757AA7" w:rsidRDefault="002109F1" w:rsidP="002109F1">
            <w:pPr>
              <w:jc w:val="center"/>
            </w:pPr>
            <w:r w:rsidRPr="00757AA7">
              <w:rPr>
                <w:lang w:val="en-US"/>
              </w:rPr>
              <w:t>2480,2710,2980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 xml:space="preserve">184, 205, 144, 201, 196, 198, 250, 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185,283,247,264,197,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258,300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</w:t>
            </w:r>
            <w:r w:rsidRPr="00757AA7">
              <w:rPr>
                <w:lang w:val="en-US"/>
              </w:rPr>
              <w:t xml:space="preserve"> </w:t>
            </w:r>
            <w:r w:rsidRPr="00757AA7">
              <w:t>по группе: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7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16630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1378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1734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III</w:t>
            </w: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3092-4398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26, 30, 13, 20, 15, 21, 8</w:t>
            </w:r>
            <w:r w:rsidRPr="00757AA7">
              <w:t xml:space="preserve">, </w:t>
            </w:r>
            <w:r w:rsidRPr="00757AA7">
              <w:rPr>
                <w:lang w:val="en-US"/>
              </w:rPr>
              <w:t>4,6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3120,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3370,3540,3660,3780,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3820,38,493910,4150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214, 199, 205, 254, 294,300, 270</w:t>
            </w:r>
            <w:r w:rsidRPr="00757AA7">
              <w:t>,</w:t>
            </w:r>
            <w:r w:rsidRPr="00757AA7">
              <w:rPr>
                <w:lang w:val="en-US"/>
              </w:rPr>
              <w:t>278,302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289,320,345,</w:t>
            </w:r>
          </w:p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365,485,334,421</w:t>
            </w:r>
            <w:r w:rsidRPr="00757AA7">
              <w:t>,</w:t>
            </w:r>
            <w:r w:rsidRPr="00757AA7">
              <w:rPr>
                <w:lang w:val="en-US"/>
              </w:rPr>
              <w:t>342,1341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</w:t>
            </w:r>
            <w:r w:rsidRPr="00757AA7">
              <w:rPr>
                <w:lang w:val="en-US"/>
              </w:rPr>
              <w:t xml:space="preserve"> </w:t>
            </w:r>
            <w:r w:rsidRPr="00757AA7">
              <w:t>по группе: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9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33190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2316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4242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lastRenderedPageBreak/>
              <w:t>IY</w:t>
            </w: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4398-5704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16,10,29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4750, 5480, 5520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297,308,350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1152,1424,1705</w:t>
            </w:r>
          </w:p>
        </w:tc>
      </w:tr>
      <w:tr w:rsidR="002109F1" w:rsidRPr="00757AA7" w:rsidTr="002109F1">
        <w:trPr>
          <w:trHeight w:val="657"/>
        </w:trPr>
        <w:tc>
          <w:tcPr>
            <w:tcW w:w="630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</w:t>
            </w:r>
            <w:r w:rsidRPr="00757AA7">
              <w:rPr>
                <w:lang w:val="en-US"/>
              </w:rPr>
              <w:t xml:space="preserve"> </w:t>
            </w:r>
            <w:r w:rsidRPr="00757AA7">
              <w:t>по группе: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3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15750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955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4281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Y</w:t>
            </w: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5704-7010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3,18,23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6470,6940,7010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418,422,500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2031,1980,2053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</w:t>
            </w:r>
            <w:r w:rsidRPr="00757AA7">
              <w:rPr>
                <w:lang w:val="en-US"/>
              </w:rPr>
              <w:t xml:space="preserve"> </w:t>
            </w:r>
            <w:r w:rsidRPr="00757AA7">
              <w:t>по группе: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right"/>
              <w:rPr>
                <w:b/>
              </w:rPr>
            </w:pPr>
            <w:r w:rsidRPr="00757AA7">
              <w:rPr>
                <w:b/>
              </w:rPr>
              <w:t>3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20420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1340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right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6064</w:t>
            </w:r>
          </w:p>
        </w:tc>
      </w:tr>
      <w:tr w:rsidR="002109F1" w:rsidRPr="00757AA7" w:rsidTr="002109F1">
        <w:tc>
          <w:tcPr>
            <w:tcW w:w="630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953" w:type="dxa"/>
          </w:tcPr>
          <w:p w:rsidR="002109F1" w:rsidRPr="00757AA7" w:rsidRDefault="002109F1" w:rsidP="002109F1">
            <w:pPr>
              <w:jc w:val="center"/>
            </w:pPr>
            <w:r w:rsidRPr="00757AA7">
              <w:t>Всего:</w:t>
            </w:r>
          </w:p>
        </w:tc>
        <w:tc>
          <w:tcPr>
            <w:tcW w:w="1411" w:type="dxa"/>
          </w:tcPr>
          <w:p w:rsidR="002109F1" w:rsidRPr="00757AA7" w:rsidRDefault="002109F1" w:rsidP="002109F1">
            <w:pPr>
              <w:jc w:val="center"/>
              <w:rPr>
                <w:b/>
              </w:rPr>
            </w:pPr>
            <w:r w:rsidRPr="00757AA7">
              <w:rPr>
                <w:b/>
              </w:rPr>
              <w:t>30</w:t>
            </w:r>
          </w:p>
        </w:tc>
        <w:tc>
          <w:tcPr>
            <w:tcW w:w="2016" w:type="dxa"/>
          </w:tcPr>
          <w:p w:rsidR="002109F1" w:rsidRPr="00757AA7" w:rsidRDefault="002109F1" w:rsidP="002109F1">
            <w:pPr>
              <w:jc w:val="center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93160</w:t>
            </w:r>
          </w:p>
        </w:tc>
        <w:tc>
          <w:tcPr>
            <w:tcW w:w="1656" w:type="dxa"/>
          </w:tcPr>
          <w:p w:rsidR="002109F1" w:rsidRPr="00757AA7" w:rsidRDefault="002109F1" w:rsidP="002109F1">
            <w:pPr>
              <w:jc w:val="center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6857</w:t>
            </w:r>
          </w:p>
        </w:tc>
        <w:tc>
          <w:tcPr>
            <w:tcW w:w="1966" w:type="dxa"/>
          </w:tcPr>
          <w:p w:rsidR="002109F1" w:rsidRPr="00757AA7" w:rsidRDefault="002109F1" w:rsidP="002109F1">
            <w:pPr>
              <w:jc w:val="center"/>
              <w:rPr>
                <w:b/>
                <w:lang w:val="en-US"/>
              </w:rPr>
            </w:pPr>
            <w:r w:rsidRPr="00757AA7">
              <w:rPr>
                <w:b/>
                <w:lang w:val="en-US"/>
              </w:rPr>
              <w:t>17266</w:t>
            </w:r>
          </w:p>
        </w:tc>
      </w:tr>
    </w:tbl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заполнения итоговой таблицы используем данные рабочей таблицы.</w:t>
      </w:r>
    </w:p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вычисления средних показателей используем формулу средней арифметической простой:</w:t>
      </w:r>
    </w:p>
    <w:p w:rsidR="002109F1" w:rsidRPr="00757AA7" w:rsidRDefault="002109F1" w:rsidP="002109F1">
      <w:pPr>
        <w:ind w:left="-134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999" w:dyaOrig="680">
          <v:shape id="_x0000_i1043" type="#_x0000_t75" style="width:50.25pt;height:33.75pt" o:ole="">
            <v:imagedata r:id="rId45" o:title=""/>
          </v:shape>
          <o:OLEObject Type="Embed" ProgID="Equation.3" ShapeID="_x0000_i1043" DrawAspect="Content" ObjectID="_1619880746" r:id="rId46"/>
        </w:object>
      </w:r>
      <w:r w:rsidRPr="00757AA7">
        <w:rPr>
          <w:sz w:val="24"/>
          <w:szCs w:val="24"/>
        </w:rPr>
        <w:t xml:space="preserve">,  </w:t>
      </w:r>
      <w:r w:rsidRPr="00757AA7">
        <w:rPr>
          <w:position w:val="-24"/>
          <w:sz w:val="24"/>
          <w:szCs w:val="24"/>
        </w:rPr>
        <w:object w:dxaOrig="1020" w:dyaOrig="680">
          <v:shape id="_x0000_i1044" type="#_x0000_t75" style="width:51pt;height:33.75pt" o:ole="">
            <v:imagedata r:id="rId47" o:title=""/>
          </v:shape>
          <o:OLEObject Type="Embed" ProgID="Equation.3" ShapeID="_x0000_i1044" DrawAspect="Content" ObjectID="_1619880747" r:id="rId48"/>
        </w:object>
      </w:r>
      <w:r w:rsidRPr="00757AA7">
        <w:rPr>
          <w:sz w:val="24"/>
          <w:szCs w:val="24"/>
        </w:rPr>
        <w:t xml:space="preserve"> </w:t>
      </w:r>
      <w:r w:rsidRPr="00757AA7">
        <w:rPr>
          <w:position w:val="-24"/>
          <w:sz w:val="24"/>
          <w:szCs w:val="24"/>
        </w:rPr>
        <w:object w:dxaOrig="980" w:dyaOrig="680">
          <v:shape id="_x0000_i1045" type="#_x0000_t75" style="width:48.75pt;height:33.75pt" o:ole="">
            <v:imagedata r:id="rId49" o:title=""/>
          </v:shape>
          <o:OLEObject Type="Embed" ProgID="Equation.3" ShapeID="_x0000_i1045" DrawAspect="Content" ObjectID="_1619880748" r:id="rId50"/>
        </w:object>
      </w:r>
    </w:p>
    <w:p w:rsidR="002109F1" w:rsidRPr="00757AA7" w:rsidRDefault="002109F1" w:rsidP="002109F1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>Таблица 3</w:t>
      </w:r>
    </w:p>
    <w:p w:rsidR="002109F1" w:rsidRPr="00757AA7" w:rsidRDefault="002109F1" w:rsidP="002109F1">
      <w:pPr>
        <w:ind w:left="-134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Группировка банков по сумме активов баланса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288"/>
        <w:gridCol w:w="923"/>
        <w:gridCol w:w="1005"/>
        <w:gridCol w:w="1124"/>
        <w:gridCol w:w="953"/>
        <w:gridCol w:w="1273"/>
        <w:gridCol w:w="1289"/>
        <w:gridCol w:w="1289"/>
      </w:tblGrid>
      <w:tr w:rsidR="002109F1" w:rsidRPr="00757AA7" w:rsidTr="002109F1">
        <w:trPr>
          <w:trHeight w:val="535"/>
        </w:trPr>
        <w:tc>
          <w:tcPr>
            <w:tcW w:w="577" w:type="dxa"/>
            <w:vMerge w:val="restart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№ п</w:t>
            </w:r>
            <w:r w:rsidRPr="00757AA7">
              <w:rPr>
                <w:lang w:val="en-US"/>
              </w:rPr>
              <w:t>/</w:t>
            </w:r>
            <w:r w:rsidRPr="00757AA7">
              <w:t>п</w:t>
            </w:r>
          </w:p>
        </w:tc>
        <w:tc>
          <w:tcPr>
            <w:tcW w:w="1288" w:type="dxa"/>
            <w:vMerge w:val="restart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Группы банков по сумме активов б</w:t>
            </w:r>
            <w:r w:rsidRPr="00757AA7">
              <w:t>а</w:t>
            </w:r>
            <w:r w:rsidRPr="00757AA7">
              <w:t>ланса, тыс. руб.</w:t>
            </w:r>
          </w:p>
        </w:tc>
        <w:tc>
          <w:tcPr>
            <w:tcW w:w="923" w:type="dxa"/>
            <w:vMerge w:val="restart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 xml:space="preserve">Число банков, шт., </w:t>
            </w:r>
            <w:r w:rsidRPr="00757AA7">
              <w:rPr>
                <w:position w:val="-12"/>
              </w:rPr>
              <w:object w:dxaOrig="260" w:dyaOrig="360">
                <v:shape id="_x0000_i1046" type="#_x0000_t75" style="width:12.75pt;height:18pt" o:ole="">
                  <v:imagedata r:id="rId27" o:title=""/>
                </v:shape>
                <o:OLEObject Type="Embed" ProgID="Equation.3" ShapeID="_x0000_i1046" DrawAspect="Content" ObjectID="_1619880749" r:id="rId51"/>
              </w:object>
            </w:r>
          </w:p>
        </w:tc>
        <w:tc>
          <w:tcPr>
            <w:tcW w:w="2129" w:type="dxa"/>
            <w:gridSpan w:val="2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активов б</w:t>
            </w:r>
            <w:r w:rsidRPr="00757AA7">
              <w:t>а</w:t>
            </w:r>
            <w:r w:rsidRPr="00757AA7">
              <w:t>ланса, тыс. руб.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Число занятых, чел.</w:t>
            </w:r>
          </w:p>
        </w:tc>
        <w:tc>
          <w:tcPr>
            <w:tcW w:w="2578" w:type="dxa"/>
            <w:gridSpan w:val="2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Сумма балансовой пр</w:t>
            </w:r>
            <w:r w:rsidRPr="00757AA7">
              <w:t>и</w:t>
            </w:r>
            <w:r w:rsidRPr="00757AA7">
              <w:t>были, тыс. руб.</w:t>
            </w:r>
          </w:p>
        </w:tc>
      </w:tr>
      <w:tr w:rsidR="002109F1" w:rsidRPr="00757AA7" w:rsidTr="002109F1">
        <w:trPr>
          <w:trHeight w:val="401"/>
        </w:trPr>
        <w:tc>
          <w:tcPr>
            <w:tcW w:w="577" w:type="dxa"/>
            <w:vMerge/>
            <w:vAlign w:val="center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923" w:type="dxa"/>
            <w:vMerge/>
            <w:vAlign w:val="center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005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Всего</w:t>
            </w:r>
          </w:p>
        </w:tc>
        <w:tc>
          <w:tcPr>
            <w:tcW w:w="1124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 сре</w:t>
            </w:r>
            <w:r w:rsidRPr="00757AA7">
              <w:t>д</w:t>
            </w:r>
            <w:r w:rsidRPr="00757AA7">
              <w:t>нем на 1 банк</w:t>
            </w:r>
          </w:p>
        </w:tc>
        <w:tc>
          <w:tcPr>
            <w:tcW w:w="953" w:type="dxa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 среднем на 1 банк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Всего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В среднем на 1 банк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  <w:r w:rsidRPr="00757AA7">
              <w:t>А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4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</w:pPr>
            <w:r w:rsidRPr="00757AA7">
              <w:t>5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6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7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  <w:tc>
          <w:tcPr>
            <w:tcW w:w="1288" w:type="dxa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480-1786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8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t>71</w:t>
            </w:r>
            <w:r w:rsidRPr="00757AA7">
              <w:rPr>
                <w:lang w:val="en-US"/>
              </w:rPr>
              <w:t>70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896,3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868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108,5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945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118,1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</w:p>
        </w:tc>
        <w:tc>
          <w:tcPr>
            <w:tcW w:w="1288" w:type="dxa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1786-3092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7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  <w:r w:rsidRPr="00757AA7">
              <w:t>16630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</w:pPr>
            <w:r w:rsidRPr="00757AA7">
              <w:t>2375,7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1378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t>196</w:t>
            </w:r>
            <w:r w:rsidRPr="00757AA7">
              <w:rPr>
                <w:lang w:val="en-US"/>
              </w:rPr>
              <w:t>,9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1734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247,7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1288" w:type="dxa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3092-4398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tabs>
                <w:tab w:val="left" w:pos="270"/>
                <w:tab w:val="center" w:pos="353"/>
              </w:tabs>
              <w:jc w:val="center"/>
            </w:pPr>
            <w:r w:rsidRPr="00757AA7">
              <w:rPr>
                <w:lang w:val="en-US"/>
              </w:rPr>
              <w:t>9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33190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3687,8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2316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257,3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4242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471,3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4</w:t>
            </w:r>
          </w:p>
        </w:tc>
        <w:tc>
          <w:tcPr>
            <w:tcW w:w="1288" w:type="dxa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4398-5704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  <w:r w:rsidRPr="00757AA7">
              <w:t>15750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5250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955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318,3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4281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1427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  <w:r w:rsidRPr="00757AA7">
              <w:t>5</w:t>
            </w:r>
          </w:p>
        </w:tc>
        <w:tc>
          <w:tcPr>
            <w:tcW w:w="1288" w:type="dxa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5704-7010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3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  <w:r w:rsidRPr="00757AA7">
              <w:rPr>
                <w:lang w:val="en-US"/>
              </w:rPr>
              <w:t>0</w:t>
            </w:r>
            <w:r w:rsidRPr="00757AA7">
              <w:t>420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6806,7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1340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466,7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6064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2021,3</w:t>
            </w:r>
          </w:p>
        </w:tc>
      </w:tr>
      <w:tr w:rsidR="002109F1" w:rsidRPr="00757AA7" w:rsidTr="002109F1">
        <w:tc>
          <w:tcPr>
            <w:tcW w:w="577" w:type="dxa"/>
          </w:tcPr>
          <w:p w:rsidR="002109F1" w:rsidRPr="00757AA7" w:rsidRDefault="002109F1" w:rsidP="002109F1">
            <w:pPr>
              <w:jc w:val="center"/>
            </w:pPr>
          </w:p>
        </w:tc>
        <w:tc>
          <w:tcPr>
            <w:tcW w:w="1288" w:type="dxa"/>
          </w:tcPr>
          <w:p w:rsidR="002109F1" w:rsidRPr="00757AA7" w:rsidRDefault="002109F1" w:rsidP="002109F1">
            <w:pPr>
              <w:jc w:val="center"/>
            </w:pPr>
            <w:r w:rsidRPr="00757AA7">
              <w:t>Итого:</w:t>
            </w:r>
          </w:p>
        </w:tc>
        <w:tc>
          <w:tcPr>
            <w:tcW w:w="923" w:type="dxa"/>
          </w:tcPr>
          <w:p w:rsidR="002109F1" w:rsidRPr="00757AA7" w:rsidRDefault="002109F1" w:rsidP="002109F1">
            <w:pPr>
              <w:jc w:val="center"/>
            </w:pPr>
            <w:r w:rsidRPr="00757AA7">
              <w:t>30</w:t>
            </w:r>
          </w:p>
        </w:tc>
        <w:tc>
          <w:tcPr>
            <w:tcW w:w="1005" w:type="dxa"/>
          </w:tcPr>
          <w:p w:rsidR="002109F1" w:rsidRPr="00757AA7" w:rsidRDefault="002109F1" w:rsidP="002109F1">
            <w:pPr>
              <w:jc w:val="center"/>
            </w:pPr>
            <w:r w:rsidRPr="00757AA7">
              <w:t>93160</w:t>
            </w:r>
          </w:p>
        </w:tc>
        <w:tc>
          <w:tcPr>
            <w:tcW w:w="1124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3105,3</w:t>
            </w:r>
          </w:p>
        </w:tc>
        <w:tc>
          <w:tcPr>
            <w:tcW w:w="953" w:type="dxa"/>
          </w:tcPr>
          <w:p w:rsidR="002109F1" w:rsidRPr="00757AA7" w:rsidRDefault="002109F1" w:rsidP="002109F1">
            <w:pPr>
              <w:jc w:val="center"/>
            </w:pPr>
            <w:r w:rsidRPr="00757AA7">
              <w:t>6857</w:t>
            </w:r>
          </w:p>
        </w:tc>
        <w:tc>
          <w:tcPr>
            <w:tcW w:w="1273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228,6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</w:pPr>
            <w:r w:rsidRPr="00757AA7">
              <w:t>17266</w:t>
            </w:r>
          </w:p>
        </w:tc>
        <w:tc>
          <w:tcPr>
            <w:tcW w:w="1289" w:type="dxa"/>
          </w:tcPr>
          <w:p w:rsidR="002109F1" w:rsidRPr="00757AA7" w:rsidRDefault="002109F1" w:rsidP="002109F1">
            <w:pPr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575,5</w:t>
            </w:r>
          </w:p>
        </w:tc>
      </w:tr>
    </w:tbl>
    <w:p w:rsidR="002109F1" w:rsidRPr="00757AA7" w:rsidRDefault="002109F1" w:rsidP="00647545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Построим гистограмму распределения банков по сумме балансовой прибыли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ГИСТОГРАММА – это столбчатая диаграмма.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Интервалы откладываются на горизонтальной оси, затем над каждым рисуется прям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угольник. Высота прямоугольника в данном случае равна числу элементов выборки, кот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рые попали в этот интервал.</w:t>
      </w:r>
    </w:p>
    <w:p w:rsidR="002109F1" w:rsidRPr="00757AA7" w:rsidRDefault="002109F1" w:rsidP="002109F1">
      <w:pPr>
        <w:pStyle w:val="ac"/>
      </w:pPr>
      <w:r w:rsidRPr="00757AA7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109F1" w:rsidRPr="00757AA7" w:rsidRDefault="002109F1" w:rsidP="002109F1">
      <w:pPr>
        <w:spacing w:line="240" w:lineRule="auto"/>
        <w:rPr>
          <w:bCs/>
          <w:iCs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ТЕМА 2. СТАТИСТИЧЕСКИЕ ПОКАЗАТЕЛИ</w:t>
      </w:r>
    </w:p>
    <w:p w:rsidR="002109F1" w:rsidRPr="00757AA7" w:rsidRDefault="002109F1" w:rsidP="002109F1">
      <w:pPr>
        <w:pStyle w:val="ac"/>
      </w:pPr>
      <w:r w:rsidRPr="00757AA7">
        <w:rPr>
          <w:b/>
        </w:rPr>
        <w:t>Введение.</w:t>
      </w:r>
      <w:r w:rsidRPr="00757AA7">
        <w:rPr>
          <w:bCs/>
          <w:iCs/>
        </w:rPr>
        <w:t xml:space="preserve">  Одной из особенностей</w:t>
      </w:r>
      <w:r w:rsidRPr="00757AA7">
        <w:rPr>
          <w:i/>
          <w:iCs/>
        </w:rPr>
        <w:t xml:space="preserve"> </w:t>
      </w:r>
      <w:r w:rsidRPr="00757AA7">
        <w:t xml:space="preserve">статистики как науки является то, что она изучает </w:t>
      </w:r>
      <w:r w:rsidRPr="00757AA7">
        <w:rPr>
          <w:i/>
          <w:iCs/>
        </w:rPr>
        <w:t>к</w:t>
      </w:r>
      <w:r w:rsidRPr="00757AA7">
        <w:rPr>
          <w:i/>
          <w:iCs/>
        </w:rPr>
        <w:t>о</w:t>
      </w:r>
      <w:r w:rsidRPr="00757AA7">
        <w:rPr>
          <w:i/>
          <w:iCs/>
        </w:rPr>
        <w:t>личественную</w:t>
      </w:r>
      <w:r w:rsidRPr="00757AA7">
        <w:t xml:space="preserve"> сторону общественных явлений и процессов </w:t>
      </w:r>
      <w:r w:rsidRPr="00757AA7">
        <w:rPr>
          <w:i/>
        </w:rPr>
        <w:t>в конкретных условиях места и времени,</w:t>
      </w:r>
      <w:r w:rsidRPr="00757AA7">
        <w:t xml:space="preserve"> т. е. предметом статистики выступают </w:t>
      </w:r>
      <w:r w:rsidRPr="00757AA7">
        <w:rPr>
          <w:i/>
          <w:iCs/>
        </w:rPr>
        <w:t>размеры и количественные соотнош</w:t>
      </w:r>
      <w:r w:rsidRPr="00757AA7">
        <w:rPr>
          <w:i/>
          <w:iCs/>
        </w:rPr>
        <w:t>е</w:t>
      </w:r>
      <w:r w:rsidRPr="00757AA7">
        <w:rPr>
          <w:i/>
          <w:iCs/>
        </w:rPr>
        <w:t>ния</w:t>
      </w:r>
      <w:r w:rsidRPr="00757AA7">
        <w:t xml:space="preserve"> социально-экономических явлений, закономерности их связи и развития.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Количественную характеристику статистика выражает числами, которые называются СТАТИСТИЧЕСКИМИ ПОКАЗАТЕЛЯМИ.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iCs/>
          <w:sz w:val="24"/>
          <w:szCs w:val="24"/>
        </w:rPr>
        <w:t>Статистический показатель имеет три обязательных атрибута: количественную опред</w:t>
      </w:r>
      <w:r w:rsidRPr="00757AA7">
        <w:rPr>
          <w:iCs/>
          <w:sz w:val="24"/>
          <w:szCs w:val="24"/>
        </w:rPr>
        <w:t>е</w:t>
      </w:r>
      <w:r w:rsidRPr="00757AA7">
        <w:rPr>
          <w:iCs/>
          <w:sz w:val="24"/>
          <w:szCs w:val="24"/>
        </w:rPr>
        <w:t xml:space="preserve">ленность, место и время </w:t>
      </w:r>
      <w:r w:rsidRPr="00757AA7">
        <w:rPr>
          <w:sz w:val="24"/>
          <w:szCs w:val="24"/>
        </w:rPr>
        <w:t>(момент или период времени).</w:t>
      </w:r>
    </w:p>
    <w:p w:rsidR="002109F1" w:rsidRPr="00757AA7" w:rsidRDefault="002109F1" w:rsidP="002109F1">
      <w:pPr>
        <w:spacing w:line="240" w:lineRule="auto"/>
        <w:rPr>
          <w:bCs/>
          <w:sz w:val="24"/>
          <w:szCs w:val="24"/>
        </w:rPr>
      </w:pPr>
      <w:r w:rsidRPr="00757AA7">
        <w:rPr>
          <w:i/>
          <w:iCs/>
          <w:sz w:val="24"/>
          <w:szCs w:val="24"/>
        </w:rPr>
        <w:t>Совокупность показателей</w:t>
      </w:r>
      <w:r w:rsidRPr="00757AA7">
        <w:rPr>
          <w:sz w:val="24"/>
          <w:szCs w:val="24"/>
        </w:rPr>
        <w:t>, всесторонне отражающих сложное явление, составляет си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тему показателей</w:t>
      </w:r>
      <w:r w:rsidRPr="00757AA7">
        <w:rPr>
          <w:bCs/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Задачами статистики в этом направлении являются: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1. Правильное определение содержания статистического показателя.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2. Разработка методологии подсчета и расчета статистического показателя.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Иначе, необходимо ответить на вопросы: </w:t>
      </w:r>
      <w:r w:rsidRPr="00757AA7">
        <w:rPr>
          <w:i/>
          <w:sz w:val="24"/>
          <w:szCs w:val="24"/>
        </w:rPr>
        <w:t>Что? Где? Когда? и  Как?</w:t>
      </w:r>
      <w:r w:rsidRPr="00757AA7">
        <w:rPr>
          <w:sz w:val="24"/>
          <w:szCs w:val="24"/>
        </w:rPr>
        <w:t xml:space="preserve"> измерять.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outlineLvl w:val="3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Различают показатель - категорию и конкретный статистический показатель: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Показатель - категория определяет содержание статистического показателя, то есть не численное значение определенного показателя, а его элементы: например коэффициент рождаемости, смертности, национального богатства.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Конкретный статистический показатель — это цифровая характеристика изучаемого я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ления или процесса. НАПРИМЕР: общая численность населения России на 1 января 2016 года составляет 146 519 759 человек (с Крымом)</w:t>
      </w:r>
    </w:p>
    <w:p w:rsidR="002109F1" w:rsidRPr="00757AA7" w:rsidRDefault="002109F1" w:rsidP="002109F1">
      <w:pPr>
        <w:spacing w:line="240" w:lineRule="auto"/>
        <w:jc w:val="both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lastRenderedPageBreak/>
        <w:t>По ФОРМЕ различают статистические показатели:</w:t>
      </w:r>
    </w:p>
    <w:p w:rsidR="002109F1" w:rsidRPr="00757AA7" w:rsidRDefault="002109F1" w:rsidP="00647545">
      <w:pPr>
        <w:pStyle w:val="a4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абсолютные</w:t>
      </w:r>
    </w:p>
    <w:p w:rsidR="002109F1" w:rsidRPr="00757AA7" w:rsidRDefault="002109F1" w:rsidP="00647545">
      <w:pPr>
        <w:pStyle w:val="a4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относительные</w:t>
      </w:r>
    </w:p>
    <w:p w:rsidR="002109F1" w:rsidRPr="00757AA7" w:rsidRDefault="002109F1" w:rsidP="00647545">
      <w:pPr>
        <w:pStyle w:val="a4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средние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 ОХВАТУ ЕДИНИЦ различают индивидуальные и сводные показатели.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Индивидуальные показатели</w:t>
      </w:r>
      <w:r w:rsidRPr="00757AA7">
        <w:rPr>
          <w:sz w:val="24"/>
          <w:szCs w:val="24"/>
        </w:rPr>
        <w:t xml:space="preserve"> — характеризуют отдельный объект или отдельную ед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ницу совокупности (прибыль фирмы, размер вклада отдельного человека).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Сводные показатели</w:t>
      </w:r>
      <w:r w:rsidRPr="00757AA7">
        <w:rPr>
          <w:sz w:val="24"/>
          <w:szCs w:val="24"/>
        </w:rPr>
        <w:t xml:space="preserve"> — характеризуют часть совокупности или  всю статистическую совокупность в целом. Их можно получить как объемные и расчетные. Объемные показат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ли получают путем сложения значений признака отдельных единиц совокупности. Пол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ченная величина называется объемом признака. Расчетные показатели вычисляются по различным формулам и используются при анализе социально-экономических явлений.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Статистические показатели по временному фактору делятся на</w:t>
      </w:r>
    </w:p>
    <w:p w:rsidR="002109F1" w:rsidRPr="00757AA7" w:rsidRDefault="002109F1" w:rsidP="00647545">
      <w:pPr>
        <w:pStyle w:val="a4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моментные</w:t>
      </w:r>
      <w:r w:rsidRPr="00757AA7">
        <w:rPr>
          <w:sz w:val="24"/>
          <w:szCs w:val="24"/>
        </w:rPr>
        <w:t xml:space="preserve"> показатели, которые отражают состояние или уровень явления на о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>ределенный момент времени. Например, число вкладов в сбербанке на конец как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го-либо периода.</w:t>
      </w:r>
    </w:p>
    <w:p w:rsidR="002109F1" w:rsidRPr="00757AA7" w:rsidRDefault="002109F1" w:rsidP="00647545">
      <w:pPr>
        <w:pStyle w:val="a4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интервальные</w:t>
      </w:r>
      <w:r w:rsidRPr="00757AA7">
        <w:rPr>
          <w:sz w:val="24"/>
          <w:szCs w:val="24"/>
        </w:rPr>
        <w:t xml:space="preserve"> показатели, которые характеризуют итоговый результат за период (день, неделя, месяц, квартал, год)  в целом. Например, объем произведенной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дукции за год.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Статистические показатели связаны между собой. Поэтому, чтобы составить целостное представление об изучаемом явлении или процессе, необходимо рассматривать СИСТ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МУ ПОКАЗАТЕЛЕЙ.</w:t>
      </w:r>
    </w:p>
    <w:p w:rsidR="002109F1" w:rsidRPr="00757AA7" w:rsidRDefault="002109F1" w:rsidP="00647545">
      <w:pPr>
        <w:pStyle w:val="a4"/>
        <w:numPr>
          <w:ilvl w:val="1"/>
          <w:numId w:val="41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АБСОЛЮТНЫЕ И ОТНОСИТЕЛЬНЫЕ ПОКАЗАТЕЛИ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2.1.1 АБСОЛЮТНЫЕ   ПОКАЗАТЕЛИ</w:t>
      </w:r>
    </w:p>
    <w:p w:rsidR="002109F1" w:rsidRPr="00757AA7" w:rsidRDefault="002109F1" w:rsidP="002109F1">
      <w:pPr>
        <w:pStyle w:val="a4"/>
        <w:spacing w:line="240" w:lineRule="auto"/>
        <w:ind w:left="1080"/>
        <w:rPr>
          <w:sz w:val="24"/>
          <w:szCs w:val="24"/>
        </w:rPr>
      </w:pPr>
    </w:p>
    <w:p w:rsidR="002109F1" w:rsidRPr="00757AA7" w:rsidRDefault="002109F1" w:rsidP="002109F1">
      <w:pPr>
        <w:pStyle w:val="ac"/>
        <w:jc w:val="both"/>
      </w:pPr>
      <w:r w:rsidRPr="00757AA7">
        <w:t>Результаты СТАТИСТИЧЕСКОГО НАБЛЮДЕНИЯ  получают, прежде всего, в форме АБСОЛЮТНЫХ ВЕЛИЧИН, которые служат основой для расчета и анализа статистич</w:t>
      </w:r>
      <w:r w:rsidRPr="00757AA7">
        <w:t>е</w:t>
      </w:r>
      <w:r w:rsidRPr="00757AA7">
        <w:t>ских показателей на следующих этапах статистического исследования.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7"/>
        </w:rPr>
        <w:t>АБСОЛЮТНАЯ ВЕЛИЧИНА</w:t>
      </w:r>
      <w:r w:rsidRPr="00757AA7">
        <w:t xml:space="preserve"> - это объем или размер изучаемого события или явления, процесса, выраженного в соответствующих единицах измерения в конкретных условиях места и времени.</w:t>
      </w:r>
    </w:p>
    <w:p w:rsidR="002109F1" w:rsidRPr="00757AA7" w:rsidRDefault="002109F1" w:rsidP="002109F1">
      <w:pPr>
        <w:pStyle w:val="4"/>
        <w:spacing w:before="0" w:beforeAutospacing="0" w:after="0" w:afterAutospacing="0"/>
        <w:jc w:val="both"/>
      </w:pPr>
      <w:r w:rsidRPr="00757AA7">
        <w:t>Виды абсолютных величин:</w:t>
      </w:r>
    </w:p>
    <w:p w:rsidR="002109F1" w:rsidRPr="00757AA7" w:rsidRDefault="002109F1" w:rsidP="00647545">
      <w:pPr>
        <w:pStyle w:val="a4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индивидуальные абсолютные величины, характеризующие  единицы совокупности</w:t>
      </w:r>
    </w:p>
    <w:p w:rsidR="002109F1" w:rsidRPr="00757AA7" w:rsidRDefault="002109F1" w:rsidP="00647545">
      <w:pPr>
        <w:pStyle w:val="a4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обобщающие (суммарные)  абсолютные величины,  характеризующие группу единиц или всю совокупность</w:t>
      </w:r>
    </w:p>
    <w:p w:rsidR="002109F1" w:rsidRPr="00757AA7" w:rsidRDefault="002109F1" w:rsidP="00647545">
      <w:pPr>
        <w:pStyle w:val="a4"/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разностные абсолютные величины. Они пред</w:t>
      </w:r>
      <w:r w:rsidRPr="00757AA7">
        <w:rPr>
          <w:sz w:val="24"/>
          <w:szCs w:val="24"/>
        </w:rPr>
        <w:softHyphen/>
        <w:t>ставляют собой абсолютный размер в различии двух абсолютных по</w:t>
      </w:r>
      <w:r w:rsidRPr="00757AA7">
        <w:rPr>
          <w:sz w:val="24"/>
          <w:szCs w:val="24"/>
        </w:rPr>
        <w:softHyphen/>
        <w:t>казателей во времени или в пространстве, т.е. могут быть как положительными, так и отрицательными</w:t>
      </w:r>
    </w:p>
    <w:p w:rsidR="002109F1" w:rsidRPr="00757AA7" w:rsidRDefault="002109F1" w:rsidP="002109F1">
      <w:pPr>
        <w:pStyle w:val="ac"/>
        <w:jc w:val="both"/>
      </w:pPr>
      <w:r w:rsidRPr="00757AA7">
        <w:lastRenderedPageBreak/>
        <w:t>СТАТИСТИЧЕСКИЕ ПОКАЗАТЕЛИ В ФОРМЕ АБСОЛЮТНЫХ ВЕЛИЧИН ВСЕГДА ИМЕЮТ ЕДИНИЦЫ ИЗМЕРЕНИЯ: НАТУРАЛЬНЫЕ, ТРУДОВЫЕ, СТОИМОСТНЫЕ.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Натуральные единицы измерения могут быть </w:t>
      </w:r>
      <w:r w:rsidRPr="00757AA7">
        <w:rPr>
          <w:rStyle w:val="a7"/>
        </w:rPr>
        <w:t>простыми, составными и условными</w:t>
      </w:r>
      <w:r w:rsidRPr="00757AA7">
        <w:t>.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7"/>
        </w:rPr>
        <w:t>Простые натуральные единицы</w:t>
      </w:r>
      <w:r w:rsidRPr="00757AA7">
        <w:t xml:space="preserve"> измерения — это тонны, километры, штуки, литры, мили, дюймы и т. д. В простых натуральных единицах также измеряется объем статистич</w:t>
      </w:r>
      <w:r w:rsidRPr="00757AA7">
        <w:t>е</w:t>
      </w:r>
      <w:r w:rsidRPr="00757AA7">
        <w:t>ской совокупности, т. е. число составляющих ее единиц, или объем отдельной ее части.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7"/>
        </w:rPr>
        <w:t>Составные натуральные единицы</w:t>
      </w:r>
      <w:r w:rsidRPr="00757AA7">
        <w:t xml:space="preserve"> измерения имеют расчетные показатели, получаемые как произведение двух или нескольких показателей, имеющих простые единицы измер</w:t>
      </w:r>
      <w:r w:rsidRPr="00757AA7">
        <w:t>е</w:t>
      </w:r>
      <w:r w:rsidRPr="00757AA7">
        <w:t>ния. Например, учет затрат труда на предприятиях выражается в отработанных человеко-днях (число работников предприятия умножается на количество отработанных за период дней) или человеко-часах (число работников предприятия умножается на среднюю пр</w:t>
      </w:r>
      <w:r w:rsidRPr="00757AA7">
        <w:t>о</w:t>
      </w:r>
      <w:r w:rsidRPr="00757AA7">
        <w:t>должительность одного рабочего дня и на количество рабочих дней в периоде); грузооб</w:t>
      </w:r>
      <w:r w:rsidRPr="00757AA7">
        <w:t>о</w:t>
      </w:r>
      <w:r w:rsidRPr="00757AA7">
        <w:t>рот транспорта выражается в тонно-километрах (масса перевезенного груза умножается на расстояние перевозки) и т. д.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7"/>
        </w:rPr>
        <w:t>Условно-натуральные единицы</w:t>
      </w:r>
      <w:r w:rsidRPr="00757AA7">
        <w:t xml:space="preserve"> измерения широко используют в анализе производс</w:t>
      </w:r>
      <w:r w:rsidRPr="00757AA7">
        <w:t>т</w:t>
      </w:r>
      <w:r w:rsidRPr="00757AA7">
        <w:t>венной деятельности, когда ТРЕБУЕТСЯ НАЙТИ ИТОГОВОЕ ЗНАЧЕНИЕ ОДНОТИ</w:t>
      </w:r>
      <w:r w:rsidRPr="00757AA7">
        <w:t>П</w:t>
      </w:r>
      <w:r w:rsidRPr="00757AA7">
        <w:t>НЫХ ПОКАЗАТЕЛЕЙ, КОТОРЫЕ НАПРЯМУЮ НЕСОПОСТАВИМЫ, но характериз</w:t>
      </w:r>
      <w:r w:rsidRPr="00757AA7">
        <w:t>у</w:t>
      </w:r>
      <w:r w:rsidRPr="00757AA7">
        <w:t>ют одни и те же свойства объекта.</w:t>
      </w:r>
    </w:p>
    <w:p w:rsidR="002109F1" w:rsidRPr="00757AA7" w:rsidRDefault="002109F1" w:rsidP="002109F1">
      <w:pPr>
        <w:pStyle w:val="ac"/>
        <w:jc w:val="both"/>
      </w:pPr>
      <w:r w:rsidRPr="00757AA7">
        <w:t>НАТУРАЛЬНЫЕ ЕДИНИЦЫ ПЕРЕСЧИТЫВАЮТСЯ В УСЛОВНО-НАТУРАЛЬНЫЕ ПУТЕМ ВЫРАЖЕНИЯ РАЗНОВИДНОСТЕЙ ЯВЛЕНИЯ В ЕДИНИЦАХ КАКОГО-ЛИБО ЭТАЛОНА.</w:t>
      </w:r>
    </w:p>
    <w:p w:rsidR="002109F1" w:rsidRPr="00757AA7" w:rsidRDefault="002109F1" w:rsidP="002109F1">
      <w:pPr>
        <w:pStyle w:val="ac"/>
        <w:jc w:val="both"/>
      </w:pPr>
      <w:r w:rsidRPr="00757AA7">
        <w:t>Например:</w:t>
      </w:r>
    </w:p>
    <w:p w:rsidR="002109F1" w:rsidRPr="00757AA7" w:rsidRDefault="002109F1" w:rsidP="00647545">
      <w:pPr>
        <w:pStyle w:val="a4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различные виды органического топлива переводятся в УСЛОВНОЕ ТОПЛИВО с теплотой сгорания 29,3 МДж/ кг</w:t>
      </w:r>
    </w:p>
    <w:p w:rsidR="002109F1" w:rsidRPr="00757AA7" w:rsidRDefault="002109F1" w:rsidP="00647545">
      <w:pPr>
        <w:pStyle w:val="a4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мыло разных сортов — в УСЛОВНОЕ МЫЛО с 40%-ным содержанием жирных кислот</w:t>
      </w:r>
    </w:p>
    <w:p w:rsidR="002109F1" w:rsidRPr="00757AA7" w:rsidRDefault="002109F1" w:rsidP="00647545">
      <w:pPr>
        <w:pStyle w:val="a4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консервы различного объема — в УСЛОВНЫЕ КОНСЕРВНЫЕ БАНКИ объемом 353,4 см3,</w:t>
      </w:r>
    </w:p>
    <w:p w:rsidR="002109F1" w:rsidRPr="00757AA7" w:rsidRDefault="002109F1" w:rsidP="00647545">
      <w:pPr>
        <w:pStyle w:val="a4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подсчета общего объема работы транспорта складывают тонно-километры перевезенных грузов и пассажиро-километры, произведенные пассажирским тран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портом, условно приравнивая при этом перевозку одного пассажира к перевозке одной тонны груза и т. д.</w:t>
      </w:r>
    </w:p>
    <w:p w:rsidR="002109F1" w:rsidRPr="00757AA7" w:rsidRDefault="002109F1" w:rsidP="002109F1">
      <w:pPr>
        <w:pStyle w:val="ac"/>
        <w:jc w:val="both"/>
      </w:pPr>
      <w:r w:rsidRPr="00757AA7">
        <w:t>ПЕРЕВОД В УСЛОВНЫЕ ЕДИНИЦЫ осуществляется с помощью коэффициентов пер</w:t>
      </w:r>
      <w:r w:rsidRPr="00757AA7">
        <w:t>е</w:t>
      </w:r>
      <w:r w:rsidRPr="00757AA7">
        <w:t xml:space="preserve">счёта: </w:t>
      </w:r>
    </w:p>
    <w:p w:rsidR="002109F1" w:rsidRPr="00757AA7" w:rsidRDefault="002109F1" w:rsidP="002109F1">
      <w:pPr>
        <w:pStyle w:val="ac"/>
        <w:jc w:val="center"/>
      </w:pPr>
      <w:r w:rsidRPr="00757AA7">
        <w:rPr>
          <w:position w:val="-30"/>
        </w:rPr>
        <w:object w:dxaOrig="5679" w:dyaOrig="680">
          <v:shape id="_x0000_i1047" type="#_x0000_t75" style="width:284.25pt;height:33.75pt" o:ole="">
            <v:imagedata r:id="rId53" o:title=""/>
          </v:shape>
          <o:OLEObject Type="Embed" ProgID="Equation.3" ShapeID="_x0000_i1047" DrawAspect="Content" ObjectID="_1619880750" r:id="rId54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rStyle w:val="review-h6"/>
          <w:sz w:val="24"/>
          <w:szCs w:val="24"/>
        </w:rPr>
        <w:t xml:space="preserve">НАПРИМЕР. </w:t>
      </w:r>
      <w:r w:rsidRPr="00757AA7">
        <w:rPr>
          <w:sz w:val="24"/>
          <w:szCs w:val="24"/>
        </w:rPr>
        <w:t xml:space="preserve"> На офсетной фабрике за смену изготовили тетради:</w:t>
      </w:r>
    </w:p>
    <w:p w:rsidR="002109F1" w:rsidRPr="00757AA7" w:rsidRDefault="002109F1" w:rsidP="00647545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1000 штук по 12 листов </w:t>
      </w:r>
    </w:p>
    <w:p w:rsidR="002109F1" w:rsidRPr="00757AA7" w:rsidRDefault="002109F1" w:rsidP="00647545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200 - по 24 листа </w:t>
      </w:r>
    </w:p>
    <w:p w:rsidR="002109F1" w:rsidRPr="00757AA7" w:rsidRDefault="002109F1" w:rsidP="00647545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50 - по 48 листов </w:t>
      </w:r>
    </w:p>
    <w:p w:rsidR="002109F1" w:rsidRPr="00757AA7" w:rsidRDefault="002109F1" w:rsidP="00647545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rStyle w:val="a7"/>
          <w:sz w:val="24"/>
          <w:szCs w:val="24"/>
        </w:rPr>
      </w:pPr>
      <w:r w:rsidRPr="00757AA7">
        <w:rPr>
          <w:sz w:val="24"/>
          <w:szCs w:val="24"/>
        </w:rPr>
        <w:t xml:space="preserve">100 - по 96 листов </w:t>
      </w:r>
    </w:p>
    <w:p w:rsidR="002109F1" w:rsidRPr="00757AA7" w:rsidRDefault="002109F1" w:rsidP="002109F1">
      <w:pPr>
        <w:pStyle w:val="ac"/>
        <w:jc w:val="both"/>
        <w:rPr>
          <w:rStyle w:val="a7"/>
        </w:rPr>
      </w:pPr>
      <w:r w:rsidRPr="00757AA7">
        <w:rPr>
          <w:rStyle w:val="a7"/>
        </w:rPr>
        <w:t>Оценить объём произведённой продукции.</w:t>
      </w:r>
    </w:p>
    <w:p w:rsidR="002109F1" w:rsidRPr="00757AA7" w:rsidRDefault="002109F1" w:rsidP="002109F1">
      <w:pPr>
        <w:pStyle w:val="ac"/>
        <w:jc w:val="center"/>
      </w:pPr>
      <w:r w:rsidRPr="00757AA7">
        <w:rPr>
          <w:rStyle w:val="a7"/>
        </w:rPr>
        <w:t>Решение</w:t>
      </w:r>
      <w:r w:rsidRPr="00757AA7">
        <w:t>:</w:t>
      </w:r>
    </w:p>
    <w:p w:rsidR="002109F1" w:rsidRPr="00757AA7" w:rsidRDefault="002109F1" w:rsidP="002109F1">
      <w:pPr>
        <w:pStyle w:val="ac"/>
      </w:pPr>
      <w:r w:rsidRPr="00757AA7">
        <w:rPr>
          <w:rStyle w:val="a7"/>
        </w:rPr>
        <w:t>Объём произведённой продукции</w:t>
      </w:r>
      <w:r w:rsidRPr="00757AA7">
        <w:t xml:space="preserve"> является условно-натуральной величиной.</w:t>
      </w:r>
    </w:p>
    <w:p w:rsidR="002109F1" w:rsidRPr="00757AA7" w:rsidRDefault="002109F1" w:rsidP="002109F1">
      <w:pPr>
        <w:pStyle w:val="ac"/>
      </w:pPr>
      <w:r w:rsidRPr="00757AA7">
        <w:t>Пусть  эталоном является тетрадь в 12 листов.</w:t>
      </w:r>
      <w:r w:rsidRPr="00757AA7">
        <w:br/>
        <w:t>Найдём коэффициенты пересчета:</w:t>
      </w:r>
    </w:p>
    <w:p w:rsidR="002109F1" w:rsidRPr="00757AA7" w:rsidRDefault="002109F1" w:rsidP="002109F1">
      <w:pPr>
        <w:spacing w:line="240" w:lineRule="auto"/>
        <w:jc w:val="both"/>
        <w:rPr>
          <w:position w:val="-28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120" w:dyaOrig="620">
          <v:shape id="_x0000_i1048" type="#_x0000_t75" style="width:55.5pt;height:30.75pt" o:ole="">
            <v:imagedata r:id="rId55" o:title=""/>
          </v:shape>
          <o:OLEObject Type="Embed" ProgID="Equation.3" ShapeID="_x0000_i1048" DrawAspect="Content" ObjectID="_1619880751" r:id="rId56"/>
        </w:object>
      </w:r>
    </w:p>
    <w:p w:rsidR="002109F1" w:rsidRPr="00757AA7" w:rsidRDefault="002109F1" w:rsidP="002109F1">
      <w:pPr>
        <w:spacing w:line="240" w:lineRule="auto"/>
        <w:jc w:val="both"/>
        <w:rPr>
          <w:position w:val="-28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219" w:dyaOrig="620">
          <v:shape id="_x0000_i1049" type="#_x0000_t75" style="width:60.75pt;height:30.75pt" o:ole="">
            <v:imagedata r:id="rId57" o:title=""/>
          </v:shape>
          <o:OLEObject Type="Embed" ProgID="Equation.3" ShapeID="_x0000_i1049" DrawAspect="Content" ObjectID="_1619880752" r:id="rId58"/>
        </w:object>
      </w:r>
    </w:p>
    <w:p w:rsidR="002109F1" w:rsidRPr="00757AA7" w:rsidRDefault="002109F1" w:rsidP="002109F1">
      <w:pPr>
        <w:spacing w:line="240" w:lineRule="auto"/>
        <w:jc w:val="both"/>
        <w:rPr>
          <w:position w:val="-28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200" w:dyaOrig="620">
          <v:shape id="_x0000_i1050" type="#_x0000_t75" style="width:60pt;height:30.75pt" o:ole="">
            <v:imagedata r:id="rId59" o:title=""/>
          </v:shape>
          <o:OLEObject Type="Embed" ProgID="Equation.3" ShapeID="_x0000_i1050" DrawAspect="Content" ObjectID="_1619880753" r:id="rId60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180" w:dyaOrig="620">
          <v:shape id="_x0000_i1051" type="#_x0000_t75" style="width:59.25pt;height:30.75pt" o:ole="">
            <v:imagedata r:id="rId61" o:title=""/>
          </v:shape>
          <o:OLEObject Type="Embed" ProgID="Equation.3" ShapeID="_x0000_i1051" DrawAspect="Content" ObjectID="_1619880754" r:id="rId62"/>
        </w:object>
      </w:r>
      <w:r w:rsidRPr="00757AA7">
        <w:rPr>
          <w:position w:val="-28"/>
          <w:sz w:val="24"/>
          <w:szCs w:val="24"/>
        </w:rPr>
        <w:t xml:space="preserve">     </w:t>
      </w:r>
    </w:p>
    <w:p w:rsidR="002109F1" w:rsidRPr="00757AA7" w:rsidRDefault="002109F1" w:rsidP="002109F1">
      <w:pPr>
        <w:pStyle w:val="ac"/>
        <w:jc w:val="both"/>
        <w:rPr>
          <w:position w:val="-28"/>
        </w:rPr>
      </w:pPr>
      <w:r w:rsidRPr="00757AA7">
        <w:rPr>
          <w:rStyle w:val="a7"/>
        </w:rPr>
        <w:t xml:space="preserve">Объём произведённой продукции равен:  </w:t>
      </w:r>
      <w:r w:rsidRPr="00757AA7">
        <w:rPr>
          <w:position w:val="-10"/>
        </w:rPr>
        <w:object w:dxaOrig="4239" w:dyaOrig="320">
          <v:shape id="_x0000_i1052" type="#_x0000_t75" style="width:212.25pt;height:15pt" o:ole="">
            <v:imagedata r:id="rId63" o:title=""/>
          </v:shape>
          <o:OLEObject Type="Embed" ProgID="Equation.3" ShapeID="_x0000_i1052" DrawAspect="Content" ObjectID="_1619880755" r:id="rId64"/>
        </w:objec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7"/>
        </w:rPr>
        <w:t>Ответ</w:t>
      </w:r>
      <w:r w:rsidRPr="00757AA7">
        <w:t>: на офсетной фабрике изготовили за смену 2400 тетрадей по 12 листов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Трудовые</w:t>
      </w:r>
      <w:r w:rsidRPr="00757AA7">
        <w:rPr>
          <w:sz w:val="24"/>
          <w:szCs w:val="24"/>
        </w:rPr>
        <w:t xml:space="preserve"> единицы измерения такие, как человеко-часы, человеко-дни и т.д., использую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ся для определения затрат труда на про</w:t>
      </w:r>
      <w:r w:rsidRPr="00757AA7">
        <w:rPr>
          <w:sz w:val="24"/>
          <w:szCs w:val="24"/>
        </w:rPr>
        <w:softHyphen/>
        <w:t>изводство продукции, на выполнение какой-нибудь работы, на учет трудоемкости отдельных операций технологического про</w:t>
      </w:r>
      <w:r w:rsidRPr="00757AA7">
        <w:rPr>
          <w:sz w:val="24"/>
          <w:szCs w:val="24"/>
        </w:rPr>
        <w:softHyphen/>
        <w:t>цесса.</w:t>
      </w:r>
    </w:p>
    <w:p w:rsidR="002109F1" w:rsidRPr="00757AA7" w:rsidRDefault="002109F1" w:rsidP="002109F1">
      <w:pPr>
        <w:pStyle w:val="ac"/>
        <w:jc w:val="both"/>
      </w:pPr>
      <w:r w:rsidRPr="00757AA7">
        <w:t>В условиях рыночной экономики большое значение и широкое применение имеют</w:t>
      </w:r>
      <w:r w:rsidRPr="00757AA7">
        <w:rPr>
          <w:i/>
          <w:iCs/>
        </w:rPr>
        <w:t xml:space="preserve"> </w:t>
      </w:r>
      <w:r w:rsidRPr="00757AA7">
        <w:rPr>
          <w:b/>
          <w:bCs/>
          <w:i/>
          <w:iCs/>
        </w:rPr>
        <w:t>сто</w:t>
      </w:r>
      <w:r w:rsidRPr="00757AA7">
        <w:rPr>
          <w:b/>
          <w:bCs/>
          <w:i/>
          <w:iCs/>
        </w:rPr>
        <w:t>и</w:t>
      </w:r>
      <w:r w:rsidRPr="00757AA7">
        <w:rPr>
          <w:b/>
          <w:bCs/>
          <w:i/>
          <w:iCs/>
        </w:rPr>
        <w:t>мостные</w:t>
      </w:r>
      <w:r w:rsidRPr="00757AA7">
        <w:t xml:space="preserve"> единицы измерения (рубли, доллары, евро, условные денежные единицы и др.), дающие де</w:t>
      </w:r>
      <w:r w:rsidRPr="00757AA7">
        <w:softHyphen/>
        <w:t>нежную оценку социально-экономическим явлениям и процессам.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 СТОИМОСТНЫХ ЕДИНИЦАХ  оцениваются  валовой внутренний продукт, товар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оборот, доходы и рас</w:t>
      </w:r>
      <w:r w:rsidRPr="00757AA7">
        <w:rPr>
          <w:sz w:val="24"/>
          <w:szCs w:val="24"/>
        </w:rPr>
        <w:softHyphen/>
        <w:t>ходы населения и др.</w:t>
      </w:r>
    </w:p>
    <w:p w:rsidR="002109F1" w:rsidRPr="00757AA7" w:rsidRDefault="002109F1" w:rsidP="002109F1">
      <w:pPr>
        <w:pStyle w:val="ac"/>
        <w:jc w:val="both"/>
      </w:pPr>
      <w:r w:rsidRPr="00757AA7">
        <w:t>Для оценки социально-экономических явлений и процессов используются показатели в текущих (фактически) действующих ценах или в сопоставимых ценах.</w:t>
      </w:r>
    </w:p>
    <w:p w:rsidR="002109F1" w:rsidRPr="00757AA7" w:rsidRDefault="002109F1" w:rsidP="002109F1">
      <w:pPr>
        <w:pStyle w:val="ac"/>
        <w:jc w:val="both"/>
      </w:pPr>
      <w:r w:rsidRPr="00757AA7">
        <w:rPr>
          <w:b/>
        </w:rPr>
        <w:t>ЗАМЕЧАНИЕ.</w:t>
      </w:r>
      <w:r w:rsidRPr="00757AA7">
        <w:t xml:space="preserve"> Абсолютные величины имеют большое научное и практическое значение. Они характеризуют наличие тех или иных ресурсов и являются основой разнообразных относительных показателей.</w:t>
      </w:r>
    </w:p>
    <w:p w:rsidR="002109F1" w:rsidRPr="00757AA7" w:rsidRDefault="002109F1" w:rsidP="002109F1">
      <w:pPr>
        <w:pStyle w:val="ac"/>
        <w:jc w:val="both"/>
      </w:pPr>
      <w:r w:rsidRPr="00757AA7">
        <w:t>Но сама по себе абсолютная величина не дает полного представления об изучаемом явл</w:t>
      </w:r>
      <w:r w:rsidRPr="00757AA7">
        <w:t>е</w:t>
      </w:r>
      <w:r w:rsidRPr="00757AA7">
        <w:t>нии, не показывает его структуру, соотношение между отдельными частями, развитие во времени. В ней не выявлены соотношения с другими абсолютными величинами.</w:t>
      </w:r>
    </w:p>
    <w:p w:rsidR="002109F1" w:rsidRPr="00757AA7" w:rsidRDefault="002109F1" w:rsidP="002109F1">
      <w:pPr>
        <w:pStyle w:val="ac"/>
        <w:jc w:val="both"/>
      </w:pPr>
      <w:r w:rsidRPr="00757AA7">
        <w:lastRenderedPageBreak/>
        <w:t xml:space="preserve">Эти функции выполняют определяемые на основе абсолютных величин </w:t>
      </w:r>
      <w:r w:rsidRPr="00757AA7">
        <w:rPr>
          <w:i/>
        </w:rPr>
        <w:t>относительные показатели</w:t>
      </w:r>
      <w:r w:rsidRPr="00757AA7">
        <w:t>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2.1.2 ОТНОСИТЕЛЬНЫЕ ПОКАЗАТЕЛИ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Относительные статистические величины</w:t>
      </w:r>
      <w:r w:rsidRPr="00757AA7">
        <w:rPr>
          <w:sz w:val="24"/>
          <w:szCs w:val="24"/>
        </w:rPr>
        <w:t xml:space="preserve"> — это показатели, которые дают числовую меру соотношения двух сопоставляемых между собой абсолютных величин.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Основное условие правильного </w:t>
      </w:r>
      <w:r w:rsidRPr="00757AA7">
        <w:rPr>
          <w:sz w:val="24"/>
          <w:szCs w:val="24"/>
        </w:rPr>
        <w:t xml:space="preserve">расчета относительных величин — </w:t>
      </w:r>
      <w:r w:rsidRPr="00757AA7">
        <w:rPr>
          <w:b/>
          <w:bCs/>
          <w:sz w:val="24"/>
          <w:szCs w:val="24"/>
        </w:rPr>
        <w:t>сопоставимость</w:t>
      </w:r>
      <w:r w:rsidRPr="00757AA7">
        <w:rPr>
          <w:sz w:val="24"/>
          <w:szCs w:val="24"/>
        </w:rPr>
        <w:t xml:space="preserve"> сравниваемых величин и </w:t>
      </w:r>
      <w:r w:rsidRPr="00757AA7">
        <w:rPr>
          <w:b/>
          <w:bCs/>
          <w:sz w:val="24"/>
          <w:szCs w:val="24"/>
        </w:rPr>
        <w:t xml:space="preserve">наличие реальных связей </w:t>
      </w:r>
      <w:r w:rsidRPr="00757AA7">
        <w:rPr>
          <w:sz w:val="24"/>
          <w:szCs w:val="24"/>
        </w:rPr>
        <w:t>между изучаемыми явлениями.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i/>
          <w:iCs/>
          <w:sz w:val="24"/>
          <w:szCs w:val="24"/>
        </w:rPr>
        <w:t>Относительные величины представляют собой частное от деления двух показат</w:t>
      </w:r>
      <w:r w:rsidRPr="00757AA7">
        <w:rPr>
          <w:b/>
          <w:bCs/>
          <w:i/>
          <w:iCs/>
          <w:sz w:val="24"/>
          <w:szCs w:val="24"/>
        </w:rPr>
        <w:t>е</w:t>
      </w:r>
      <w:r w:rsidRPr="00757AA7">
        <w:rPr>
          <w:b/>
          <w:bCs/>
          <w:i/>
          <w:iCs/>
          <w:sz w:val="24"/>
          <w:szCs w:val="24"/>
        </w:rPr>
        <w:t>лей и характеризуют количественное соотношение между ними.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i/>
          <w:iCs/>
          <w:sz w:val="24"/>
          <w:szCs w:val="24"/>
        </w:rPr>
        <w:t>Знаменатель относительной величины называют основанием или базой сравнения.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 СПОСОБУ ПОЛУЧЕНИЯ ОТНОСИТЕЛЬНЫЕ ПОКАЗАТЕЛИ – ВСЕГДА ВЕЛИЧ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НЫ ПРОИЗВОДНЫЕ, ОПРЕДЕЛЯЕМЫЕ В ФОРМЕ КОЭФФИЦИЕНТОВ, ПРОЦЕ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ТОВ, ПРОМИЛЛЕ, ПРОДЕЦИМИЛЛЕ И Т.П.: </w:t>
      </w:r>
    </w:p>
    <w:p w:rsidR="002109F1" w:rsidRPr="00757AA7" w:rsidRDefault="002109F1" w:rsidP="00647545">
      <w:pPr>
        <w:pStyle w:val="a4"/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в коэффициентах</w:t>
      </w:r>
      <w:r w:rsidRPr="00757AA7">
        <w:rPr>
          <w:sz w:val="24"/>
          <w:szCs w:val="24"/>
        </w:rPr>
        <w:t xml:space="preserve">, если база сравнения принимается за единицу </w:t>
      </w:r>
    </w:p>
    <w:p w:rsidR="002109F1" w:rsidRPr="00757AA7" w:rsidRDefault="002109F1" w:rsidP="00647545">
      <w:pPr>
        <w:pStyle w:val="a4"/>
        <w:numPr>
          <w:ilvl w:val="0"/>
          <w:numId w:val="53"/>
        </w:numPr>
        <w:spacing w:after="0"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процентах</w:t>
      </w:r>
      <w:r w:rsidRPr="00757AA7">
        <w:rPr>
          <w:sz w:val="24"/>
          <w:szCs w:val="24"/>
        </w:rPr>
        <w:t xml:space="preserve">, если база сравнения принимается за 100 </w:t>
      </w:r>
    </w:p>
    <w:p w:rsidR="002109F1" w:rsidRPr="00757AA7" w:rsidRDefault="002109F1" w:rsidP="00647545">
      <w:pPr>
        <w:pStyle w:val="a4"/>
        <w:numPr>
          <w:ilvl w:val="0"/>
          <w:numId w:val="53"/>
        </w:numPr>
        <w:spacing w:after="0"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промилле</w:t>
      </w:r>
      <w:r w:rsidRPr="00757AA7">
        <w:rPr>
          <w:sz w:val="24"/>
          <w:szCs w:val="24"/>
        </w:rPr>
        <w:t xml:space="preserve">, если база сравнения принимается за 1000 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Например,  показатель рождаемости в форме относительной величины, исчисля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мый в промилле,  показывает число родившихся за год в расчете на 1000 человек.</w:t>
      </w:r>
    </w:p>
    <w:p w:rsidR="002109F1" w:rsidRPr="00757AA7" w:rsidRDefault="002109F1" w:rsidP="00647545">
      <w:pPr>
        <w:pStyle w:val="a4"/>
        <w:numPr>
          <w:ilvl w:val="0"/>
          <w:numId w:val="53"/>
        </w:numPr>
        <w:spacing w:after="0"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продецимилле</w:t>
      </w:r>
      <w:r w:rsidRPr="00757AA7">
        <w:rPr>
          <w:sz w:val="24"/>
          <w:szCs w:val="24"/>
        </w:rPr>
        <w:t xml:space="preserve">, если база сравнения принимается за 10000 </w:t>
      </w:r>
    </w:p>
    <w:p w:rsidR="002109F1" w:rsidRPr="00757AA7" w:rsidRDefault="002109F1" w:rsidP="002109F1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 xml:space="preserve">РАЗЛИЧАЮТ СЛЕДУЮЩИЕ ВИДЫ </w:t>
      </w:r>
    </w:p>
    <w:p w:rsidR="002109F1" w:rsidRPr="00757AA7" w:rsidRDefault="002109F1" w:rsidP="002109F1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ОТНОСИТЕЛЬНЫХ  СТАТИСТИЧЕСКИХ ВЕЛИЧИН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ДИНАМИКИ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  <w:rPr>
          <w:bCs/>
        </w:rPr>
      </w:pPr>
      <w:r w:rsidRPr="00757AA7">
        <w:rPr>
          <w:bCs/>
          <w:i/>
        </w:rPr>
        <w:t>Относительные (величины) показатели динамики</w:t>
      </w:r>
      <w:r w:rsidRPr="00757AA7">
        <w:rPr>
          <w:bCs/>
        </w:rPr>
        <w:t xml:space="preserve"> (ОПД) используются для характерист</w:t>
      </w:r>
      <w:r w:rsidRPr="00757AA7">
        <w:rPr>
          <w:bCs/>
        </w:rPr>
        <w:t>и</w:t>
      </w:r>
      <w:r w:rsidRPr="00757AA7">
        <w:rPr>
          <w:bCs/>
        </w:rPr>
        <w:t xml:space="preserve">ки изменения изучаемого явления во времени: </w:t>
      </w:r>
    </w:p>
    <w:p w:rsidR="002109F1" w:rsidRPr="00757AA7" w:rsidRDefault="002109F1" w:rsidP="002109F1">
      <w:pPr>
        <w:pStyle w:val="ac"/>
      </w:pPr>
      <w:r w:rsidRPr="00757AA7">
        <w:rPr>
          <w:position w:val="-30"/>
        </w:rPr>
        <w:object w:dxaOrig="5940" w:dyaOrig="700">
          <v:shape id="_x0000_i1053" type="#_x0000_t75" style="width:297pt;height:35.25pt" o:ole="">
            <v:imagedata r:id="rId65" o:title=""/>
          </v:shape>
          <o:OLEObject Type="Embed" ProgID="Equation.3" ShapeID="_x0000_i1053" DrawAspect="Content" ObjectID="_1619880756" r:id="rId66"/>
        </w:object>
      </w:r>
      <w:r w:rsidRPr="00757AA7">
        <w:t>.</w:t>
      </w:r>
    </w:p>
    <w:p w:rsidR="002109F1" w:rsidRPr="00757AA7" w:rsidRDefault="002109F1" w:rsidP="002109F1">
      <w:pPr>
        <w:pStyle w:val="ac"/>
      </w:pPr>
      <w:r w:rsidRPr="00757AA7">
        <w:t>ОПД показывает, во сколько раз текущий уровень превышает предшествующий (бази</w:t>
      </w:r>
      <w:r w:rsidRPr="00757AA7">
        <w:t>с</w:t>
      </w:r>
      <w:r w:rsidRPr="00757AA7">
        <w:t xml:space="preserve">ный), или какую долю от последнего составляет.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2109F1" w:rsidRPr="00757AA7" w:rsidTr="002109F1">
        <w:tc>
          <w:tcPr>
            <w:tcW w:w="10308" w:type="dxa"/>
          </w:tcPr>
          <w:p w:rsidR="002109F1" w:rsidRPr="00757AA7" w:rsidRDefault="002109F1" w:rsidP="002109F1">
            <w:pPr>
              <w:pStyle w:val="ac"/>
              <w:rPr>
                <w:i/>
              </w:rPr>
            </w:pPr>
            <w:r w:rsidRPr="00757AA7">
              <w:sym w:font="ZapfDingbats" w:char="F047"/>
            </w:r>
            <w:r w:rsidRPr="00757AA7">
              <w:t xml:space="preserve"> Замечание. Если показатель динамики рассчитан в виде коэффициента, то он называется  </w:t>
            </w:r>
            <w:r w:rsidRPr="00757AA7">
              <w:rPr>
                <w:i/>
              </w:rPr>
              <w:t xml:space="preserve">коэффициентом роста </w:t>
            </w:r>
            <w:r w:rsidRPr="00757AA7">
              <w:rPr>
                <w:i/>
                <w:position w:val="-10"/>
              </w:rPr>
              <w:object w:dxaOrig="540" w:dyaOrig="340">
                <v:shape id="_x0000_i1054" type="#_x0000_t75" style="width:27pt;height:17.25pt" o:ole="">
                  <v:imagedata r:id="rId67" o:title=""/>
                </v:shape>
                <o:OLEObject Type="Embed" ProgID="Equation.3" ShapeID="_x0000_i1054" DrawAspect="Content" ObjectID="_1619880757" r:id="rId68"/>
              </w:object>
            </w:r>
            <w:r w:rsidRPr="00757AA7">
              <w:rPr>
                <w:i/>
              </w:rPr>
              <w:t>.</w:t>
            </w:r>
            <w:r w:rsidRPr="00757AA7">
              <w:t xml:space="preserve"> При умножении этого коэффициента на 100% получают </w:t>
            </w:r>
            <w:r w:rsidRPr="00757AA7">
              <w:rPr>
                <w:i/>
              </w:rPr>
              <w:t>темп роста</w:t>
            </w:r>
            <w:r w:rsidRPr="00757AA7">
              <w:rPr>
                <w:i/>
                <w:position w:val="-10"/>
              </w:rPr>
              <w:object w:dxaOrig="499" w:dyaOrig="340">
                <v:shape id="_x0000_i1055" type="#_x0000_t75" style="width:24.75pt;height:17.25pt" o:ole="">
                  <v:imagedata r:id="rId69" o:title=""/>
                </v:shape>
                <o:OLEObject Type="Embed" ProgID="Equation.3" ShapeID="_x0000_i1055" DrawAspect="Content" ObjectID="_1619880758" r:id="rId70"/>
              </w:object>
            </w:r>
            <w:r w:rsidRPr="00757AA7">
              <w:rPr>
                <w:i/>
              </w:rPr>
              <w:t>.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ПЛАНА и  РЕАЛИЗАЦИИ ПЛАНА</w:t>
      </w: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</w:p>
    <w:p w:rsidR="002109F1" w:rsidRPr="00757AA7" w:rsidRDefault="002109F1" w:rsidP="002109F1">
      <w:pPr>
        <w:pStyle w:val="ac"/>
      </w:pPr>
      <w:r w:rsidRPr="00757AA7">
        <w:lastRenderedPageBreak/>
        <w:t>Все субъекты финансово–экономической сферы осуществляют перспективное планиров</w:t>
      </w:r>
      <w:r w:rsidRPr="00757AA7">
        <w:t>а</w:t>
      </w:r>
      <w:r w:rsidRPr="00757AA7">
        <w:t>ние своей деятельности и сравнивают реально достигнутые результаты с ранее намече</w:t>
      </w:r>
      <w:r w:rsidRPr="00757AA7">
        <w:t>н</w:t>
      </w:r>
      <w:r w:rsidRPr="00757AA7">
        <w:t xml:space="preserve">ными. </w:t>
      </w:r>
    </w:p>
    <w:p w:rsidR="002109F1" w:rsidRPr="00757AA7" w:rsidRDefault="002109F1" w:rsidP="002109F1">
      <w:pPr>
        <w:pStyle w:val="ac"/>
        <w:rPr>
          <w:i/>
        </w:rPr>
      </w:pPr>
      <w:r w:rsidRPr="00757AA7">
        <w:t xml:space="preserve"> Для этой цели используются </w:t>
      </w:r>
      <w:r w:rsidRPr="00757AA7">
        <w:rPr>
          <w:i/>
        </w:rPr>
        <w:t>относительные показатели плана (ОПП) и реализации пл</w:t>
      </w:r>
      <w:r w:rsidRPr="00757AA7">
        <w:rPr>
          <w:i/>
        </w:rPr>
        <w:t>а</w:t>
      </w:r>
      <w:r w:rsidRPr="00757AA7">
        <w:rPr>
          <w:i/>
        </w:rPr>
        <w:t>на (ОПРП):</w:t>
      </w:r>
    </w:p>
    <w:p w:rsidR="002109F1" w:rsidRPr="00757AA7" w:rsidRDefault="002109F1" w:rsidP="002109F1">
      <w:pPr>
        <w:pStyle w:val="ac"/>
        <w:jc w:val="center"/>
      </w:pPr>
      <w:r w:rsidRPr="00757AA7">
        <w:rPr>
          <w:i/>
          <w:position w:val="-30"/>
        </w:rPr>
        <w:object w:dxaOrig="5960" w:dyaOrig="700">
          <v:shape id="_x0000_i1056" type="#_x0000_t75" style="width:297.75pt;height:35.25pt" o:ole="">
            <v:imagedata r:id="rId71" o:title=""/>
          </v:shape>
          <o:OLEObject Type="Embed" ProgID="Equation.3" ShapeID="_x0000_i1056" DrawAspect="Content" ObjectID="_1619880759" r:id="rId72"/>
        </w:object>
      </w:r>
      <w:r w:rsidRPr="00757AA7">
        <w:rPr>
          <w:i/>
        </w:rPr>
        <w:t xml:space="preserve"> </w:t>
      </w:r>
      <w:r w:rsidRPr="00757AA7">
        <w:t>;</w:t>
      </w:r>
    </w:p>
    <w:p w:rsidR="002109F1" w:rsidRPr="00757AA7" w:rsidRDefault="002109F1" w:rsidP="002109F1">
      <w:pPr>
        <w:pStyle w:val="ac"/>
        <w:jc w:val="center"/>
      </w:pPr>
      <w:r w:rsidRPr="00757AA7">
        <w:rPr>
          <w:i/>
          <w:position w:val="-30"/>
        </w:rPr>
        <w:object w:dxaOrig="6140" w:dyaOrig="700">
          <v:shape id="_x0000_i1057" type="#_x0000_t75" style="width:306.75pt;height:35.25pt" o:ole="">
            <v:imagedata r:id="rId73" o:title=""/>
          </v:shape>
          <o:OLEObject Type="Embed" ProgID="Equation.3" ShapeID="_x0000_i1057" DrawAspect="Content" ObjectID="_1619880760" r:id="rId74"/>
        </w:object>
      </w:r>
      <w:r w:rsidRPr="00757AA7">
        <w:t>.</w:t>
      </w:r>
    </w:p>
    <w:p w:rsidR="002109F1" w:rsidRPr="00757AA7" w:rsidRDefault="002109F1" w:rsidP="002109F1">
      <w:pPr>
        <w:pStyle w:val="ac"/>
        <w:rPr>
          <w:b/>
          <w:bCs/>
        </w:rPr>
      </w:pPr>
      <w:r w:rsidRPr="00757AA7">
        <w:t xml:space="preserve">Между относительными показателями плана, реализации плана и динамики существует следующая взаимосвязь:    </w:t>
      </w:r>
      <w:r w:rsidRPr="00757AA7">
        <w:rPr>
          <w:position w:val="-10"/>
        </w:rPr>
        <w:object w:dxaOrig="2260" w:dyaOrig="320">
          <v:shape id="_x0000_i1058" type="#_x0000_t75" style="width:113.25pt;height:15pt" o:ole="">
            <v:imagedata r:id="rId75" o:title=""/>
          </v:shape>
          <o:OLEObject Type="Embed" ProgID="Equation.3" ShapeID="_x0000_i1058" DrawAspect="Content" ObjectID="_1619880761" r:id="rId76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СТРУКТУРЫ</w:t>
      </w:r>
    </w:p>
    <w:p w:rsidR="002109F1" w:rsidRPr="00757AA7" w:rsidRDefault="002109F1" w:rsidP="002109F1">
      <w:pPr>
        <w:pStyle w:val="ac"/>
      </w:pPr>
      <w:r w:rsidRPr="00757AA7">
        <w:t>Относительный показатель структуры (ОПС) характеризует состав  (структуру)  изуча</w:t>
      </w:r>
      <w:r w:rsidRPr="00757AA7">
        <w:t>е</w:t>
      </w:r>
      <w:r w:rsidRPr="00757AA7">
        <w:t>мых совокупностей, т.е. показывает долю отдельных частей в общем объеме совокупн</w:t>
      </w:r>
      <w:r w:rsidRPr="00757AA7">
        <w:t>о</w:t>
      </w:r>
      <w:r w:rsidRPr="00757AA7">
        <w:t>сти:</w:t>
      </w:r>
    </w:p>
    <w:p w:rsidR="002109F1" w:rsidRPr="00757AA7" w:rsidRDefault="002109F1" w:rsidP="002109F1">
      <w:pPr>
        <w:pStyle w:val="ac"/>
        <w:jc w:val="center"/>
      </w:pPr>
      <w:r w:rsidRPr="00757AA7">
        <w:rPr>
          <w:position w:val="-30"/>
        </w:rPr>
        <w:object w:dxaOrig="6800" w:dyaOrig="700">
          <v:shape id="_x0000_i1059" type="#_x0000_t75" style="width:339.75pt;height:35.25pt" o:ole="">
            <v:imagedata r:id="rId77" o:title=""/>
          </v:shape>
          <o:OLEObject Type="Embed" ProgID="Equation.3" ShapeID="_x0000_i1059" DrawAspect="Content" ObjectID="_1619880762" r:id="rId78"/>
        </w:object>
      </w:r>
      <w:r w:rsidRPr="00757AA7">
        <w:t>.</w:t>
      </w:r>
    </w:p>
    <w:p w:rsidR="002109F1" w:rsidRPr="00757AA7" w:rsidRDefault="002109F1" w:rsidP="002109F1">
      <w:pPr>
        <w:pStyle w:val="ac"/>
      </w:pPr>
      <w:r w:rsidRPr="00757AA7">
        <w:t>ОПС выражается в долях единицы или в процентах. Рассчитанные величины соответс</w:t>
      </w:r>
      <w:r w:rsidRPr="00757AA7">
        <w:t>т</w:t>
      </w:r>
      <w:r w:rsidRPr="00757AA7">
        <w:t>венно называются долями или удельными весами.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КООРДИНАЦИИ</w:t>
      </w:r>
    </w:p>
    <w:p w:rsidR="002109F1" w:rsidRPr="00757AA7" w:rsidRDefault="002109F1" w:rsidP="002109F1">
      <w:pPr>
        <w:pStyle w:val="ac"/>
        <w:ind w:left="360"/>
      </w:pPr>
      <w:r w:rsidRPr="00757AA7">
        <w:rPr>
          <w:i/>
        </w:rPr>
        <w:t xml:space="preserve">Относительные показатели координации (ОПК) </w:t>
      </w:r>
      <w:r w:rsidRPr="00757AA7">
        <w:t>характеризуют соотношение отдел</w:t>
      </w:r>
      <w:r w:rsidRPr="00757AA7">
        <w:t>ь</w:t>
      </w:r>
      <w:r w:rsidRPr="00757AA7">
        <w:t>ных частей целого между собой (и применяются для сравнения различных частей с</w:t>
      </w:r>
      <w:r w:rsidRPr="00757AA7">
        <w:t>о</w:t>
      </w:r>
      <w:r w:rsidRPr="00757AA7">
        <w:t>вокупности между собой):</w:t>
      </w:r>
    </w:p>
    <w:p w:rsidR="002109F1" w:rsidRPr="00757AA7" w:rsidRDefault="002109F1" w:rsidP="002109F1">
      <w:pPr>
        <w:pStyle w:val="ac"/>
        <w:ind w:left="360"/>
        <w:jc w:val="center"/>
      </w:pPr>
      <w:r w:rsidRPr="00757AA7">
        <w:rPr>
          <w:position w:val="-66"/>
        </w:rPr>
        <w:object w:dxaOrig="7640" w:dyaOrig="1060">
          <v:shape id="_x0000_i1060" type="#_x0000_t75" style="width:381.75pt;height:53.25pt" o:ole="">
            <v:imagedata r:id="rId79" o:title=""/>
          </v:shape>
          <o:OLEObject Type="Embed" ProgID="Equation.3" ShapeID="_x0000_i1060" DrawAspect="Content" ObjectID="_1619880763" r:id="rId80"/>
        </w:object>
      </w:r>
      <w:r w:rsidRPr="00757AA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2109F1" w:rsidRPr="00757AA7" w:rsidTr="002109F1">
        <w:tc>
          <w:tcPr>
            <w:tcW w:w="10308" w:type="dxa"/>
          </w:tcPr>
          <w:p w:rsidR="002109F1" w:rsidRPr="00757AA7" w:rsidRDefault="002109F1" w:rsidP="002109F1">
            <w:pPr>
              <w:pStyle w:val="ac"/>
            </w:pPr>
            <w:r w:rsidRPr="00757AA7">
              <w:sym w:font="ZapfDingbats" w:char="F047"/>
            </w:r>
            <w:r w:rsidRPr="00757AA7">
              <w:t>Замечание. В качестве базы сравнения выбирается та часть, которая имеет наибольший удельный вес или является приоритетной с экономической, социальной или какой</w:t>
            </w:r>
          </w:p>
          <w:p w:rsidR="002109F1" w:rsidRPr="00757AA7" w:rsidRDefault="002109F1" w:rsidP="002109F1">
            <w:pPr>
              <w:pStyle w:val="ac"/>
            </w:pPr>
            <w:r w:rsidRPr="00757AA7">
              <w:t xml:space="preserve">либо другой точки зрения. </w:t>
            </w:r>
          </w:p>
        </w:tc>
      </w:tr>
    </w:tbl>
    <w:p w:rsidR="002109F1" w:rsidRPr="00757AA7" w:rsidRDefault="002109F1" w:rsidP="002109F1">
      <w:pPr>
        <w:pStyle w:val="ac"/>
      </w:pPr>
      <w:r w:rsidRPr="00757AA7">
        <w:t>НАПРИМЕР,  в январе-июле 2015 года внешнеторговый оборот России составил (по да</w:t>
      </w:r>
      <w:r w:rsidRPr="00757AA7">
        <w:t>н</w:t>
      </w:r>
      <w:r w:rsidRPr="00757AA7">
        <w:t xml:space="preserve">ным Банка России) 314,1млрд.  долл.  Экспорт за этот период составил 210,5 млрд.  долл., импорт – 103,6 млрд.  долл. Представьте данные в виде простой статистической  таблицы и рассчитайте </w:t>
      </w:r>
      <w:r w:rsidRPr="00757AA7">
        <w:rPr>
          <w:i/>
        </w:rPr>
        <w:t>относительные показатели структуры</w:t>
      </w:r>
      <w:r w:rsidRPr="00757AA7">
        <w:t xml:space="preserve"> (удельные веса) и координации.</w:t>
      </w:r>
    </w:p>
    <w:p w:rsidR="002109F1" w:rsidRPr="00757AA7" w:rsidRDefault="002109F1" w:rsidP="002109F1">
      <w:pPr>
        <w:pStyle w:val="ac"/>
        <w:jc w:val="center"/>
      </w:pPr>
      <w:r w:rsidRPr="00757AA7">
        <w:lastRenderedPageBreak/>
        <w:t>Решение</w:t>
      </w:r>
    </w:p>
    <w:p w:rsidR="002109F1" w:rsidRPr="00757AA7" w:rsidRDefault="002109F1" w:rsidP="002109F1">
      <w:pPr>
        <w:pStyle w:val="ac"/>
      </w:pPr>
      <w:r w:rsidRPr="00757AA7">
        <w:t>Представим условие задачи в виде таблицы:</w:t>
      </w:r>
    </w:p>
    <w:p w:rsidR="002109F1" w:rsidRPr="00757AA7" w:rsidRDefault="002109F1" w:rsidP="002109F1">
      <w:pPr>
        <w:pStyle w:val="ac"/>
        <w:jc w:val="center"/>
        <w:rPr>
          <w:b/>
          <w:i/>
        </w:rPr>
      </w:pPr>
      <w:r w:rsidRPr="00757AA7">
        <w:t xml:space="preserve"> </w:t>
      </w:r>
      <w:r w:rsidRPr="00757AA7">
        <w:rPr>
          <w:b/>
          <w:i/>
        </w:rPr>
        <w:t>Структура внешнеторгового оборота  России</w:t>
      </w:r>
    </w:p>
    <w:p w:rsidR="002109F1" w:rsidRPr="00757AA7" w:rsidRDefault="002109F1" w:rsidP="002109F1">
      <w:pPr>
        <w:pStyle w:val="ac"/>
        <w:jc w:val="center"/>
        <w:rPr>
          <w:b/>
          <w:i/>
        </w:rPr>
      </w:pPr>
      <w:r w:rsidRPr="00757AA7">
        <w:t>в январе-июле 2015 года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160"/>
      </w:tblGrid>
      <w:tr w:rsidR="002109F1" w:rsidRPr="00757AA7" w:rsidTr="002109F1">
        <w:tc>
          <w:tcPr>
            <w:tcW w:w="288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Внешнеторговый оборот</w:t>
            </w:r>
          </w:p>
        </w:tc>
        <w:tc>
          <w:tcPr>
            <w:tcW w:w="216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Млрд. долл. США</w:t>
            </w:r>
          </w:p>
        </w:tc>
      </w:tr>
      <w:tr w:rsidR="002109F1" w:rsidRPr="00757AA7" w:rsidTr="002109F1">
        <w:tc>
          <w:tcPr>
            <w:tcW w:w="288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А</w:t>
            </w:r>
          </w:p>
        </w:tc>
        <w:tc>
          <w:tcPr>
            <w:tcW w:w="216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1</w:t>
            </w:r>
          </w:p>
        </w:tc>
      </w:tr>
      <w:tr w:rsidR="002109F1" w:rsidRPr="00757AA7" w:rsidTr="002109F1">
        <w:tc>
          <w:tcPr>
            <w:tcW w:w="288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Экспорт</w:t>
            </w:r>
          </w:p>
        </w:tc>
        <w:tc>
          <w:tcPr>
            <w:tcW w:w="21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210,5</w:t>
            </w:r>
          </w:p>
        </w:tc>
      </w:tr>
      <w:tr w:rsidR="002109F1" w:rsidRPr="00757AA7" w:rsidTr="002109F1">
        <w:tc>
          <w:tcPr>
            <w:tcW w:w="288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Импорт</w:t>
            </w:r>
          </w:p>
        </w:tc>
        <w:tc>
          <w:tcPr>
            <w:tcW w:w="21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2109F1" w:rsidRPr="00757AA7" w:rsidTr="002109F1">
        <w:tc>
          <w:tcPr>
            <w:tcW w:w="2880" w:type="dxa"/>
          </w:tcPr>
          <w:p w:rsidR="002109F1" w:rsidRPr="00757AA7" w:rsidRDefault="002109F1" w:rsidP="002109F1">
            <w:pPr>
              <w:pStyle w:val="ac"/>
              <w:jc w:val="center"/>
            </w:pPr>
            <w:r w:rsidRPr="00757AA7">
              <w:t>Всего:</w:t>
            </w:r>
          </w:p>
        </w:tc>
        <w:tc>
          <w:tcPr>
            <w:tcW w:w="21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314,1</w:t>
            </w:r>
          </w:p>
        </w:tc>
      </w:tr>
    </w:tbl>
    <w:p w:rsidR="002109F1" w:rsidRPr="00757AA7" w:rsidRDefault="002109F1" w:rsidP="002109F1">
      <w:pPr>
        <w:pStyle w:val="ac"/>
      </w:pPr>
      <w:r w:rsidRPr="00757AA7">
        <w:t>1. Удельные веса экспорта и импорта (или относительные показатели структуры) соста</w:t>
      </w:r>
      <w:r w:rsidRPr="00757AA7">
        <w:t>в</w:t>
      </w:r>
      <w:r w:rsidRPr="00757AA7">
        <w:t>ляют:</w:t>
      </w:r>
    </w:p>
    <w:p w:rsidR="002109F1" w:rsidRPr="00757AA7" w:rsidRDefault="002109F1" w:rsidP="002109F1">
      <w:pPr>
        <w:pStyle w:val="ac"/>
      </w:pPr>
      <w:r w:rsidRPr="00757AA7">
        <w:rPr>
          <w:position w:val="-28"/>
        </w:rPr>
        <w:object w:dxaOrig="7780" w:dyaOrig="660">
          <v:shape id="_x0000_i1061" type="#_x0000_t75" style="width:389.25pt;height:33pt" o:ole="">
            <v:imagedata r:id="rId81" o:title=""/>
          </v:shape>
          <o:OLEObject Type="Embed" ProgID="Equation.3" ShapeID="_x0000_i1061" DrawAspect="Content" ObjectID="_1619880764" r:id="rId82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2. Относительный показатель координации равен: </w:t>
      </w:r>
      <w:r w:rsidRPr="00757AA7">
        <w:rPr>
          <w:position w:val="-28"/>
          <w:sz w:val="24"/>
          <w:szCs w:val="24"/>
        </w:rPr>
        <w:object w:dxaOrig="3140" w:dyaOrig="660">
          <v:shape id="_x0000_i1062" type="#_x0000_t75" style="width:156.75pt;height:33pt" o:ole="">
            <v:imagedata r:id="rId83" o:title=""/>
          </v:shape>
          <o:OLEObject Type="Embed" ProgID="Equation.3" ShapeID="_x0000_i1062" DrawAspect="Content" ObjectID="_1619880765" r:id="rId84"/>
        </w:object>
      </w:r>
      <w:r w:rsidRPr="00757AA7">
        <w:rPr>
          <w:sz w:val="24"/>
          <w:szCs w:val="24"/>
        </w:rPr>
        <w:t xml:space="preserve">, </w:t>
      </w:r>
    </w:p>
    <w:p w:rsidR="002109F1" w:rsidRPr="00757AA7" w:rsidRDefault="002109F1" w:rsidP="002109F1">
      <w:pPr>
        <w:pStyle w:val="a4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что означает: на каждый миллиард долларов импорта приходилось 2,03 млрд. долл. эк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порта (доля экспорта превышает долю импорта во внешнеторговом обороте РФ в 2,03 раза), или </w:t>
      </w:r>
      <w:r w:rsidRPr="00757AA7">
        <w:rPr>
          <w:position w:val="-28"/>
          <w:sz w:val="24"/>
          <w:szCs w:val="24"/>
        </w:rPr>
        <w:object w:dxaOrig="3140" w:dyaOrig="660">
          <v:shape id="_x0000_i1063" type="#_x0000_t75" style="width:156.75pt;height:33pt" o:ole="">
            <v:imagedata r:id="rId85" o:title=""/>
          </v:shape>
          <o:OLEObject Type="Embed" ProgID="Equation.3" ShapeID="_x0000_i1063" DrawAspect="Content" ObjectID="_1619880766" r:id="rId86"/>
        </w:object>
      </w:r>
      <w:r w:rsidRPr="00757AA7">
        <w:rPr>
          <w:sz w:val="24"/>
          <w:szCs w:val="24"/>
        </w:rPr>
        <w:t xml:space="preserve">, т.е. на каждый млрд. долл. импорта приходилось 490 тыс. долл. экспорта.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2109F1" w:rsidRPr="00757AA7" w:rsidTr="002109F1">
        <w:trPr>
          <w:trHeight w:val="1120"/>
        </w:trPr>
        <w:tc>
          <w:tcPr>
            <w:tcW w:w="9571" w:type="dxa"/>
          </w:tcPr>
          <w:p w:rsidR="002109F1" w:rsidRPr="00757AA7" w:rsidRDefault="002109F1" w:rsidP="002109F1">
            <w:pPr>
              <w:pStyle w:val="11"/>
              <w:spacing w:before="0" w:beforeAutospacing="0" w:after="0" w:afterAutospacing="0"/>
              <w:jc w:val="both"/>
              <w:rPr>
                <w:i/>
              </w:rPr>
            </w:pPr>
            <w:r w:rsidRPr="00757AA7">
              <w:t xml:space="preserve">ЗАМЕЧАНИЕ. </w:t>
            </w:r>
            <w:r w:rsidRPr="00757AA7">
              <w:rPr>
                <w:i/>
              </w:rPr>
              <w:t>ОПК показывают, во сколько раз одна часть совокупности больше другой либо сколько единиц одной части приходится на 1, 10, 100, 1000, ... единиц другой части.</w:t>
            </w:r>
          </w:p>
          <w:p w:rsidR="002109F1" w:rsidRPr="00757AA7" w:rsidRDefault="002109F1" w:rsidP="002109F1">
            <w:pPr>
              <w:pStyle w:val="11"/>
              <w:spacing w:before="0" w:beforeAutospacing="0" w:after="0" w:afterAutospacing="0"/>
              <w:jc w:val="both"/>
              <w:rPr>
                <w:i/>
              </w:rPr>
            </w:pPr>
            <w:r w:rsidRPr="00757AA7">
              <w:rPr>
                <w:i/>
              </w:rPr>
              <w:t xml:space="preserve"> Относительные величины координации могут рассчитываться и по абсолютным пок</w:t>
            </w:r>
            <w:r w:rsidRPr="00757AA7">
              <w:rPr>
                <w:i/>
              </w:rPr>
              <w:t>а</w:t>
            </w:r>
            <w:r w:rsidRPr="00757AA7">
              <w:rPr>
                <w:i/>
              </w:rPr>
              <w:t>зателям, и по показателям относительным.</w:t>
            </w:r>
          </w:p>
        </w:tc>
      </w:tr>
    </w:tbl>
    <w:p w:rsidR="002109F1" w:rsidRPr="00757AA7" w:rsidRDefault="002109F1" w:rsidP="002109F1">
      <w:pPr>
        <w:pStyle w:val="ac"/>
      </w:pPr>
      <w:r w:rsidRPr="00757AA7">
        <w:t xml:space="preserve">Например, по данным предыдущей задачи получаем: </w:t>
      </w:r>
    </w:p>
    <w:p w:rsidR="002109F1" w:rsidRPr="00757AA7" w:rsidRDefault="002109F1" w:rsidP="002109F1">
      <w:pPr>
        <w:pStyle w:val="ac"/>
      </w:pPr>
      <w:r w:rsidRPr="00757AA7">
        <w:t xml:space="preserve">По абсолютным показателям  </w:t>
      </w:r>
      <w:r w:rsidRPr="00757AA7">
        <w:rPr>
          <w:position w:val="-28"/>
        </w:rPr>
        <w:object w:dxaOrig="3140" w:dyaOrig="660">
          <v:shape id="_x0000_i1064" type="#_x0000_t75" style="width:156.75pt;height:33pt" o:ole="">
            <v:imagedata r:id="rId87" o:title=""/>
          </v:shape>
          <o:OLEObject Type="Embed" ProgID="Equation.3" ShapeID="_x0000_i1064" DrawAspect="Content" ObjectID="_1619880767" r:id="rId88"/>
        </w:object>
      </w:r>
    </w:p>
    <w:p w:rsidR="002109F1" w:rsidRPr="00757AA7" w:rsidRDefault="002109F1" w:rsidP="002109F1">
      <w:pPr>
        <w:pStyle w:val="ac"/>
      </w:pPr>
      <w:r w:rsidRPr="00757AA7">
        <w:t xml:space="preserve">и по относительным показателям (удельным весам): </w:t>
      </w:r>
      <w:r w:rsidRPr="00757AA7">
        <w:rPr>
          <w:position w:val="-28"/>
        </w:rPr>
        <w:object w:dxaOrig="2340" w:dyaOrig="660">
          <v:shape id="_x0000_i1065" type="#_x0000_t75" style="width:117pt;height:33pt" o:ole="">
            <v:imagedata r:id="rId89" o:title=""/>
          </v:shape>
          <o:OLEObject Type="Embed" ProgID="Equation.3" ShapeID="_x0000_i1065" DrawAspect="Content" ObjectID="_1619880768" r:id="rId90"/>
        </w:object>
      </w: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Ответ: </w:t>
      </w:r>
    </w:p>
    <w:tbl>
      <w:tblPr>
        <w:tblW w:w="6219" w:type="dxa"/>
        <w:tblInd w:w="93" w:type="dxa"/>
        <w:tblLook w:val="04A0"/>
      </w:tblPr>
      <w:tblGrid>
        <w:gridCol w:w="1977"/>
        <w:gridCol w:w="865"/>
        <w:gridCol w:w="1250"/>
        <w:gridCol w:w="1294"/>
        <w:gridCol w:w="1294"/>
      </w:tblGrid>
      <w:tr w:rsidR="002109F1" w:rsidRPr="00757AA7" w:rsidTr="002109F1">
        <w:trPr>
          <w:trHeight w:val="915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lastRenderedPageBreak/>
              <w:t>Внешнеторговый оборот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Млрд. долл. США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Удельный вес,% (ОПС)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ОПК</w:t>
            </w:r>
          </w:p>
        </w:tc>
      </w:tr>
      <w:tr w:rsidR="002109F1" w:rsidRPr="00757AA7" w:rsidTr="002109F1">
        <w:trPr>
          <w:trHeight w:val="300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109F1" w:rsidRPr="00757AA7" w:rsidTr="002109F1">
        <w:trPr>
          <w:trHeight w:val="31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Экспорт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67,02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  <w:r w:rsidRPr="00757AA7">
              <w:rPr>
                <w:position w:val="-24"/>
                <w:sz w:val="24"/>
                <w:szCs w:val="24"/>
              </w:rPr>
              <w:object w:dxaOrig="520" w:dyaOrig="620">
                <v:shape id="_x0000_i1066" type="#_x0000_t75" style="width:26.25pt;height:30.75pt" o:ole="">
                  <v:imagedata r:id="rId91" o:title=""/>
                </v:shape>
                <o:OLEObject Type="Embed" ProgID="Equation.3" ShapeID="_x0000_i1066" DrawAspect="Content" ObjectID="_1619880769" r:id="rId92"/>
              </w:objec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База сравнения</w:t>
            </w:r>
          </w:p>
        </w:tc>
      </w:tr>
      <w:tr w:rsidR="002109F1" w:rsidRPr="00757AA7" w:rsidTr="002109F1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32,98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  База сравнения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position w:val="-24"/>
                <w:sz w:val="24"/>
                <w:szCs w:val="24"/>
              </w:rPr>
              <w:object w:dxaOrig="540" w:dyaOrig="620">
                <v:shape id="_x0000_i1067" type="#_x0000_t75" style="width:27pt;height:30.75pt" o:ole="">
                  <v:imagedata r:id="rId93" o:title=""/>
                </v:shape>
                <o:OLEObject Type="Embed" ProgID="Equation.3" ShapeID="_x0000_i1067" DrawAspect="Content" ObjectID="_1619880770" r:id="rId94"/>
              </w:object>
            </w:r>
          </w:p>
        </w:tc>
      </w:tr>
      <w:tr w:rsidR="002109F1" w:rsidRPr="00757AA7" w:rsidTr="002109F1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314,1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109F1" w:rsidRPr="00757AA7" w:rsidRDefault="002109F1" w:rsidP="002109F1">
      <w:pPr>
        <w:pStyle w:val="a4"/>
        <w:spacing w:line="240" w:lineRule="auto"/>
        <w:ind w:left="0"/>
        <w:contextualSpacing w:val="0"/>
        <w:rPr>
          <w:b/>
          <w:bCs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СРАВНЕНИЯ</w:t>
      </w:r>
    </w:p>
    <w:p w:rsidR="002109F1" w:rsidRPr="00757AA7" w:rsidRDefault="002109F1" w:rsidP="002109F1">
      <w:pPr>
        <w:pStyle w:val="11"/>
        <w:spacing w:before="0" w:beforeAutospacing="0" w:after="0" w:afterAutospacing="0"/>
      </w:pPr>
      <w:r w:rsidRPr="00757AA7">
        <w:rPr>
          <w:bCs/>
          <w:i/>
        </w:rPr>
        <w:t>Относительный показатель  сравнения (ОПСр)</w:t>
      </w:r>
      <w:r w:rsidRPr="00757AA7">
        <w:t xml:space="preserve"> представляет собой соотношение одн</w:t>
      </w:r>
      <w:r w:rsidRPr="00757AA7">
        <w:t>о</w:t>
      </w:r>
      <w:r w:rsidRPr="00757AA7">
        <w:t>именных абсолютных показателей, характеризующих разные объекты (предприятия, фи</w:t>
      </w:r>
      <w:r w:rsidRPr="00757AA7">
        <w:t>р</w:t>
      </w:r>
      <w:r w:rsidRPr="00757AA7">
        <w:t xml:space="preserve">мы, районы, области, страны и т.п.): </w:t>
      </w:r>
      <w:r w:rsidRPr="00757AA7">
        <w:rPr>
          <w:position w:val="-66"/>
        </w:rPr>
        <w:object w:dxaOrig="5780" w:dyaOrig="1060">
          <v:shape id="_x0000_i1068" type="#_x0000_t75" style="width:288.75pt;height:53.25pt" o:ole="">
            <v:imagedata r:id="rId95" o:title=""/>
          </v:shape>
          <o:OLEObject Type="Embed" ProgID="Equation.3" ShapeID="_x0000_i1068" DrawAspect="Content" ObjectID="_1619880771" r:id="rId96"/>
        </w:objec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rPr>
          <w:i/>
        </w:rPr>
        <w:t>ОПСр характеризует</w:t>
      </w:r>
      <w:r w:rsidRPr="00757AA7">
        <w:t xml:space="preserve"> сравнительные размеры ОДНОИМЕННЫХ абсолютных величин, ОТНОСЯЩИХСЯ К ОДНОМУ И ТОМУ ЖЕ ПЕРИОДУ ЛИБО МОМЕНТУ ВРЕМЕНИ, НО К РАЗЛИЧНЫМ ОБЪЕКТАМ ИЛИ ТЕРРИТОРИЯМ. Посредством этих показателей сопоставляются мощности различных видов оборудования, производительность труда отдельных рабочих, производство продукции данного вида разными предприятиями, ра</w:t>
      </w:r>
      <w:r w:rsidRPr="00757AA7">
        <w:t>й</w:t>
      </w:r>
      <w:r w:rsidRPr="00757AA7">
        <w:t xml:space="preserve">онами, странами.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НАПРИМЕР, по данным таблицы сравним объемы экспорта с Россией Армении и Азе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байджана в январе-июле 2015 г. (</w:t>
      </w:r>
      <w:r w:rsidRPr="00757AA7">
        <w:rPr>
          <w:i/>
          <w:iCs/>
          <w:sz w:val="24"/>
          <w:szCs w:val="24"/>
        </w:rPr>
        <w:t>млн. долл.  США)</w:t>
      </w:r>
      <w:r w:rsidRPr="00757AA7">
        <w:rPr>
          <w:sz w:val="24"/>
          <w:szCs w:val="24"/>
        </w:rPr>
        <w:t xml:space="preserve">     </w:t>
      </w:r>
    </w:p>
    <w:tbl>
      <w:tblPr>
        <w:tblW w:w="53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9"/>
        <w:gridCol w:w="1509"/>
        <w:gridCol w:w="1669"/>
      </w:tblGrid>
      <w:tr w:rsidR="002109F1" w:rsidRPr="00757AA7" w:rsidTr="002109F1">
        <w:trPr>
          <w:tblCellSpacing w:w="0" w:type="dxa"/>
          <w:jc w:val="center"/>
        </w:trPr>
        <w:tc>
          <w:tcPr>
            <w:tcW w:w="2189" w:type="dxa"/>
            <w:vMerge w:val="restart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489" w:type="dxa"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ЭКСПОРТ</w:t>
            </w:r>
          </w:p>
        </w:tc>
        <w:tc>
          <w:tcPr>
            <w:tcW w:w="1649" w:type="dxa"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ИМПОРТ</w:t>
            </w:r>
          </w:p>
        </w:tc>
      </w:tr>
      <w:tr w:rsidR="002109F1" w:rsidRPr="00757AA7" w:rsidTr="002109F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 xml:space="preserve">Январь-июль 2015 г. </w:t>
            </w:r>
          </w:p>
        </w:tc>
        <w:tc>
          <w:tcPr>
            <w:tcW w:w="1649" w:type="dxa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Январь-июль 2015 г.</w:t>
            </w:r>
          </w:p>
        </w:tc>
      </w:tr>
      <w:tr w:rsidR="002109F1" w:rsidRPr="00757AA7" w:rsidTr="002109F1">
        <w:trPr>
          <w:tblCellSpacing w:w="0" w:type="dxa"/>
          <w:jc w:val="center"/>
        </w:trPr>
        <w:tc>
          <w:tcPr>
            <w:tcW w:w="2189" w:type="dxa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АЗЕРБАЙДЖАН</w:t>
            </w:r>
          </w:p>
        </w:tc>
        <w:tc>
          <w:tcPr>
            <w:tcW w:w="1489" w:type="dxa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1406.4</w:t>
            </w:r>
          </w:p>
        </w:tc>
        <w:tc>
          <w:tcPr>
            <w:tcW w:w="1649" w:type="dxa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287.5</w:t>
            </w:r>
          </w:p>
        </w:tc>
      </w:tr>
      <w:tr w:rsidR="002109F1" w:rsidRPr="00757AA7" w:rsidTr="002109F1">
        <w:trPr>
          <w:tblCellSpacing w:w="0" w:type="dxa"/>
          <w:jc w:val="center"/>
        </w:trPr>
        <w:tc>
          <w:tcPr>
            <w:tcW w:w="2189" w:type="dxa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АРМЕНИЯ</w:t>
            </w:r>
          </w:p>
        </w:tc>
        <w:tc>
          <w:tcPr>
            <w:tcW w:w="1489" w:type="dxa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540.8</w:t>
            </w:r>
          </w:p>
        </w:tc>
        <w:tc>
          <w:tcPr>
            <w:tcW w:w="1649" w:type="dxa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85.8</w:t>
            </w:r>
          </w:p>
        </w:tc>
      </w:tr>
    </w:tbl>
    <w:p w:rsidR="002109F1" w:rsidRPr="00757AA7" w:rsidRDefault="002109F1" w:rsidP="002109F1">
      <w:pPr>
        <w:pStyle w:val="ac"/>
      </w:pPr>
      <w:r w:rsidRPr="00757AA7">
        <w:rPr>
          <w:position w:val="-28"/>
        </w:rPr>
        <w:object w:dxaOrig="2180" w:dyaOrig="660">
          <v:shape id="_x0000_i1069" type="#_x0000_t75" style="width:110.25pt;height:33pt" o:ole="">
            <v:imagedata r:id="rId97" o:title=""/>
          </v:shape>
          <o:OLEObject Type="Embed" ProgID="Equation.3" ShapeID="_x0000_i1069" DrawAspect="Content" ObjectID="_1619880772" r:id="rId98"/>
        </w:object>
      </w:r>
      <w:r w:rsidRPr="00757AA7">
        <w:t>, т.е. объем  экспорта России с Азербайджаном в январе-июле 2015 г. в 2,6 раза выше, чем  с Арменией.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>Сопоставляя показатели ДИНАМИКИ РАЗНЫХ ЯВЛЕНИЙ, получают еще один вид О</w:t>
      </w:r>
      <w:r w:rsidRPr="00757AA7">
        <w:t>Т</w:t>
      </w:r>
      <w:r w:rsidRPr="00757AA7">
        <w:t xml:space="preserve">НОСИТЕЛЬНЫХ ВЕЛИЧИН СРАВНЕНИЯ – </w:t>
      </w:r>
      <w:r w:rsidRPr="00757AA7">
        <w:rPr>
          <w:i/>
          <w:iCs/>
        </w:rPr>
        <w:t>коэффициенты опережения (отставания)</w:t>
      </w:r>
      <w:r w:rsidRPr="00757AA7">
        <w:t xml:space="preserve"> по темпам роста или прироста. 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 xml:space="preserve">НАПРИМЕР, если производительность труда на предприятии возросла на 12%, а фонд оплаты труда увеличился на 7,5 %, то 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lastRenderedPageBreak/>
        <w:t xml:space="preserve">коэффициент опережения производительности труда по темпам роста составит </w:t>
      </w:r>
      <w:r w:rsidRPr="00757AA7">
        <w:rPr>
          <w:position w:val="-28"/>
        </w:rPr>
        <w:object w:dxaOrig="1579" w:dyaOrig="660">
          <v:shape id="_x0000_i1070" type="#_x0000_t75" style="width:78.75pt;height:33pt" o:ole="">
            <v:imagedata r:id="rId99" o:title=""/>
          </v:shape>
          <o:OLEObject Type="Embed" ProgID="Equation.3" ShapeID="_x0000_i1070" DrawAspect="Content" ObjectID="_1619880773" r:id="rId100"/>
        </w:object>
      </w:r>
      <w:r w:rsidRPr="00757AA7">
        <w:t xml:space="preserve">; 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 xml:space="preserve">а коэффициент опережения по темпам прироста будет равен  </w:t>
      </w:r>
      <w:r w:rsidRPr="00757AA7">
        <w:rPr>
          <w:position w:val="-28"/>
        </w:rPr>
        <w:object w:dxaOrig="900" w:dyaOrig="660">
          <v:shape id="_x0000_i1071" type="#_x0000_t75" style="width:45pt;height:33pt" o:ole="">
            <v:imagedata r:id="rId101" o:title=""/>
          </v:shape>
          <o:OLEObject Type="Embed" ProgID="Equation.3" ShapeID="_x0000_i1071" DrawAspect="Content" ObjectID="_1619880774" r:id="rId102"/>
        </w:object>
      </w:r>
      <w:r w:rsidRPr="00757AA7">
        <w:t>.</w:t>
      </w:r>
    </w:p>
    <w:p w:rsidR="002109F1" w:rsidRPr="00757AA7" w:rsidRDefault="002109F1" w:rsidP="002109F1">
      <w:pPr>
        <w:pStyle w:val="a4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ИНТЕНСИВНОСТИ </w:t>
      </w:r>
    </w:p>
    <w:p w:rsidR="002109F1" w:rsidRPr="00757AA7" w:rsidRDefault="002109F1" w:rsidP="002109F1">
      <w:pPr>
        <w:pStyle w:val="ac"/>
      </w:pPr>
      <w:r w:rsidRPr="00757AA7">
        <w:rPr>
          <w:i/>
        </w:rPr>
        <w:t>Относительные показатели интенсивности (ОПИ)</w:t>
      </w:r>
      <w:r w:rsidRPr="00757AA7">
        <w:t xml:space="preserve"> показывают, насколько широко ра</w:t>
      </w:r>
      <w:r w:rsidRPr="00757AA7">
        <w:t>с</w:t>
      </w:r>
      <w:r w:rsidRPr="00757AA7">
        <w:t xml:space="preserve">пространено изучаемое явление в той или иной среде:     </w:t>
      </w:r>
    </w:p>
    <w:p w:rsidR="002109F1" w:rsidRPr="00757AA7" w:rsidRDefault="002109F1" w:rsidP="002109F1">
      <w:pPr>
        <w:pStyle w:val="ac"/>
      </w:pPr>
      <w:r w:rsidRPr="00757AA7">
        <w:t xml:space="preserve">                                     </w:t>
      </w:r>
      <w:r w:rsidRPr="00757AA7">
        <w:rPr>
          <w:position w:val="-66"/>
        </w:rPr>
        <w:object w:dxaOrig="7180" w:dyaOrig="1040">
          <v:shape id="_x0000_i1072" type="#_x0000_t75" style="width:359.25pt;height:51.75pt" o:ole="">
            <v:imagedata r:id="rId103" o:title=""/>
          </v:shape>
          <o:OLEObject Type="Embed" ProgID="Equation.3" ShapeID="_x0000_i1072" DrawAspect="Content" ObjectID="_1619880775" r:id="rId104"/>
        </w:object>
      </w:r>
      <w:r w:rsidRPr="00757AA7">
        <w:t xml:space="preserve">.                                                                                     </w:t>
      </w:r>
    </w:p>
    <w:p w:rsidR="002109F1" w:rsidRPr="00757AA7" w:rsidRDefault="002109F1" w:rsidP="002109F1">
      <w:pPr>
        <w:pStyle w:val="ac"/>
      </w:pPr>
      <w:r w:rsidRPr="00757AA7">
        <w:rPr>
          <w:b/>
          <w:i/>
        </w:rPr>
        <w:t>ОПИ</w:t>
      </w:r>
      <w:r w:rsidRPr="00757AA7">
        <w:t xml:space="preserve"> представляют собой отношение абсолютного уровня одного показателя, свойстве</w:t>
      </w:r>
      <w:r w:rsidRPr="00757AA7">
        <w:t>н</w:t>
      </w:r>
      <w:r w:rsidRPr="00757AA7">
        <w:t>ного изучаемой среде, к другому абсолютному показателю, также присущему данной ср</w:t>
      </w:r>
      <w:r w:rsidRPr="00757AA7">
        <w:t>е</w:t>
      </w:r>
      <w:r w:rsidRPr="00757AA7">
        <w:t xml:space="preserve">де и, как правило, являющемуся для первого показателя </w:t>
      </w:r>
      <w:r w:rsidRPr="00757AA7">
        <w:rPr>
          <w:i/>
        </w:rPr>
        <w:t>факторным признаком</w:t>
      </w:r>
      <w:r w:rsidRPr="00757AA7">
        <w:t xml:space="preserve">. 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>Так, при изучении демографических процессов рассчитываются показатели рождаемости, смертности, естественного прироста и т.д. как отношение числа родившихся (умерших) или величины прироста населения за год к среднегодовой численности населения данной территории в расчете на 1000 чел.  Если получаемые значения очень малы, то делают ра</w:t>
      </w:r>
      <w:r w:rsidRPr="00757AA7">
        <w:t>с</w:t>
      </w:r>
      <w:r w:rsidRPr="00757AA7">
        <w:t>чет на 10 000 человек (т.е. выражают в продецимилле)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rPr>
          <w:i/>
        </w:rPr>
        <w:t>Относительными величинами интенсивности</w:t>
      </w:r>
      <w:r w:rsidRPr="00757AA7">
        <w:t xml:space="preserve"> выступают, например, показатели вырабо</w:t>
      </w:r>
      <w:r w:rsidRPr="00757AA7">
        <w:t>т</w:t>
      </w:r>
      <w:r w:rsidRPr="00757AA7">
        <w:t>ки продукции в единицу рабочего времени, затрат на единицу продукции, трудоемкости, эффективности использования производственных фондов и т.д., поскольку их получают сопоставлением разноименных величин, относящихся к одному и тому же явлению и од</w:t>
      </w:r>
      <w:r w:rsidRPr="00757AA7">
        <w:t>и</w:t>
      </w:r>
      <w:r w:rsidRPr="00757AA7">
        <w:t xml:space="preserve">наковому периоду или моменту времени. 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>Метод расчета относительных величин интенсивности применяется при определении средних уровней (среднего уровня выработки, средних затрат труда, средней себестоим</w:t>
      </w:r>
      <w:r w:rsidRPr="00757AA7">
        <w:t>о</w:t>
      </w:r>
      <w:r w:rsidRPr="00757AA7">
        <w:t xml:space="preserve">сти изделий, средней цены и т.д.). 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</w:pPr>
      <w:r w:rsidRPr="00757AA7">
        <w:t>Поэтому распространено мнение, что относительные величины интенсивности – это один из способов выражения средних величин.</w:t>
      </w:r>
    </w:p>
    <w:p w:rsidR="002109F1" w:rsidRPr="00757AA7" w:rsidRDefault="002109F1" w:rsidP="002109F1">
      <w:pPr>
        <w:pStyle w:val="4"/>
        <w:spacing w:before="0" w:beforeAutospacing="0" w:after="0" w:afterAutospacing="0"/>
      </w:pPr>
      <w:r w:rsidRPr="00757AA7">
        <w:t>УРОВНЯ ЭКОНОМИЧЕСКОГО РАЗВИТИЯ</w:t>
      </w:r>
    </w:p>
    <w:p w:rsidR="002109F1" w:rsidRPr="00757AA7" w:rsidRDefault="002109F1" w:rsidP="002109F1">
      <w:pPr>
        <w:pStyle w:val="ac"/>
      </w:pPr>
      <w:r w:rsidRPr="00757AA7">
        <w:t>РАЗНОВИДНОСТЬЮ ОТНОСИТЕЛЬНЫХ ВЕЛИЧИН ИНТЕНСИВНОСТИ являются о</w:t>
      </w:r>
      <w:r w:rsidRPr="00757AA7">
        <w:t>т</w:t>
      </w:r>
      <w:r w:rsidRPr="00757AA7">
        <w:t>носительные величины уровня экономического развития.</w:t>
      </w:r>
    </w:p>
    <w:p w:rsidR="002109F1" w:rsidRPr="00757AA7" w:rsidRDefault="002109F1" w:rsidP="002109F1">
      <w:pPr>
        <w:pStyle w:val="ac"/>
      </w:pPr>
      <w:r w:rsidRPr="00757AA7">
        <w:rPr>
          <w:rStyle w:val="a7"/>
        </w:rPr>
        <w:t>ОВУЭР</w:t>
      </w:r>
      <w:r w:rsidRPr="00757AA7">
        <w:t xml:space="preserve"> — характеризуют размеры производства в расчете на душу населения. Они игр</w:t>
      </w:r>
      <w:r w:rsidRPr="00757AA7">
        <w:t>а</w:t>
      </w:r>
      <w:r w:rsidRPr="00757AA7">
        <w:t>ют важную роль в оценке развития экономики страны. Для их вычисления необходимо годовой объем производства продукции разделить на среднегодовую численность насел</w:t>
      </w:r>
      <w:r w:rsidRPr="00757AA7">
        <w:t>е</w:t>
      </w:r>
      <w:r w:rsidRPr="00757AA7">
        <w:t>ния за тот же год.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rStyle w:val="a7"/>
          <w:sz w:val="24"/>
          <w:szCs w:val="24"/>
        </w:rPr>
        <w:t>Пример</w:t>
      </w:r>
      <w:r w:rsidRPr="00757AA7">
        <w:rPr>
          <w:sz w:val="24"/>
          <w:szCs w:val="24"/>
        </w:rPr>
        <w:t>: ВВП России за 2015 год в рублях составил 67569 млрд. рублей</w:t>
      </w:r>
      <w:r w:rsidRPr="00757AA7">
        <w:rPr>
          <w:sz w:val="24"/>
          <w:szCs w:val="24"/>
        </w:rPr>
        <w:br/>
        <w:t>Общая численность населения России на 1 января 2016 года составляет 146 519 759 чел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век (с Крымом). Оценить ВВП на душу населения </w:t>
      </w:r>
    </w:p>
    <w:p w:rsidR="002109F1" w:rsidRPr="00757AA7" w:rsidRDefault="002109F1" w:rsidP="002109F1">
      <w:pPr>
        <w:pStyle w:val="ac"/>
        <w:jc w:val="center"/>
      </w:pPr>
      <w:r w:rsidRPr="00757AA7">
        <w:rPr>
          <w:rStyle w:val="a7"/>
        </w:rPr>
        <w:t>Решение</w:t>
      </w:r>
    </w:p>
    <w:p w:rsidR="002109F1" w:rsidRPr="00757AA7" w:rsidRDefault="002109F1" w:rsidP="002109F1">
      <w:pPr>
        <w:pStyle w:val="ac"/>
      </w:pPr>
      <w:r w:rsidRPr="00757AA7">
        <w:lastRenderedPageBreak/>
        <w:t xml:space="preserve">Валовой внутренний продукт на душу населения равен: </w:t>
      </w:r>
      <w:r w:rsidRPr="00757AA7">
        <w:rPr>
          <w:position w:val="-28"/>
        </w:rPr>
        <w:object w:dxaOrig="5539" w:dyaOrig="660">
          <v:shape id="_x0000_i1073" type="#_x0000_t75" style="width:277.5pt;height:33pt" o:ole="">
            <v:imagedata r:id="rId105" o:title=""/>
          </v:shape>
          <o:OLEObject Type="Embed" ProgID="Equation.3" ShapeID="_x0000_i1073" DrawAspect="Content" ObjectID="_1619880776" r:id="rId106"/>
        </w:object>
      </w:r>
    </w:p>
    <w:p w:rsidR="002109F1" w:rsidRPr="00757AA7" w:rsidRDefault="002109F1" w:rsidP="002109F1">
      <w:pPr>
        <w:pStyle w:val="ac"/>
      </w:pP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ЗАМЕЧАНИЕ. Существуют и другие классификации относительных статистических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казателей. Так в МЕДИЦИНСКОЙ СТАТИСТИКЕ различают следующие относительные величины:</w:t>
      </w:r>
    </w:p>
    <w:p w:rsidR="002109F1" w:rsidRPr="00757AA7" w:rsidRDefault="002109F1" w:rsidP="00647545">
      <w:pPr>
        <w:pStyle w:val="a4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интенсивные</w:t>
      </w:r>
    </w:p>
    <w:p w:rsidR="002109F1" w:rsidRPr="00757AA7" w:rsidRDefault="002109F1" w:rsidP="00647545">
      <w:pPr>
        <w:pStyle w:val="a4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экстенсивные </w:t>
      </w:r>
    </w:p>
    <w:p w:rsidR="002109F1" w:rsidRPr="00757AA7" w:rsidRDefault="002109F1" w:rsidP="00647545">
      <w:pPr>
        <w:pStyle w:val="a4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показатели соотношения</w:t>
      </w:r>
    </w:p>
    <w:p w:rsidR="002109F1" w:rsidRPr="00757AA7" w:rsidRDefault="002109F1" w:rsidP="00647545">
      <w:pPr>
        <w:pStyle w:val="a4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показатели наглядности</w:t>
      </w:r>
    </w:p>
    <w:p w:rsidR="002109F1" w:rsidRPr="00757AA7" w:rsidRDefault="002109F1" w:rsidP="002109F1">
      <w:pPr>
        <w:pStyle w:val="11"/>
        <w:spacing w:before="0" w:beforeAutospacing="0" w:after="0" w:afterAutospacing="0"/>
        <w:jc w:val="both"/>
        <w:rPr>
          <w:bCs/>
        </w:rPr>
      </w:pPr>
    </w:p>
    <w:p w:rsidR="002109F1" w:rsidRPr="00757AA7" w:rsidRDefault="002109F1" w:rsidP="002109F1">
      <w:pPr>
        <w:pStyle w:val="ac"/>
      </w:pPr>
      <w:r w:rsidRPr="00757AA7">
        <w:rPr>
          <w:b/>
        </w:rPr>
        <w:t>РЕЗЮМЕ.</w:t>
      </w:r>
      <w:r w:rsidRPr="00757AA7">
        <w:rPr>
          <w:bCs/>
          <w:iCs/>
        </w:rPr>
        <w:t xml:space="preserve"> «</w:t>
      </w:r>
      <w:r w:rsidRPr="00757AA7">
        <w:t>ПОВСЕДНЕВНАЯ ЖИЗНЬ-ЭТО ОБЯЗАТЕЛЬНАЯ ШКОЛА ЦИФР: СЛОВАРЬ ДЕБЕТА И КРЕДИТА, НАТУРАЛЬНОГО ОБМЕНА, ЦЕН РЫНКА, КОЛЕБЛ</w:t>
      </w:r>
      <w:r w:rsidRPr="00757AA7">
        <w:t>Ю</w:t>
      </w:r>
      <w:r w:rsidRPr="00757AA7">
        <w:t>ЩИХСЯ КУРСОВ ДЕНЕГ ЗАХВАТЫВАЕТ И ПОДЧИНЯЕТ ЛЮБОЕ МАЛО-МАЛЬСКИ РАЗВИТОЕ ОБЩЕСТВО» (БРОДЕЛЬ Ф.)</w:t>
      </w:r>
    </w:p>
    <w:p w:rsidR="002109F1" w:rsidRPr="00757AA7" w:rsidRDefault="002109F1" w:rsidP="002109F1">
      <w:pPr>
        <w:rPr>
          <w:b/>
          <w:sz w:val="24"/>
          <w:szCs w:val="24"/>
        </w:rPr>
      </w:pP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2</w:t>
      </w:r>
      <w:r w:rsidRPr="00757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9F1" w:rsidRPr="00757AA7" w:rsidRDefault="002109F1" w:rsidP="002109F1">
      <w:pPr>
        <w:spacing w:line="240" w:lineRule="auto"/>
        <w:contextualSpacing/>
        <w:mirrorIndents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базисном периоде фирма продала 200 автомобилей. По плану на текущий период нам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чалось продать 210 автомобилей. Фактически в текущем периоде было продано 215 авт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мобилей. Определите относительные показатели плана, выполнения плана и динамики. Покажите связь между найденными показателями.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Согласно условию имеем: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базисное значение показателя – 200 автомобилей;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планируемое значение показателя – 210 автомобилей;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текущее значение показателя – 215 автомобилей;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>Вычисляем: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Относительный показатель плана, используя формулу  </w:t>
      </w:r>
      <w:r w:rsidRPr="00757AA7">
        <w:rPr>
          <w:i/>
          <w:position w:val="-30"/>
          <w:sz w:val="24"/>
          <w:szCs w:val="24"/>
        </w:rPr>
        <w:object w:dxaOrig="7220" w:dyaOrig="680">
          <v:shape id="_x0000_i1074" type="#_x0000_t75" style="width:360.75pt;height:33.75pt" o:ole="">
            <v:imagedata r:id="rId107" o:title=""/>
          </v:shape>
          <o:OLEObject Type="Embed" ProgID="Equation.3" ShapeID="_x0000_i1074" DrawAspect="Content" ObjectID="_1619880777" r:id="rId108"/>
        </w:objec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или </w:t>
      </w:r>
      <w:r w:rsidRPr="00757AA7">
        <w:rPr>
          <w:position w:val="-6"/>
          <w:sz w:val="24"/>
          <w:szCs w:val="24"/>
        </w:rPr>
        <w:object w:dxaOrig="620" w:dyaOrig="279">
          <v:shape id="_x0000_i1075" type="#_x0000_t75" style="width:30.75pt;height:14.25pt" o:ole="">
            <v:imagedata r:id="rId109" o:title=""/>
          </v:shape>
          <o:OLEObject Type="Embed" ProgID="Equation.3" ShapeID="_x0000_i1075" DrawAspect="Content" ObjectID="_1619880778" r:id="rId110"/>
        </w:objec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Относительный показатель выполнения (реализации) плана вычисляем по формуле: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i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4772025" cy="4286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Pr="00757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980" w:dyaOrig="320">
          <v:shape id="_x0000_i1076" type="#_x0000_t75" style="width:48.75pt;height:15pt" o:ole="">
            <v:imagedata r:id="rId112" o:title=""/>
          </v:shape>
          <o:OLEObject Type="Embed" ProgID="Equation.3" ShapeID="_x0000_i1076" DrawAspect="Content" ObjectID="_1619880779" r:id="rId113"/>
        </w:objec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Для вычисления относительного показателя динамики используем формулу: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position w:val="-30"/>
          <w:sz w:val="24"/>
          <w:szCs w:val="24"/>
        </w:rPr>
        <w:object w:dxaOrig="7360" w:dyaOrig="680">
          <v:shape id="_x0000_i1077" type="#_x0000_t75" style="width:368.25pt;height:33.75pt" o:ole="">
            <v:imagedata r:id="rId114" o:title=""/>
          </v:shape>
          <o:OLEObject Type="Embed" ProgID="Equation.3" ShapeID="_x0000_i1077" DrawAspect="Content" ObjectID="_1619880780" r:id="rId115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или </w:t>
      </w:r>
      <w:r w:rsidRPr="00757AA7">
        <w:rPr>
          <w:rFonts w:ascii="Times New Roman" w:hAnsi="Times New Roman" w:cs="Times New Roman"/>
          <w:b w:val="0"/>
          <w:color w:val="auto"/>
          <w:position w:val="-10"/>
          <w:sz w:val="24"/>
          <w:szCs w:val="24"/>
        </w:rPr>
        <w:object w:dxaOrig="780" w:dyaOrig="320">
          <v:shape id="_x0000_i1078" type="#_x0000_t75" style="width:39pt;height:15pt" o:ole="">
            <v:imagedata r:id="rId116" o:title=""/>
          </v:shape>
          <o:OLEObject Type="Embed" ProgID="Equation.3" ShapeID="_x0000_i1078" DrawAspect="Content" ObjectID="_1619880781" r:id="rId117"/>
        </w:object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Для проверки решения задачи используем формулу связи между относительными показ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телями плана, реализации плана и динамики:</w:t>
      </w:r>
    </w:p>
    <w:p w:rsidR="002109F1" w:rsidRPr="00757AA7" w:rsidRDefault="002109F1" w:rsidP="002109F1">
      <w:pPr>
        <w:pStyle w:val="ac"/>
        <w:contextualSpacing/>
        <w:mirrorIndents/>
        <w:jc w:val="center"/>
      </w:pPr>
      <w:r w:rsidRPr="00757AA7">
        <w:rPr>
          <w:noProof/>
          <w:position w:val="-10"/>
        </w:rPr>
        <w:drawing>
          <wp:inline distT="0" distB="0" distL="0" distR="0">
            <wp:extent cx="1438275" cy="2000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Проверка: </w:t>
      </w:r>
      <w:r w:rsidRPr="00757AA7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3480" w:dyaOrig="320">
          <v:shape id="_x0000_i1079" type="#_x0000_t75" style="width:174pt;height:15pt" o:ole="">
            <v:imagedata r:id="rId119" o:title=""/>
          </v:shape>
          <o:OLEObject Type="Embed" ProgID="Equation.3" ShapeID="_x0000_i1079" DrawAspect="Content" ObjectID="_1619880782" r:id="rId120"/>
        </w:object>
      </w:r>
      <w:r w:rsidRPr="00757A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т.е. получили численное значение относ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тельного показателя динамики.</w:t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Ответ: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1) </w:t>
      </w:r>
      <w:r w:rsidRPr="00757AA7">
        <w:rPr>
          <w:rFonts w:ascii="Times New Roman" w:hAnsi="Times New Roman" w:cs="Times New Roman"/>
          <w:b w:val="0"/>
          <w:noProof/>
          <w:color w:val="auto"/>
          <w:position w:val="-6"/>
          <w:sz w:val="24"/>
          <w:szCs w:val="24"/>
        </w:rPr>
        <w:drawing>
          <wp:inline distT="0" distB="0" distL="0" distR="0">
            <wp:extent cx="885825" cy="1809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, т.е. фирма планировала увеличить объем продаж автомобилей на 5% (105%-100%)</w:t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2)</w:t>
      </w:r>
      <w:r w:rsidRPr="00757AA7">
        <w:rPr>
          <w:rFonts w:ascii="Times New Roman" w:hAnsi="Times New Roman" w:cs="Times New Roman"/>
          <w:b w:val="0"/>
          <w:noProof/>
          <w:color w:val="auto"/>
          <w:position w:val="-10"/>
          <w:sz w:val="24"/>
          <w:szCs w:val="24"/>
        </w:rPr>
        <w:drawing>
          <wp:inline distT="0" distB="0" distL="0" distR="0">
            <wp:extent cx="1095375" cy="200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, т.е. фирма продала автомобилей на 2,4% больше планируемого</w:t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3) </w:t>
      </w:r>
      <w:r w:rsidRPr="00757AA7">
        <w:rPr>
          <w:rFonts w:ascii="Times New Roman" w:hAnsi="Times New Roman" w:cs="Times New Roman"/>
          <w:b w:val="0"/>
          <w:color w:val="auto"/>
          <w:position w:val="-10"/>
          <w:sz w:val="24"/>
          <w:szCs w:val="24"/>
        </w:rPr>
        <w:object w:dxaOrig="1560" w:dyaOrig="320">
          <v:shape id="_x0000_i1080" type="#_x0000_t75" style="width:78pt;height:15pt" o:ole="">
            <v:imagedata r:id="rId123" o:title=""/>
          </v:shape>
          <o:OLEObject Type="Embed" ProgID="Equation.3" ShapeID="_x0000_i1080" DrawAspect="Content" ObjectID="_1619880783" r:id="rId124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, т.е. объем продаж автомобилей увеличился в текущем периоде на 7,5% по сравнению с базисным  периодом.</w:t>
      </w: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109F1" w:rsidRPr="00757AA7" w:rsidRDefault="002109F1" w:rsidP="002109F1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3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contextualSpacing/>
        <w:mirrorIndents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Планировалось повысить успеваемость по статистике на 20%. План был перевыполнен на 4%. Определите относительный показатель динамики.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условию задачи имеем: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Относительный показатель плана  равен </w:t>
      </w:r>
      <w:r w:rsidRPr="00757AA7">
        <w:rPr>
          <w:rFonts w:ascii="Times New Roman" w:hAnsi="Times New Roman" w:cs="Times New Roman"/>
          <w:b w:val="0"/>
          <w:color w:val="auto"/>
          <w:position w:val="-6"/>
          <w:sz w:val="24"/>
          <w:szCs w:val="24"/>
        </w:rPr>
        <w:object w:dxaOrig="2460" w:dyaOrig="279">
          <v:shape id="_x0000_i1081" type="#_x0000_t75" style="width:122.25pt;height:14.25pt" o:ole="">
            <v:imagedata r:id="rId125" o:title=""/>
          </v:shape>
          <o:OLEObject Type="Embed" ProgID="Equation.3" ShapeID="_x0000_i1081" DrawAspect="Content" ObjectID="_1619880784" r:id="rId126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 1,2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Относительный показатель реализации плана составил </w:t>
      </w:r>
      <w:r w:rsidRPr="00757AA7">
        <w:rPr>
          <w:rFonts w:ascii="Times New Roman" w:hAnsi="Times New Roman" w:cs="Times New Roman"/>
          <w:b w:val="0"/>
          <w:color w:val="auto"/>
          <w:position w:val="-6"/>
          <w:sz w:val="24"/>
          <w:szCs w:val="24"/>
        </w:rPr>
        <w:object w:dxaOrig="2480" w:dyaOrig="279">
          <v:shape id="_x0000_i1082" type="#_x0000_t75" style="width:124.5pt;height:14.25pt" o:ole="">
            <v:imagedata r:id="rId127" o:title=""/>
          </v:shape>
          <o:OLEObject Type="Embed" ProgID="Equation.3" ShapeID="_x0000_i1082" DrawAspect="Content" ObjectID="_1619880785" r:id="rId128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 1,04</w:t>
      </w:r>
    </w:p>
    <w:p w:rsidR="002109F1" w:rsidRPr="00757AA7" w:rsidRDefault="002109F1" w:rsidP="002109F1">
      <w:pPr>
        <w:pStyle w:val="ac"/>
        <w:contextualSpacing/>
        <w:mirrorIndents/>
      </w:pPr>
      <w:r w:rsidRPr="00757AA7">
        <w:t>Между относительными показателями плана, реализации плана и динамики существует следующая взаимосвязь:</w:t>
      </w:r>
    </w:p>
    <w:p w:rsidR="002109F1" w:rsidRPr="00757AA7" w:rsidRDefault="002109F1" w:rsidP="002109F1">
      <w:pPr>
        <w:pStyle w:val="ac"/>
        <w:contextualSpacing/>
        <w:mirrorIndents/>
        <w:jc w:val="center"/>
      </w:pPr>
      <w:r w:rsidRPr="00757AA7">
        <w:rPr>
          <w:noProof/>
          <w:position w:val="-10"/>
        </w:rPr>
        <w:drawing>
          <wp:inline distT="0" distB="0" distL="0" distR="0">
            <wp:extent cx="1438275" cy="2000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Поэтому относительный показатель динамики равен: </w:t>
      </w:r>
      <w:r w:rsidRPr="00757AA7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2360" w:dyaOrig="320">
          <v:shape id="_x0000_i1083" type="#_x0000_t75" style="width:117.75pt;height:15pt" o:ole="">
            <v:imagedata r:id="rId129" o:title=""/>
          </v:shape>
          <o:OLEObject Type="Embed" ProgID="Equation.3" ShapeID="_x0000_i1083" DrawAspect="Content" ObjectID="_1619880786" r:id="rId130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 124,8%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Ответ: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успеваемость по статистике повысилась на 24,8% в текущем периоде по сравн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нию с базисным.</w:t>
      </w:r>
    </w:p>
    <w:p w:rsidR="002109F1" w:rsidRPr="00757AA7" w:rsidRDefault="002109F1" w:rsidP="002109F1">
      <w:pPr>
        <w:pStyle w:val="a00"/>
        <w:spacing w:before="0"/>
        <w:contextualSpacing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4.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Имеются следующие данные о составе работающей молодежи по полу, возрасту  и месту проживания: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2061"/>
        <w:gridCol w:w="1145"/>
        <w:gridCol w:w="1227"/>
        <w:gridCol w:w="1175"/>
      </w:tblGrid>
      <w:tr w:rsidR="002109F1" w:rsidRPr="00757AA7" w:rsidTr="002109F1">
        <w:trPr>
          <w:trHeight w:val="338"/>
        </w:trPr>
        <w:tc>
          <w:tcPr>
            <w:tcW w:w="3056" w:type="dxa"/>
            <w:vMerge w:val="restart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Показатель</w:t>
            </w:r>
          </w:p>
        </w:tc>
        <w:tc>
          <w:tcPr>
            <w:tcW w:w="2061" w:type="dxa"/>
            <w:vMerge w:val="restart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занятых, тыс. чел.</w:t>
            </w:r>
          </w:p>
        </w:tc>
        <w:tc>
          <w:tcPr>
            <w:tcW w:w="3547" w:type="dxa"/>
            <w:gridSpan w:val="3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Из них в возрасте, лет</w:t>
            </w:r>
          </w:p>
        </w:tc>
      </w:tr>
      <w:tr w:rsidR="002109F1" w:rsidRPr="00757AA7" w:rsidTr="002109F1">
        <w:trPr>
          <w:trHeight w:val="337"/>
        </w:trPr>
        <w:tc>
          <w:tcPr>
            <w:tcW w:w="3056" w:type="dxa"/>
            <w:vMerge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 – 19</w:t>
            </w:r>
          </w:p>
        </w:tc>
        <w:tc>
          <w:tcPr>
            <w:tcW w:w="122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20 – 24</w:t>
            </w:r>
          </w:p>
        </w:tc>
        <w:tc>
          <w:tcPr>
            <w:tcW w:w="117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25 – 29</w:t>
            </w:r>
          </w:p>
        </w:tc>
      </w:tr>
      <w:tr w:rsidR="002109F1" w:rsidRPr="00757AA7" w:rsidTr="002109F1">
        <w:tc>
          <w:tcPr>
            <w:tcW w:w="3056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Всего занято в экономике:</w:t>
            </w:r>
          </w:p>
        </w:tc>
        <w:tc>
          <w:tcPr>
            <w:tcW w:w="206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67134</w:t>
            </w:r>
          </w:p>
        </w:tc>
        <w:tc>
          <w:tcPr>
            <w:tcW w:w="114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1272</w:t>
            </w:r>
          </w:p>
        </w:tc>
        <w:tc>
          <w:tcPr>
            <w:tcW w:w="122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6366</w:t>
            </w:r>
          </w:p>
        </w:tc>
        <w:tc>
          <w:tcPr>
            <w:tcW w:w="117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8677</w:t>
            </w:r>
          </w:p>
        </w:tc>
      </w:tr>
      <w:tr w:rsidR="002109F1" w:rsidRPr="00757AA7" w:rsidTr="002109F1">
        <w:tc>
          <w:tcPr>
            <w:tcW w:w="3056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06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51828</w:t>
            </w:r>
          </w:p>
        </w:tc>
        <w:tc>
          <w:tcPr>
            <w:tcW w:w="114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771</w:t>
            </w:r>
          </w:p>
        </w:tc>
        <w:tc>
          <w:tcPr>
            <w:tcW w:w="122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4840</w:t>
            </w:r>
          </w:p>
        </w:tc>
        <w:tc>
          <w:tcPr>
            <w:tcW w:w="117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6930</w:t>
            </w:r>
          </w:p>
        </w:tc>
      </w:tr>
      <w:tr w:rsidR="002109F1" w:rsidRPr="00757AA7" w:rsidTr="002109F1">
        <w:tc>
          <w:tcPr>
            <w:tcW w:w="3056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06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15306</w:t>
            </w:r>
          </w:p>
        </w:tc>
        <w:tc>
          <w:tcPr>
            <w:tcW w:w="114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501</w:t>
            </w:r>
          </w:p>
        </w:tc>
        <w:tc>
          <w:tcPr>
            <w:tcW w:w="122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1526</w:t>
            </w:r>
          </w:p>
        </w:tc>
        <w:tc>
          <w:tcPr>
            <w:tcW w:w="117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1747</w:t>
            </w:r>
          </w:p>
        </w:tc>
      </w:tr>
      <w:tr w:rsidR="002109F1" w:rsidRPr="00757AA7" w:rsidTr="002109F1">
        <w:tc>
          <w:tcPr>
            <w:tcW w:w="3056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мужчины</w:t>
            </w:r>
          </w:p>
        </w:tc>
        <w:tc>
          <w:tcPr>
            <w:tcW w:w="206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34176</w:t>
            </w:r>
          </w:p>
        </w:tc>
        <w:tc>
          <w:tcPr>
            <w:tcW w:w="114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779</w:t>
            </w:r>
          </w:p>
        </w:tc>
        <w:tc>
          <w:tcPr>
            <w:tcW w:w="122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3492</w:t>
            </w:r>
          </w:p>
        </w:tc>
        <w:tc>
          <w:tcPr>
            <w:tcW w:w="117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4606</w:t>
            </w:r>
          </w:p>
        </w:tc>
      </w:tr>
      <w:tr w:rsidR="002109F1" w:rsidRPr="00757AA7" w:rsidTr="002109F1">
        <w:tc>
          <w:tcPr>
            <w:tcW w:w="3056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женщины</w:t>
            </w:r>
          </w:p>
        </w:tc>
        <w:tc>
          <w:tcPr>
            <w:tcW w:w="206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32958</w:t>
            </w:r>
          </w:p>
        </w:tc>
        <w:tc>
          <w:tcPr>
            <w:tcW w:w="114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493</w:t>
            </w:r>
          </w:p>
        </w:tc>
        <w:tc>
          <w:tcPr>
            <w:tcW w:w="122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2874</w:t>
            </w:r>
          </w:p>
        </w:tc>
        <w:tc>
          <w:tcPr>
            <w:tcW w:w="117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4071</w:t>
            </w:r>
          </w:p>
        </w:tc>
      </w:tr>
    </w:tbl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Определите: 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1) структуру работающей молодежи по полу 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2) относительные показатели координации по полу 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  <w:u w:val="single"/>
        </w:rPr>
      </w:pPr>
      <w:r w:rsidRPr="00757AA7">
        <w:rPr>
          <w:sz w:val="24"/>
          <w:szCs w:val="24"/>
          <w:u w:val="single"/>
        </w:rPr>
        <w:t>Сделайте анализ полученных результатов.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Для ответа на вопросы задачи оставим в таблице данных только первую и две последние строки:</w:t>
      </w:r>
    </w:p>
    <w:tbl>
      <w:tblPr>
        <w:tblW w:w="5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092"/>
        <w:gridCol w:w="926"/>
        <w:gridCol w:w="926"/>
        <w:gridCol w:w="926"/>
      </w:tblGrid>
      <w:tr w:rsidR="002109F1" w:rsidRPr="00757AA7" w:rsidTr="002109F1">
        <w:trPr>
          <w:trHeight w:val="495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Показатель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занятых, тыс. чел.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Из них в возрасте, лет</w:t>
            </w:r>
          </w:p>
        </w:tc>
      </w:tr>
      <w:tr w:rsidR="002109F1" w:rsidRPr="00757AA7" w:rsidTr="002109F1">
        <w:trPr>
          <w:trHeight w:val="270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 – 19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20 – 24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25 – 29</w:t>
            </w:r>
          </w:p>
        </w:tc>
      </w:tr>
      <w:tr w:rsidR="002109F1" w:rsidRPr="00757AA7" w:rsidTr="002109F1">
        <w:trPr>
          <w:trHeight w:val="525"/>
          <w:jc w:val="center"/>
        </w:trPr>
        <w:tc>
          <w:tcPr>
            <w:tcW w:w="162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Всего занято в экономике: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67134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1272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6366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8677</w:t>
            </w:r>
          </w:p>
        </w:tc>
      </w:tr>
      <w:tr w:rsidR="002109F1" w:rsidRPr="00757AA7" w:rsidTr="002109F1">
        <w:trPr>
          <w:trHeight w:val="270"/>
          <w:jc w:val="center"/>
        </w:trPr>
        <w:tc>
          <w:tcPr>
            <w:tcW w:w="162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мужчины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34176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779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3492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4606</w:t>
            </w:r>
          </w:p>
        </w:tc>
      </w:tr>
      <w:tr w:rsidR="002109F1" w:rsidRPr="00757AA7" w:rsidTr="002109F1">
        <w:trPr>
          <w:trHeight w:val="270"/>
          <w:jc w:val="center"/>
        </w:trPr>
        <w:tc>
          <w:tcPr>
            <w:tcW w:w="162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32958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493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2874</w:t>
            </w:r>
          </w:p>
        </w:tc>
        <w:tc>
          <w:tcPr>
            <w:tcW w:w="96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4071</w:t>
            </w:r>
          </w:p>
        </w:tc>
      </w:tr>
    </w:tbl>
    <w:p w:rsidR="002109F1" w:rsidRPr="00757AA7" w:rsidRDefault="002109F1" w:rsidP="002109F1">
      <w:pPr>
        <w:pStyle w:val="ac"/>
        <w:contextualSpacing/>
        <w:mirrorIndents/>
      </w:pPr>
      <w:r w:rsidRPr="00757AA7">
        <w:t>1)  Относительный показатель структуры (ОПС) характеризует состав изучаемых совокупностей, т.е. показывает долю отдельных частей в общем объеме совокупности и в</w:t>
      </w:r>
      <w:r w:rsidRPr="00757AA7">
        <w:t>ы</w:t>
      </w:r>
      <w:r w:rsidRPr="00757AA7">
        <w:t>числяется по формуле:</w:t>
      </w:r>
    </w:p>
    <w:p w:rsidR="002109F1" w:rsidRPr="00757AA7" w:rsidRDefault="002109F1" w:rsidP="002109F1">
      <w:pPr>
        <w:pStyle w:val="ac"/>
        <w:contextualSpacing/>
        <w:mirrorIndents/>
        <w:jc w:val="center"/>
      </w:pPr>
      <w:r w:rsidRPr="00757AA7">
        <w:rPr>
          <w:position w:val="-30"/>
        </w:rPr>
        <w:object w:dxaOrig="6800" w:dyaOrig="700">
          <v:shape id="_x0000_i1084" type="#_x0000_t75" style="width:339.75pt;height:35.25pt" o:ole="">
            <v:imagedata r:id="rId77" o:title=""/>
          </v:shape>
          <o:OLEObject Type="Embed" ProgID="Equation.3" ShapeID="_x0000_i1084" DrawAspect="Content" ObjectID="_1619880787" r:id="rId131"/>
        </w:object>
      </w:r>
      <w:r w:rsidRPr="00757AA7">
        <w:t>.</w:t>
      </w:r>
    </w:p>
    <w:p w:rsidR="002109F1" w:rsidRPr="00757AA7" w:rsidRDefault="002109F1" w:rsidP="002109F1">
      <w:pPr>
        <w:pStyle w:val="ac"/>
        <w:contextualSpacing/>
        <w:mirrorIndents/>
      </w:pPr>
      <w:r w:rsidRPr="00757AA7">
        <w:t>В данном случае показателем по всей совокупности в целом является показатель «всего занято в экономике».</w:t>
      </w:r>
    </w:p>
    <w:p w:rsidR="002109F1" w:rsidRPr="00757AA7" w:rsidRDefault="002109F1" w:rsidP="002109F1">
      <w:pPr>
        <w:pStyle w:val="ac"/>
        <w:contextualSpacing/>
        <w:mirrorIndents/>
        <w:jc w:val="center"/>
      </w:pPr>
      <w:r w:rsidRPr="00757AA7">
        <w:t>Решение задачи оформим в таблице:</w:t>
      </w:r>
    </w:p>
    <w:p w:rsidR="002109F1" w:rsidRPr="00757AA7" w:rsidRDefault="002109F1" w:rsidP="002109F1">
      <w:pPr>
        <w:pStyle w:val="ac"/>
        <w:contextualSpacing/>
        <w:mirrorIndents/>
      </w:pPr>
    </w:p>
    <w:tbl>
      <w:tblPr>
        <w:tblW w:w="5487" w:type="dxa"/>
        <w:jc w:val="center"/>
        <w:tblInd w:w="-372" w:type="dxa"/>
        <w:tblLook w:val="04A0"/>
      </w:tblPr>
      <w:tblGrid>
        <w:gridCol w:w="1647"/>
        <w:gridCol w:w="960"/>
        <w:gridCol w:w="960"/>
        <w:gridCol w:w="960"/>
        <w:gridCol w:w="960"/>
      </w:tblGrid>
      <w:tr w:rsidR="002109F1" w:rsidRPr="00757AA7" w:rsidTr="002109F1">
        <w:trPr>
          <w:trHeight w:val="315"/>
          <w:jc w:val="center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ОПС, %</w:t>
            </w:r>
          </w:p>
        </w:tc>
      </w:tr>
      <w:tr w:rsidR="002109F1" w:rsidRPr="00757AA7" w:rsidTr="002109F1">
        <w:trPr>
          <w:trHeight w:val="315"/>
          <w:jc w:val="center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 ц</w:t>
            </w:r>
            <w:r w:rsidRPr="00757AA7">
              <w:rPr>
                <w:color w:val="000000"/>
                <w:sz w:val="24"/>
                <w:szCs w:val="24"/>
              </w:rPr>
              <w:t>е</w:t>
            </w:r>
            <w:r w:rsidRPr="00757AA7">
              <w:rPr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Из них в возрасте, лет</w:t>
            </w:r>
          </w:p>
        </w:tc>
      </w:tr>
      <w:tr w:rsidR="002109F1" w:rsidRPr="00757AA7" w:rsidTr="002109F1">
        <w:trPr>
          <w:trHeight w:val="315"/>
          <w:jc w:val="center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16 –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21 –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26 – 29</w:t>
            </w:r>
          </w:p>
        </w:tc>
      </w:tr>
      <w:tr w:rsidR="002109F1" w:rsidRPr="00757AA7" w:rsidTr="002109F1">
        <w:trPr>
          <w:trHeight w:val="67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Всего занято в экономике: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09F1" w:rsidRPr="00757AA7" w:rsidTr="002109F1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61,24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53,08</w:t>
            </w:r>
          </w:p>
        </w:tc>
      </w:tr>
      <w:tr w:rsidR="002109F1" w:rsidRPr="00757AA7" w:rsidTr="002109F1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46,92</w:t>
            </w:r>
          </w:p>
        </w:tc>
      </w:tr>
      <w:tr w:rsidR="002109F1" w:rsidRPr="00757AA7" w:rsidTr="002109F1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109F1" w:rsidRPr="00757AA7" w:rsidRDefault="002109F1" w:rsidP="002109F1">
      <w:pPr>
        <w:pStyle w:val="ac"/>
        <w:contextualSpacing/>
        <w:mirrorIndents/>
      </w:pPr>
      <w:r w:rsidRPr="00757AA7">
        <w:tab/>
      </w:r>
    </w:p>
    <w:p w:rsidR="002109F1" w:rsidRPr="00757AA7" w:rsidRDefault="002109F1" w:rsidP="002109F1">
      <w:pPr>
        <w:pStyle w:val="ac"/>
        <w:contextualSpacing/>
        <w:mirrorIndents/>
      </w:pPr>
      <w:r w:rsidRPr="00757AA7">
        <w:t>ОПС в данном случае выразили в процентах. Полученные результаты представляют собой удельные веса.</w:t>
      </w:r>
    </w:p>
    <w:p w:rsidR="002109F1" w:rsidRPr="00757AA7" w:rsidRDefault="002109F1" w:rsidP="002109F1">
      <w:pPr>
        <w:pStyle w:val="ac"/>
        <w:contextualSpacing/>
        <w:mirrorIndents/>
      </w:pPr>
      <w:r w:rsidRPr="00757AA7">
        <w:t xml:space="preserve">2) </w:t>
      </w:r>
      <w:r w:rsidRPr="00757AA7">
        <w:rPr>
          <w:i/>
        </w:rPr>
        <w:t xml:space="preserve">Относительные показатели координации (ОПК) </w:t>
      </w:r>
      <w:r w:rsidRPr="00757AA7">
        <w:t>характеризуют соотношение отдел</w:t>
      </w:r>
      <w:r w:rsidRPr="00757AA7">
        <w:t>ь</w:t>
      </w:r>
      <w:r w:rsidRPr="00757AA7">
        <w:t>ных частей целого между собой (и применяются для сравнения различных частей сов</w:t>
      </w:r>
      <w:r w:rsidRPr="00757AA7">
        <w:t>о</w:t>
      </w:r>
      <w:r w:rsidRPr="00757AA7">
        <w:t>купности между собой):</w:t>
      </w:r>
    </w:p>
    <w:p w:rsidR="002109F1" w:rsidRPr="00757AA7" w:rsidRDefault="002109F1" w:rsidP="002109F1">
      <w:pPr>
        <w:pStyle w:val="ac"/>
        <w:contextualSpacing/>
        <w:mirrorIndents/>
        <w:jc w:val="center"/>
      </w:pPr>
      <w:r w:rsidRPr="00757AA7">
        <w:rPr>
          <w:position w:val="-66"/>
        </w:rPr>
        <w:object w:dxaOrig="7640" w:dyaOrig="1060">
          <v:shape id="_x0000_i1085" type="#_x0000_t75" style="width:381.75pt;height:53.25pt" o:ole="">
            <v:imagedata r:id="rId79" o:title=""/>
          </v:shape>
          <o:OLEObject Type="Embed" ProgID="Equation.3" ShapeID="_x0000_i1085" DrawAspect="Content" ObjectID="_1619880788" r:id="rId132"/>
        </w:object>
      </w:r>
      <w:r w:rsidRPr="00757AA7">
        <w:t>.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базы сравнения  выберем число женщин, занятых в экономике, или удельный вес женщин, занятых в экономике. 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Результаты вычислений оформим в таблице: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</w:p>
    <w:tbl>
      <w:tblPr>
        <w:tblW w:w="5820" w:type="dxa"/>
        <w:jc w:val="center"/>
        <w:tblLook w:val="0000"/>
      </w:tblPr>
      <w:tblGrid>
        <w:gridCol w:w="1620"/>
        <w:gridCol w:w="1050"/>
        <w:gridCol w:w="1050"/>
        <w:gridCol w:w="1050"/>
        <w:gridCol w:w="1050"/>
      </w:tblGrid>
      <w:tr w:rsidR="002109F1" w:rsidRPr="00757AA7" w:rsidTr="002109F1">
        <w:trPr>
          <w:trHeight w:val="255"/>
          <w:jc w:val="center"/>
        </w:trPr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в целом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Из них в возрасте, лет</w:t>
            </w:r>
          </w:p>
        </w:tc>
      </w:tr>
      <w:tr w:rsidR="002109F1" w:rsidRPr="00757AA7" w:rsidTr="002109F1">
        <w:trPr>
          <w:trHeight w:val="255"/>
          <w:jc w:val="center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 – 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21 – 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26 – 29</w:t>
            </w:r>
          </w:p>
        </w:tc>
      </w:tr>
      <w:tr w:rsidR="002109F1" w:rsidRPr="00757AA7" w:rsidTr="002109F1">
        <w:trPr>
          <w:trHeight w:val="270"/>
          <w:jc w:val="center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</w:tr>
      <w:tr w:rsidR="002109F1" w:rsidRPr="00757AA7" w:rsidTr="002109F1">
        <w:trPr>
          <w:trHeight w:val="27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ОПК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1,13</w:t>
            </w:r>
          </w:p>
        </w:tc>
      </w:tr>
    </w:tbl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b/>
          <w:sz w:val="24"/>
          <w:szCs w:val="24"/>
        </w:rPr>
        <w:t>ОТВЕТ:</w:t>
      </w:r>
      <w:r w:rsidRPr="00757AA7">
        <w:rPr>
          <w:sz w:val="24"/>
          <w:szCs w:val="24"/>
        </w:rPr>
        <w:t xml:space="preserve"> 1) удельный вес мужчин, занятых в экономике, выше удельного веса женщин, занятых в экономике. Наибольший удельный вес мужчин, занятых в экономике,  имеет категория мужчин в возрасте 16-19 лет и составляет 61,24%.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>2) ОПК показывает, что на 1 женщину, занятую в экономике приходится 1,58 му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чин в возрасте 16-19 лет (или на 100 женщин приходится 158 мужчин) и т.д.</w:t>
      </w:r>
    </w:p>
    <w:p w:rsidR="002109F1" w:rsidRPr="00757AA7" w:rsidRDefault="002109F1" w:rsidP="00647545">
      <w:pPr>
        <w:pStyle w:val="a4"/>
        <w:numPr>
          <w:ilvl w:val="1"/>
          <w:numId w:val="41"/>
        </w:numPr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СРЕДНИЕ ПОКАЗАТЕЛИ</w:t>
      </w:r>
    </w:p>
    <w:p w:rsidR="002109F1" w:rsidRPr="00757AA7" w:rsidRDefault="002109F1" w:rsidP="002109F1">
      <w:pPr>
        <w:pStyle w:val="ac"/>
        <w:jc w:val="both"/>
      </w:pPr>
      <w:r w:rsidRPr="00757AA7">
        <w:lastRenderedPageBreak/>
        <w:t>Средние величины используются на этапе обработки и обобщения полученных первичных статистических данных. Потребность определения средних величин связана с тем, что у различных единиц исследуемых совокупностей индивидуальные значения одного и того же признака, как правило, неодинаковы.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bookmarkStart w:id="0" w:name="i318"/>
      <w:bookmarkEnd w:id="0"/>
      <w:r w:rsidRPr="00757AA7">
        <w:rPr>
          <w:sz w:val="24"/>
          <w:szCs w:val="24"/>
        </w:rPr>
        <w:t xml:space="preserve">Средние величины – это обобщающие показатели, в которых </w:t>
      </w:r>
      <w:r w:rsidRPr="00757AA7">
        <w:rPr>
          <w:b/>
          <w:bCs/>
          <w:i/>
          <w:iCs/>
          <w:sz w:val="24"/>
          <w:szCs w:val="24"/>
        </w:rPr>
        <w:t>проявляются общие, зак</w:t>
      </w:r>
      <w:r w:rsidRPr="00757AA7">
        <w:rPr>
          <w:b/>
          <w:bCs/>
          <w:i/>
          <w:iCs/>
          <w:sz w:val="24"/>
          <w:szCs w:val="24"/>
        </w:rPr>
        <w:t>о</w:t>
      </w:r>
      <w:r w:rsidRPr="00757AA7">
        <w:rPr>
          <w:b/>
          <w:bCs/>
          <w:i/>
          <w:iCs/>
          <w:sz w:val="24"/>
          <w:szCs w:val="24"/>
        </w:rPr>
        <w:t>номерные черты, свойственные для всей совокупности изучаемого явления.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В средних величинах </w:t>
      </w:r>
      <w:r w:rsidRPr="00757AA7">
        <w:rPr>
          <w:b/>
          <w:bCs/>
          <w:i/>
          <w:iCs/>
          <w:sz w:val="24"/>
          <w:szCs w:val="24"/>
        </w:rPr>
        <w:t>погашаются индивидуальные различия в величине признака</w:t>
      </w:r>
      <w:r w:rsidRPr="00757AA7">
        <w:rPr>
          <w:sz w:val="24"/>
          <w:szCs w:val="24"/>
        </w:rPr>
        <w:t xml:space="preserve">, и </w:t>
      </w:r>
      <w:r w:rsidRPr="00757AA7">
        <w:rPr>
          <w:b/>
          <w:bCs/>
          <w:i/>
          <w:iCs/>
          <w:sz w:val="24"/>
          <w:szCs w:val="24"/>
        </w:rPr>
        <w:t>определяется уровень варьирующего признака, типичный для большинства единиц данной совокупности.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pStyle w:val="ac"/>
        <w:jc w:val="both"/>
      </w:pPr>
      <w:r w:rsidRPr="00757AA7">
        <w:t>Значение средних величин состоит в их обобщающей функции. Средняя величина замен</w:t>
      </w:r>
      <w:r w:rsidRPr="00757AA7">
        <w:t>я</w:t>
      </w:r>
      <w:r w:rsidRPr="00757AA7">
        <w:t>ет большое число индивидуальных значений признака, обнаруживая общие свойства, пр</w:t>
      </w:r>
      <w:r w:rsidRPr="00757AA7">
        <w:t>и</w:t>
      </w:r>
      <w:r w:rsidRPr="00757AA7">
        <w:t>сущие всем единицам совокупности. Это, в свою очередь, позволяет избежать случайных причин и выявить общие закономерности, обусловленные общими причинами.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ОСНОВНЫМ УСЛОВИЕМ ПРАВИЛЬНОГО ИСПОЛЬЗОВАНИЯ СРЕДНИХ ВЕЛИЧИН ЯВЛЯЕТСЯ КАЧЕСТВЕННАЯ ОДНОРОДНОСТЬ СОВОКУПНОСТИ, ПО КОТОРОЙ РАССЧИТЫВАЕТСЯ СРЕДНЯЯ ВЕЛИЧИНА.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Для  решения разнообразных задач, возникающих на практике, используются ра</w:t>
      </w:r>
      <w:r w:rsidRPr="00757AA7">
        <w:rPr>
          <w:b/>
          <w:bCs/>
          <w:sz w:val="24"/>
          <w:szCs w:val="24"/>
        </w:rPr>
        <w:t>з</w:t>
      </w:r>
      <w:r w:rsidRPr="00757AA7">
        <w:rPr>
          <w:b/>
          <w:bCs/>
          <w:sz w:val="24"/>
          <w:szCs w:val="24"/>
        </w:rPr>
        <w:t>личные виды средних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ЗАМЕЧАНИЕ:</w:t>
      </w:r>
      <w:r w:rsidRPr="00757AA7">
        <w:rPr>
          <w:b/>
          <w:bCs/>
          <w:i/>
          <w:iCs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средние величины могут быть исчислены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    как </w:t>
      </w:r>
      <w:r w:rsidRPr="00757AA7">
        <w:rPr>
          <w:i/>
          <w:iCs/>
          <w:sz w:val="24"/>
          <w:szCs w:val="24"/>
        </w:rPr>
        <w:t>простые</w:t>
      </w:r>
      <w:r w:rsidRPr="00757AA7">
        <w:rPr>
          <w:sz w:val="24"/>
          <w:szCs w:val="24"/>
        </w:rPr>
        <w:t xml:space="preserve">,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    так и как </w:t>
      </w:r>
      <w:r w:rsidRPr="00757AA7">
        <w:rPr>
          <w:i/>
          <w:iCs/>
          <w:sz w:val="24"/>
          <w:szCs w:val="24"/>
        </w:rPr>
        <w:t>взвешенные, т.е. с учётом повторяемости</w:t>
      </w: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АРИФМЕТИЧЕСКАЯ</w:t>
      </w:r>
    </w:p>
    <w:p w:rsidR="002109F1" w:rsidRPr="00757AA7" w:rsidRDefault="002109F1" w:rsidP="002109F1">
      <w:pPr>
        <w:spacing w:line="240" w:lineRule="auto"/>
        <w:jc w:val="both"/>
        <w:outlineLvl w:val="1"/>
        <w:rPr>
          <w:bCs/>
          <w:sz w:val="24"/>
          <w:szCs w:val="24"/>
        </w:rPr>
      </w:pPr>
      <w:r w:rsidRPr="00757AA7">
        <w:rPr>
          <w:bCs/>
          <w:i/>
          <w:iCs/>
          <w:sz w:val="24"/>
          <w:szCs w:val="24"/>
        </w:rPr>
        <w:t>Под средней арифметической</w:t>
      </w:r>
      <w:r w:rsidRPr="00757AA7">
        <w:rPr>
          <w:bCs/>
          <w:sz w:val="24"/>
          <w:szCs w:val="24"/>
        </w:rPr>
        <w:t xml:space="preserve"> понимается такое значение признака, которое имела бы каждая единица совокупности, если бы ОБЩИЙ ИТОГ всех значений признака был распр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 xml:space="preserve">делен РАВНОМЕРНО между всеми единицами совокупности. 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Средняя арифметическая простая (</w:t>
      </w:r>
      <w:r w:rsidRPr="00757AA7">
        <w:rPr>
          <w:i/>
          <w:sz w:val="24"/>
          <w:szCs w:val="24"/>
        </w:rPr>
        <w:t>невзвешенная</w:t>
      </w:r>
      <w:r w:rsidRPr="00757AA7">
        <w:rPr>
          <w:sz w:val="24"/>
          <w:szCs w:val="24"/>
        </w:rPr>
        <w:t>) равна сумме отдельных значений пр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знака, деленной на число этих значений: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4"/>
          <w:sz w:val="24"/>
          <w:szCs w:val="24"/>
        </w:rPr>
        <w:object w:dxaOrig="6900" w:dyaOrig="760">
          <v:shape id="_x0000_i1086" type="#_x0000_t75" style="width:345pt;height:38.25pt" o:ole="">
            <v:imagedata r:id="rId133" o:title=""/>
          </v:shape>
          <o:OLEObject Type="Embed" ProgID="Equation.3" ShapeID="_x0000_i1086" DrawAspect="Content" ObjectID="_1619880789" r:id="rId134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Простая средняя арифметическая применяется в случаях несгруппированных данных.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данные представлены  в  виде  БЕЗЫНТЕРВАЛЬНЫХ  РЯДОВ РАСПРЕДЕЛЕНИЯ или группировок,  то средняя арифметическая  исчисляется по формуле: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3379" w:dyaOrig="700">
          <v:shape id="_x0000_i1087" type="#_x0000_t75" style="width:168.75pt;height:35.25pt" o:ole="">
            <v:imagedata r:id="rId135" o:title=""/>
          </v:shape>
          <o:OLEObject Type="Embed" ProgID="Equation.3" ShapeID="_x0000_i1087" DrawAspect="Content" ObjectID="_1619880790" r:id="rId136"/>
        </w:objec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180" w:dyaOrig="760">
          <v:shape id="_x0000_i1088" type="#_x0000_t75" style="width:59.25pt;height:38.25pt" o:ole="">
            <v:imagedata r:id="rId137" o:title=""/>
          </v:shape>
          <o:OLEObject Type="Embed" ProgID="Equation.3" ShapeID="_x0000_i1088" DrawAspect="Content" ObjectID="_1619880791" r:id="rId138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Полученная формула  называется </w:t>
      </w:r>
      <w:r w:rsidRPr="00757AA7">
        <w:rPr>
          <w:i/>
          <w:sz w:val="24"/>
          <w:szCs w:val="24"/>
        </w:rPr>
        <w:t>средней арифметической взвешенной</w: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Из нее видно, что средняя зависит не только от </w:t>
      </w:r>
      <w:r w:rsidRPr="00757AA7">
        <w:rPr>
          <w:i/>
          <w:sz w:val="24"/>
          <w:szCs w:val="24"/>
        </w:rPr>
        <w:t>значений признака</w:t>
      </w:r>
      <w:r w:rsidRPr="00757AA7">
        <w:rPr>
          <w:sz w:val="24"/>
          <w:szCs w:val="24"/>
        </w:rPr>
        <w:t xml:space="preserve">, но и от их частот </w:t>
      </w:r>
      <w:r w:rsidRPr="00757AA7">
        <w:rPr>
          <w:position w:val="-12"/>
          <w:sz w:val="24"/>
          <w:szCs w:val="24"/>
        </w:rPr>
        <w:object w:dxaOrig="260" w:dyaOrig="360">
          <v:shape id="_x0000_i1089" type="#_x0000_t75" style="width:12.75pt;height:18pt" o:ole="">
            <v:imagedata r:id="rId139" o:title=""/>
          </v:shape>
          <o:OLEObject Type="Embed" ProgID="Equation.3" ShapeID="_x0000_i1089" DrawAspect="Content" ObjectID="_1619880792" r:id="rId140"/>
        </w:object>
      </w:r>
      <w:r w:rsidRPr="00757AA7">
        <w:rPr>
          <w:sz w:val="24"/>
          <w:szCs w:val="24"/>
        </w:rPr>
        <w:t xml:space="preserve"> (</w:t>
      </w:r>
      <w:r w:rsidRPr="00757AA7">
        <w:rPr>
          <w:i/>
          <w:sz w:val="24"/>
          <w:szCs w:val="24"/>
        </w:rPr>
        <w:t xml:space="preserve">повторяемости или </w:t>
      </w:r>
      <w:r w:rsidRPr="00757AA7">
        <w:rPr>
          <w:sz w:val="24"/>
          <w:szCs w:val="24"/>
        </w:rPr>
        <w:t xml:space="preserve">ВЕСОВ), т.е. от состава совокупности, от ее </w:t>
      </w:r>
      <w:r w:rsidRPr="00757AA7">
        <w:rPr>
          <w:i/>
          <w:sz w:val="24"/>
          <w:szCs w:val="24"/>
        </w:rPr>
        <w:t>структуры</w: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статистический материал представлен  в виде ИНТЕРВАЛЬНЫХ ВАРИАЦИО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НЫХ рядов с закрытыми или открытыми интервалами, то средняя арифметическая опр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деляется также по формуле средней взвешенной: </w:t>
      </w:r>
      <w:r w:rsidRPr="00757AA7">
        <w:rPr>
          <w:position w:val="-32"/>
          <w:sz w:val="24"/>
          <w:szCs w:val="24"/>
        </w:rPr>
        <w:object w:dxaOrig="1180" w:dyaOrig="760">
          <v:shape id="_x0000_i1090" type="#_x0000_t75" style="width:59.25pt;height:38.25pt" o:ole="">
            <v:imagedata r:id="rId137" o:title=""/>
          </v:shape>
          <o:OLEObject Type="Embed" ProgID="Equation.3" ShapeID="_x0000_i1090" DrawAspect="Content" ObjectID="_1619880793" r:id="rId141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НО В ДАННОМ СЛУЧАЕ ЗА </w:t>
      </w:r>
      <w:r w:rsidRPr="00757AA7">
        <w:rPr>
          <w:position w:val="-12"/>
          <w:sz w:val="24"/>
          <w:szCs w:val="24"/>
        </w:rPr>
        <w:object w:dxaOrig="240" w:dyaOrig="360">
          <v:shape id="_x0000_i1091" type="#_x0000_t75" style="width:12pt;height:18pt" o:ole="">
            <v:imagedata r:id="rId142" o:title=""/>
          </v:shape>
          <o:OLEObject Type="Embed" ProgID="Equation.3" ShapeID="_x0000_i1091" DrawAspect="Content" ObjectID="_1619880794" r:id="rId143"/>
        </w:object>
      </w:r>
      <w:r w:rsidRPr="00757AA7">
        <w:rPr>
          <w:sz w:val="24"/>
          <w:szCs w:val="24"/>
        </w:rPr>
        <w:t xml:space="preserve"> ПРИНИМАЕТСЯ </w:t>
      </w:r>
      <w:r w:rsidRPr="00757AA7">
        <w:rPr>
          <w:i/>
          <w:spacing w:val="20"/>
          <w:sz w:val="24"/>
          <w:szCs w:val="24"/>
        </w:rPr>
        <w:t xml:space="preserve">СЕРЕДИНА </w:t>
      </w:r>
      <w:r w:rsidRPr="00757AA7">
        <w:rPr>
          <w:position w:val="-6"/>
          <w:sz w:val="24"/>
          <w:szCs w:val="24"/>
        </w:rPr>
        <w:object w:dxaOrig="580" w:dyaOrig="260">
          <v:shape id="_x0000_i1092" type="#_x0000_t75" style="width:29.25pt;height:12.75pt" o:ole="">
            <v:imagedata r:id="rId144" o:title=""/>
          </v:shape>
          <o:OLEObject Type="Embed" ProgID="Equation.3" ShapeID="_x0000_i1092" DrawAspect="Content" ObjectID="_1619880795" r:id="rId145"/>
        </w:object>
      </w:r>
      <w:r w:rsidRPr="00757AA7">
        <w:rPr>
          <w:sz w:val="24"/>
          <w:szCs w:val="24"/>
        </w:rPr>
        <w:t xml:space="preserve">ИНТЕРВАЛА (ИЛИ ГРУППОВАЯ СРЕДНЯЯ),  </w:t>
      </w:r>
      <w:r w:rsidRPr="00757AA7">
        <w:rPr>
          <w:position w:val="-12"/>
          <w:sz w:val="24"/>
          <w:szCs w:val="24"/>
        </w:rPr>
        <w:object w:dxaOrig="260" w:dyaOrig="360">
          <v:shape id="_x0000_i1093" type="#_x0000_t75" style="width:12.75pt;height:18pt" o:ole="">
            <v:imagedata r:id="rId139" o:title=""/>
          </v:shape>
          <o:OLEObject Type="Embed" ProgID="Equation.3" ShapeID="_x0000_i1093" DrawAspect="Content" ObjectID="_1619880796" r:id="rId146"/>
        </w:object>
      </w:r>
      <w:r w:rsidRPr="00757AA7">
        <w:rPr>
          <w:sz w:val="24"/>
          <w:szCs w:val="24"/>
        </w:rPr>
        <w:t>– ЧИСЛО ЗНАЧЕНИЙ ПОКАЗАТЕЛЯ, ПРИНА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 xml:space="preserve">ЛЕЖАЩИХ ДАННОМУ ИНТЕРВАЛУ, </w:t>
      </w:r>
      <w:r w:rsidRPr="00757AA7">
        <w:rPr>
          <w:position w:val="-14"/>
          <w:sz w:val="24"/>
          <w:szCs w:val="24"/>
        </w:rPr>
        <w:object w:dxaOrig="940" w:dyaOrig="400">
          <v:shape id="_x0000_i1094" type="#_x0000_t75" style="width:47.25pt;height:20.25pt" o:ole="">
            <v:imagedata r:id="rId147" o:title=""/>
          </v:shape>
          <o:OLEObject Type="Embed" ProgID="Equation.3" ShapeID="_x0000_i1094" DrawAspect="Content" ObjectID="_1619880797" r:id="rId148"/>
        </w:object>
      </w:r>
      <w:r w:rsidRPr="00757AA7">
        <w:rPr>
          <w:sz w:val="24"/>
          <w:szCs w:val="24"/>
        </w:rPr>
        <w:t>– ОБЪЁМ ВЫБОРКИ (ЧИСЛО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БЛЮДЕНИЙ).</w:t>
      </w: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ГАРМОНИЧЕСКАЯ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Средняя гармоническая величина – это величина обратная  средней  арифметической из обратных значений признака.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Формула для расчета средней гармонической </w:t>
      </w:r>
      <w:r w:rsidRPr="00757AA7">
        <w:rPr>
          <w:i/>
          <w:sz w:val="24"/>
          <w:szCs w:val="24"/>
        </w:rPr>
        <w:t xml:space="preserve">простой </w:t>
      </w:r>
      <w:r w:rsidRPr="00757AA7">
        <w:rPr>
          <w:sz w:val="24"/>
          <w:szCs w:val="24"/>
        </w:rPr>
        <w:t>будет иметь вид: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62"/>
          <w:sz w:val="24"/>
          <w:szCs w:val="24"/>
        </w:rPr>
        <w:object w:dxaOrig="3440" w:dyaOrig="999">
          <v:shape id="_x0000_i1095" type="#_x0000_t75" style="width:171.75pt;height:50.25pt" o:ole="">
            <v:imagedata r:id="rId149" o:title=""/>
          </v:shape>
          <o:OLEObject Type="Embed" ProgID="Equation.3" ShapeID="_x0000_i1095" DrawAspect="Content" ObjectID="_1619880798" r:id="rId150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Формула для расчета средней гармонической </w:t>
      </w:r>
      <w:r w:rsidRPr="00757AA7">
        <w:rPr>
          <w:i/>
          <w:sz w:val="24"/>
          <w:szCs w:val="24"/>
        </w:rPr>
        <w:t>взвешенной: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62"/>
          <w:sz w:val="24"/>
          <w:szCs w:val="24"/>
        </w:rPr>
        <w:object w:dxaOrig="4120" w:dyaOrig="1080">
          <v:shape id="_x0000_i1096" type="#_x0000_t75" style="width:206.25pt;height:54pt" o:ole="">
            <v:imagedata r:id="rId151" o:title=""/>
          </v:shape>
          <o:OLEObject Type="Embed" ProgID="Equation.3" ShapeID="_x0000_i1096" DrawAspect="Content" ObjectID="_1619880799" r:id="rId152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Средняя гармоническая может использоваться  для расчета  средней производительности труда, средней скорости движения тела. </w:t>
      </w: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ГЕОМЕТРИЧЕСКАЯ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Чаще всего средняя геометрическая находит свое применение при определении средних темпов роста (средних коэффициентов роста), когда индивидуальные значения признака представлены в виде относительных величин.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Она используется также, если необходимо найти среднюю между минимальным и макс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мальным значениями признака.</w:t>
      </w:r>
    </w:p>
    <w:p w:rsidR="002109F1" w:rsidRPr="00757AA7" w:rsidRDefault="002109F1" w:rsidP="002109F1">
      <w:pPr>
        <w:spacing w:line="240" w:lineRule="auto"/>
        <w:rPr>
          <w:iCs/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iCs/>
          <w:sz w:val="24"/>
          <w:szCs w:val="24"/>
        </w:rPr>
        <w:t xml:space="preserve">Средняя геометрическая </w:t>
      </w:r>
      <w:r w:rsidRPr="00757AA7">
        <w:rPr>
          <w:i/>
          <w:iCs/>
          <w:sz w:val="24"/>
          <w:szCs w:val="24"/>
        </w:rPr>
        <w:t>простая</w:t>
      </w:r>
      <w:r w:rsidRPr="00757AA7">
        <w:rPr>
          <w:iCs/>
          <w:sz w:val="24"/>
          <w:szCs w:val="24"/>
        </w:rPr>
        <w:t xml:space="preserve"> определяется по формуле:</w:t>
      </w:r>
    </w:p>
    <w:p w:rsidR="002109F1" w:rsidRPr="00757AA7" w:rsidRDefault="002109F1" w:rsidP="002109F1">
      <w:pPr>
        <w:spacing w:line="240" w:lineRule="auto"/>
        <w:jc w:val="center"/>
        <w:rPr>
          <w:position w:val="-16"/>
          <w:sz w:val="24"/>
          <w:szCs w:val="24"/>
        </w:rPr>
      </w:pPr>
      <w:r w:rsidRPr="00757AA7">
        <w:rPr>
          <w:position w:val="-16"/>
          <w:sz w:val="24"/>
          <w:szCs w:val="24"/>
        </w:rPr>
        <w:object w:dxaOrig="2760" w:dyaOrig="460">
          <v:shape id="_x0000_i1097" type="#_x0000_t75" style="width:181.5pt;height:26.25pt" o:ole="">
            <v:imagedata r:id="rId153" o:title=""/>
          </v:shape>
          <o:OLEObject Type="Embed" ProgID="Equation.3" ShapeID="_x0000_i1097" DrawAspect="Content" ObjectID="_1619880800" r:id="rId154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определения средней геометрической взвешенной применяется формула: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noProof/>
          <w:sz w:val="24"/>
          <w:szCs w:val="24"/>
        </w:rPr>
        <w:lastRenderedPageBreak/>
        <w:drawing>
          <wp:inline distT="0" distB="0" distL="0" distR="0">
            <wp:extent cx="2857500" cy="352425"/>
            <wp:effectExtent l="19050" t="0" r="0" b="0"/>
            <wp:docPr id="98" name="Рисунок 98" descr="http://www.grandars.ru/images/1/review/id/349/c9e826d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grandars.ru/images/1/review/id/349/c9e826dd55.jp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F1" w:rsidRPr="00757AA7" w:rsidRDefault="002109F1" w:rsidP="002109F1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КВАДРАТИЧЕСКАЯ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Основной сферой ее применения в статистике является измерение вариации признака в совокупности (расчет среднеквадратического отклонения).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Формулы для вычисления средней квадратической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простой: </w:t>
      </w:r>
      <w:r w:rsidRPr="00757AA7">
        <w:rPr>
          <w:position w:val="-26"/>
          <w:sz w:val="24"/>
          <w:szCs w:val="24"/>
        </w:rPr>
        <w:object w:dxaOrig="1160" w:dyaOrig="740">
          <v:shape id="_x0000_i1098" type="#_x0000_t75" style="width:90.75pt;height:39.75pt" o:ole="">
            <v:imagedata r:id="rId156" o:title=""/>
          </v:shape>
          <o:OLEObject Type="Embed" ProgID="Equation.3" ShapeID="_x0000_i1098" DrawAspect="Content" ObjectID="_1619880801" r:id="rId157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взвешенной: </w:t>
      </w:r>
      <w:r w:rsidRPr="00757AA7">
        <w:rPr>
          <w:position w:val="-34"/>
          <w:sz w:val="24"/>
          <w:szCs w:val="24"/>
        </w:rPr>
        <w:object w:dxaOrig="1440" w:dyaOrig="859">
          <v:shape id="_x0000_i1099" type="#_x0000_t75" style="width:1in;height:42.75pt" o:ole="">
            <v:imagedata r:id="rId158" o:title=""/>
          </v:shape>
          <o:OLEObject Type="Embed" ProgID="Equation.3" ShapeID="_x0000_i1099" DrawAspect="Content" ObjectID="_1619880802" r:id="rId159"/>
        </w:objec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ЗАМЕЧАНИЕ.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При расчете различных степенных средних по одним и тем же данным статистического наблюдения средние не будут одинаковы (</w:t>
      </w:r>
      <w:r w:rsidRPr="00757AA7">
        <w:rPr>
          <w:i/>
          <w:spacing w:val="20"/>
          <w:sz w:val="24"/>
          <w:szCs w:val="24"/>
        </w:rPr>
        <w:t>свойство мажорантности средних</w:t>
      </w:r>
      <w:r w:rsidRPr="00757AA7">
        <w:rPr>
          <w:sz w:val="24"/>
          <w:szCs w:val="24"/>
        </w:rPr>
        <w:t xml:space="preserve">):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220" w:dyaOrig="380">
          <v:shape id="_x0000_i1100" type="#_x0000_t75" style="width:167.25pt;height:26.25pt" o:ole="">
            <v:imagedata r:id="rId160" o:title=""/>
          </v:shape>
          <o:OLEObject Type="Embed" ProgID="Equation.3" ShapeID="_x0000_i1100" DrawAspect="Content" ObjectID="_1619880803" r:id="rId161"/>
        </w:objec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СРЕДНЯЯ ХРОНОЛОГИЧЕСКАЯ  </w:t>
      </w:r>
      <w:r w:rsidRPr="00757AA7">
        <w:rPr>
          <w:iCs/>
          <w:sz w:val="24"/>
          <w:szCs w:val="24"/>
        </w:rPr>
        <w:t>п</w:t>
      </w:r>
      <w:r w:rsidRPr="00757AA7">
        <w:rPr>
          <w:sz w:val="24"/>
          <w:szCs w:val="24"/>
        </w:rPr>
        <w:t>рименяется  для оценки среднего уровня ряда д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намики. При наличии информации на моменты времени с РАВНЫМИ ИНТЕРВАЛАМИ между ними используется </w:t>
      </w:r>
      <w:r w:rsidRPr="00757AA7">
        <w:rPr>
          <w:iCs/>
          <w:sz w:val="24"/>
          <w:szCs w:val="24"/>
        </w:rPr>
        <w:t>средняя хронологическая</w:t>
      </w:r>
      <w:r w:rsidRPr="00757AA7">
        <w:rPr>
          <w:sz w:val="24"/>
          <w:szCs w:val="24"/>
        </w:rPr>
        <w:t xml:space="preserve"> простая: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700" w:dyaOrig="900">
          <v:shape id="_x0000_i1101" type="#_x0000_t75" style="width:189pt;height:48.75pt" o:ole="">
            <v:imagedata r:id="rId162" o:title=""/>
          </v:shape>
          <o:OLEObject Type="Embed" ProgID="Equation.3" ShapeID="_x0000_i1101" DrawAspect="Content" ObjectID="_1619880804" r:id="rId163"/>
        </w:object>
      </w:r>
      <w:r w:rsidRPr="00757AA7">
        <w:rPr>
          <w:sz w:val="24"/>
          <w:szCs w:val="24"/>
        </w:rPr>
        <w:t xml:space="preserve">,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i/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 xml:space="preserve"> – число моментов (дат)</w:t>
      </w:r>
    </w:p>
    <w:p w:rsidR="002109F1" w:rsidRPr="00757AA7" w:rsidRDefault="002109F1" w:rsidP="002109F1">
      <w:pPr>
        <w:spacing w:line="240" w:lineRule="auto"/>
        <w:rPr>
          <w:bCs/>
          <w:sz w:val="24"/>
          <w:szCs w:val="24"/>
        </w:rPr>
      </w:pPr>
      <w:r w:rsidRPr="00ED573A">
        <w:rPr>
          <w:b/>
          <w:bCs/>
          <w:noProof/>
          <w:sz w:val="24"/>
          <w:szCs w:val="24"/>
        </w:rPr>
        <w:pict>
          <v:shape id="Object 6" o:spid="_x0000_s1029" type="#_x0000_t75" style="position:absolute;margin-left:169.6pt;margin-top:35.15pt;width:78pt;height:34pt;z-index:251660288">
            <v:imagedata r:id="rId164" o:title=""/>
          </v:shape>
          <o:OLEObject Type="Embed" ProgID="Equation.3" ShapeID="Object 6" DrawAspect="Content" ObjectID="_1619881209" r:id="rId165"/>
        </w:pict>
      </w:r>
      <w:r w:rsidRPr="00757AA7">
        <w:rPr>
          <w:b/>
          <w:bCs/>
          <w:sz w:val="24"/>
          <w:szCs w:val="24"/>
        </w:rPr>
        <w:t>СРЕДНЯЯ ЛОГАРИФМИЧЕСКАЯ</w:t>
      </w:r>
      <w:r w:rsidRPr="00757AA7">
        <w:rPr>
          <w:rFonts w:eastAsia="+mn-ea"/>
          <w:color w:val="000000"/>
          <w:sz w:val="24"/>
          <w:szCs w:val="24"/>
        </w:rPr>
        <w:t xml:space="preserve"> </w:t>
      </w:r>
      <w:r w:rsidRPr="00757AA7">
        <w:rPr>
          <w:bCs/>
          <w:sz w:val="24"/>
          <w:szCs w:val="24"/>
        </w:rPr>
        <w:t>используется при определении среднего показателя за длительный период времени, например, средней численности населения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СТРУКТУРНЫЕ СРЕДНИЕ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ВНУТРЕННЕГО СТРОЕНИЯ РЯДОВ РАСПРЕДЕЛЕНИЯ пользую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ся </w:t>
      </w:r>
      <w:r w:rsidRPr="00757AA7">
        <w:rPr>
          <w:b/>
          <w:bCs/>
          <w:sz w:val="24"/>
          <w:szCs w:val="24"/>
        </w:rPr>
        <w:t>СТРУКТУРНЫМИ СРЕДНИМИ</w:t>
      </w:r>
      <w:r w:rsidRPr="00757AA7">
        <w:rPr>
          <w:sz w:val="24"/>
          <w:szCs w:val="24"/>
        </w:rPr>
        <w:t xml:space="preserve">, которые представлены, в основном, </w:t>
      </w:r>
      <w:r w:rsidRPr="00757AA7">
        <w:rPr>
          <w:b/>
          <w:bCs/>
          <w:sz w:val="24"/>
          <w:szCs w:val="24"/>
        </w:rPr>
        <w:t xml:space="preserve"> МОДОЙ И МЕДИАНОЙ</w: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outlineLvl w:val="1"/>
        <w:rPr>
          <w:sz w:val="24"/>
          <w:szCs w:val="24"/>
        </w:rPr>
      </w:pPr>
      <w:r w:rsidRPr="00757AA7">
        <w:rPr>
          <w:b/>
          <w:sz w:val="24"/>
          <w:szCs w:val="24"/>
        </w:rPr>
        <w:lastRenderedPageBreak/>
        <w:t>МОДА.</w:t>
      </w:r>
      <w:r w:rsidRPr="00757AA7">
        <w:rPr>
          <w:sz w:val="24"/>
          <w:szCs w:val="24"/>
        </w:rPr>
        <w:t xml:space="preserve"> Для характеристики структуры совокупности применяются особые показатели, которые можно назвать </w:t>
      </w:r>
      <w:r w:rsidRPr="00757AA7">
        <w:rPr>
          <w:i/>
          <w:iCs/>
          <w:sz w:val="24"/>
          <w:szCs w:val="24"/>
        </w:rPr>
        <w:t>структурными сред</w:t>
      </w:r>
      <w:r w:rsidRPr="00757AA7">
        <w:rPr>
          <w:i/>
          <w:iCs/>
          <w:sz w:val="24"/>
          <w:szCs w:val="24"/>
        </w:rPr>
        <w:softHyphen/>
        <w:t>ними.</w:t>
      </w:r>
      <w:r w:rsidRPr="00757AA7">
        <w:rPr>
          <w:sz w:val="24"/>
          <w:szCs w:val="24"/>
        </w:rPr>
        <w:t xml:space="preserve"> К таким показателям относятся мода и медиана.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Мода</w:t>
      </w:r>
      <w:r w:rsidRPr="00757AA7">
        <w:rPr>
          <w:sz w:val="24"/>
          <w:szCs w:val="24"/>
        </w:rPr>
        <w:t xml:space="preserve"> - это величина признака (варианта), наиболее часто повторяющаяся в изучаемой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вокупности.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дискретных рядов распределения модой будет значение варианта с наибольшей ча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тотой.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Например, если совокупность состоит из значений: 2,4,5,4,5,3,2,4,5,5,5,4,4,3,3,2,3,4, то м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да равна 4, поскольку значение варианты, равное 4, повторяется чаще других: 6 раз.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ДИСКРЕТНЫХ РЯДОВ РАСПРЕДЕЛЕНИЯ модой будет значение варианты с на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большей частотой.  Дискретные ряды могут быть безмодальными, одномодальными, дв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модальными и многомодальными.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ИНТЕРВАЛЬНЫХ РЯДОВ РАСПРЕДЕЛЕНИЯ С РАВНЫМИ  ИНТЕРВАЛАМИ  м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да определяется по формуле: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4640" w:dyaOrig="740">
          <v:shape id="_x0000_i1102" type="#_x0000_t75" style="width:231pt;height:36.75pt" o:ole="">
            <v:imagedata r:id="rId166" o:title=""/>
          </v:shape>
          <o:OLEObject Type="Embed" ProgID="Equation.3" ShapeID="_x0000_i1102" DrawAspect="Content" ObjectID="_1619880805" r:id="rId167"/>
        </w:objec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20" w:dyaOrig="340">
          <v:shape id="_x0000_i1103" type="#_x0000_t75" style="width:21pt;height:17.25pt" o:ole="">
            <v:imagedata r:id="rId168" o:title=""/>
          </v:shape>
          <o:OLEObject Type="Embed" ProgID="Equation.3" ShapeID="_x0000_i1103" DrawAspect="Content" ObjectID="_1619880806" r:id="rId169"/>
        </w:object>
      </w:r>
      <w:r w:rsidRPr="00757AA7">
        <w:rPr>
          <w:sz w:val="24"/>
          <w:szCs w:val="24"/>
        </w:rPr>
        <w:t xml:space="preserve"> - начальное значение интервала, содержащего моду;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04" type="#_x0000_t75" style="width:17.25pt;height:17.25pt" o:ole="">
            <v:imagedata r:id="rId170" o:title=""/>
          </v:shape>
          <o:OLEObject Type="Embed" ProgID="Equation.3" ShapeID="_x0000_i1104" DrawAspect="Content" ObjectID="_1619880807" r:id="rId171"/>
        </w:object>
      </w:r>
      <w:r w:rsidRPr="00757AA7">
        <w:rPr>
          <w:sz w:val="24"/>
          <w:szCs w:val="24"/>
        </w:rPr>
        <w:t xml:space="preserve"> - величина (ширина) модального интервала;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20" w:dyaOrig="340">
          <v:shape id="_x0000_i1105" type="#_x0000_t75" style="width:21pt;height:17.25pt" o:ole="">
            <v:imagedata r:id="rId172" o:title=""/>
          </v:shape>
          <o:OLEObject Type="Embed" ProgID="Equation.3" ShapeID="_x0000_i1105" DrawAspect="Content" ObjectID="_1619880808" r:id="rId173"/>
        </w:object>
      </w:r>
      <w:r w:rsidRPr="00757AA7">
        <w:rPr>
          <w:sz w:val="24"/>
          <w:szCs w:val="24"/>
        </w:rPr>
        <w:t xml:space="preserve"> - частота модального интервала;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06" type="#_x0000_t75" style="width:27.75pt;height:17.25pt" o:ole="">
            <v:imagedata r:id="rId174" o:title=""/>
          </v:shape>
          <o:OLEObject Type="Embed" ProgID="Equation.3" ShapeID="_x0000_i1106" DrawAspect="Content" ObjectID="_1619880809" r:id="rId175"/>
        </w:object>
      </w:r>
      <w:r w:rsidRPr="00757AA7">
        <w:rPr>
          <w:sz w:val="24"/>
          <w:szCs w:val="24"/>
        </w:rPr>
        <w:t xml:space="preserve"> - частота интервала, предшествующего модальному;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07" type="#_x0000_t75" style="width:27.75pt;height:17.25pt" o:ole="">
            <v:imagedata r:id="rId176" o:title=""/>
          </v:shape>
          <o:OLEObject Type="Embed" ProgID="Equation.3" ShapeID="_x0000_i1107" DrawAspect="Content" ObjectID="_1619880810" r:id="rId177"/>
        </w:object>
      </w:r>
      <w:r w:rsidRPr="00757AA7">
        <w:rPr>
          <w:sz w:val="24"/>
          <w:szCs w:val="24"/>
        </w:rPr>
        <w:t xml:space="preserve"> - частота интервала, следующего за модальным.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При этом МОДАЛЬНЫМ ИНТЕРВАЛОМ называется интервал с НАИБОЛЬШЕЙ ЧА</w:t>
      </w:r>
      <w:r w:rsidRPr="00757AA7">
        <w:rPr>
          <w:bCs/>
          <w:sz w:val="24"/>
          <w:szCs w:val="24"/>
        </w:rPr>
        <w:t>С</w:t>
      </w:r>
      <w:r w:rsidRPr="00757AA7">
        <w:rPr>
          <w:bCs/>
          <w:sz w:val="24"/>
          <w:szCs w:val="24"/>
        </w:rPr>
        <w:t xml:space="preserve">ТОТОЙ.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МЕДИАНА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- это варианта,  расположенная в  середине упорядоченного вариационного ряда.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РЯД РАСПРЕДЕЛЕНИЯ ДИСКРЕТНЫЙ и имеет нечетное число членов, то меди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ной будет варианта, находящаяся в середине упорядоченного (РАНЖИРОВАННОГО) р</w:t>
      </w:r>
      <w:r w:rsidRPr="00757AA7">
        <w:rPr>
          <w:sz w:val="24"/>
          <w:szCs w:val="24"/>
        </w:rPr>
        <w:t>я</w:t>
      </w:r>
      <w:r w:rsidRPr="00757AA7">
        <w:rPr>
          <w:sz w:val="24"/>
          <w:szCs w:val="24"/>
        </w:rPr>
        <w:t xml:space="preserve">да.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Например. </w:t>
      </w:r>
    </w:p>
    <w:p w:rsidR="002109F1" w:rsidRPr="00757AA7" w:rsidRDefault="002109F1" w:rsidP="00647545">
      <w:pPr>
        <w:pStyle w:val="a4"/>
        <w:numPr>
          <w:ilvl w:val="0"/>
          <w:numId w:val="55"/>
        </w:numPr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Имеется ранжированный вариационный ряд: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rFonts w:eastAsia="+mn-ea"/>
          <w:sz w:val="24"/>
          <w:szCs w:val="24"/>
        </w:rPr>
        <w:t xml:space="preserve">X= {5, 6, 7, 7, 8, 8, 8, </w:t>
      </w:r>
      <w:r w:rsidRPr="00757AA7">
        <w:rPr>
          <w:rFonts w:eastAsia="+mn-ea"/>
          <w:b/>
          <w:sz w:val="24"/>
          <w:szCs w:val="24"/>
        </w:rPr>
        <w:t>8, 9,</w:t>
      </w:r>
      <w:r w:rsidRPr="00757AA7">
        <w:rPr>
          <w:rFonts w:eastAsia="+mn-ea"/>
          <w:sz w:val="24"/>
          <w:szCs w:val="24"/>
        </w:rPr>
        <w:t>9,9,9,9,9,9, 10</w:t>
      </w:r>
      <w:r w:rsidRPr="00757AA7">
        <w:rPr>
          <w:sz w:val="24"/>
          <w:szCs w:val="24"/>
        </w:rPr>
        <w:t xml:space="preserve">}. Число вариант </w:t>
      </w:r>
      <w:r w:rsidRPr="00757AA7">
        <w:rPr>
          <w:position w:val="-6"/>
          <w:sz w:val="24"/>
          <w:szCs w:val="24"/>
        </w:rPr>
        <w:object w:dxaOrig="660" w:dyaOrig="279">
          <v:shape id="_x0000_i1108" type="#_x0000_t75" style="width:33pt;height:14.25pt" o:ole="">
            <v:imagedata r:id="rId178" o:title=""/>
          </v:shape>
          <o:OLEObject Type="Embed" ProgID="Equation.3" ShapeID="_x0000_i1108" DrawAspect="Content" ObjectID="_1619880811" r:id="rId179"/>
        </w:object>
      </w:r>
      <w:r w:rsidRPr="00757AA7">
        <w:rPr>
          <w:sz w:val="24"/>
          <w:szCs w:val="24"/>
        </w:rPr>
        <w:t xml:space="preserve">  чётное. 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Медиана будет равна среднему арифметическому восьмого и девятого значений признака: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620" w:dyaOrig="639">
          <v:shape id="_x0000_i1109" type="#_x0000_t75" style="width:131.25pt;height:32.25pt" o:ole="">
            <v:imagedata r:id="rId180" o:title=""/>
          </v:shape>
          <o:OLEObject Type="Embed" ProgID="Equation.3" ShapeID="_x0000_i1109" DrawAspect="Content" ObjectID="_1619880812" r:id="rId181"/>
        </w:object>
      </w:r>
    </w:p>
    <w:p w:rsidR="002109F1" w:rsidRPr="00757AA7" w:rsidRDefault="002109F1" w:rsidP="00647545">
      <w:pPr>
        <w:pStyle w:val="af2"/>
        <w:numPr>
          <w:ilvl w:val="0"/>
          <w:numId w:val="55"/>
        </w:numPr>
        <w:ind w:left="0"/>
        <w:rPr>
          <w:sz w:val="24"/>
          <w:szCs w:val="24"/>
        </w:rPr>
      </w:pPr>
      <w:r w:rsidRPr="00757AA7">
        <w:rPr>
          <w:sz w:val="24"/>
          <w:szCs w:val="24"/>
        </w:rPr>
        <w:t>Имеется ранжированный вариационный ряд:</w:t>
      </w:r>
      <w:r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  <w:lang w:val="en-US"/>
        </w:rPr>
        <w:t>Y</w:t>
      </w:r>
      <w:r w:rsidRPr="00757AA7">
        <w:rPr>
          <w:rFonts w:eastAsia="+mn-ea"/>
          <w:sz w:val="24"/>
          <w:szCs w:val="24"/>
        </w:rPr>
        <w:t xml:space="preserve">= {1, 1, 2, 3, </w:t>
      </w:r>
      <w:r w:rsidRPr="00757AA7">
        <w:rPr>
          <w:rFonts w:eastAsia="+mn-ea"/>
          <w:b/>
          <w:sz w:val="24"/>
          <w:szCs w:val="24"/>
        </w:rPr>
        <w:t>4</w:t>
      </w:r>
      <w:r w:rsidRPr="00757AA7">
        <w:rPr>
          <w:rFonts w:eastAsia="+mn-ea"/>
          <w:sz w:val="24"/>
          <w:szCs w:val="24"/>
        </w:rPr>
        <w:t>, 5, 5, 6, 7</w:t>
      </w:r>
      <w:r w:rsidRPr="00757AA7">
        <w:rPr>
          <w:sz w:val="24"/>
          <w:szCs w:val="24"/>
        </w:rPr>
        <w:t xml:space="preserve">}. Число вариант </w:t>
      </w:r>
      <w:r w:rsidRPr="00757AA7">
        <w:rPr>
          <w:position w:val="-6"/>
          <w:sz w:val="24"/>
          <w:szCs w:val="24"/>
        </w:rPr>
        <w:object w:dxaOrig="560" w:dyaOrig="279">
          <v:shape id="_x0000_i1110" type="#_x0000_t75" style="width:27.75pt;height:14.25pt" o:ole="">
            <v:imagedata r:id="rId182" o:title=""/>
          </v:shape>
          <o:OLEObject Type="Embed" ProgID="Equation.3" ShapeID="_x0000_i1110" DrawAspect="Content" ObjectID="_1619880813" r:id="rId183"/>
        </w:object>
      </w:r>
      <w:r w:rsidRPr="00757AA7">
        <w:rPr>
          <w:sz w:val="24"/>
          <w:szCs w:val="24"/>
        </w:rPr>
        <w:t xml:space="preserve">  нечётное. 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>Медиана будет равна значению варианта, находящегося в середине ряда: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240" w:dyaOrig="360">
          <v:shape id="_x0000_i1111" type="#_x0000_t75" style="width:62.25pt;height:18pt" o:ole="">
            <v:imagedata r:id="rId184" o:title=""/>
          </v:shape>
          <o:OLEObject Type="Embed" ProgID="Equation.3" ShapeID="_x0000_i1111" DrawAspect="Content" ObjectID="_1619880814" r:id="rId185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Медиана ИНТЕРВАЛЬНОГО ВАРИАЦИОННОГО РЯДА распределения  определяется по формуле 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799" w:dyaOrig="700">
          <v:shape id="_x0000_i1112" type="#_x0000_t75" style="width:140.25pt;height:35.25pt" o:ole="">
            <v:imagedata r:id="rId186" o:title=""/>
          </v:shape>
          <o:OLEObject Type="Embed" ProgID="Equation.3" ShapeID="_x0000_i1112" DrawAspect="Content" ObjectID="_1619880815" r:id="rId187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00" w:dyaOrig="340">
          <v:shape id="_x0000_i1113" type="#_x0000_t75" style="width:20.25pt;height:17.25pt" o:ole="">
            <v:imagedata r:id="rId188" o:title=""/>
          </v:shape>
          <o:OLEObject Type="Embed" ProgID="Equation.3" ShapeID="_x0000_i1113" DrawAspect="Content" ObjectID="_1619880816" r:id="rId189"/>
        </w:object>
      </w:r>
      <w:r w:rsidRPr="00757AA7">
        <w:rPr>
          <w:sz w:val="24"/>
          <w:szCs w:val="24"/>
        </w:rPr>
        <w:t xml:space="preserve"> — начальное значение интервала, содержащего медиану;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14" type="#_x0000_t75" style="width:17.25pt;height:17.25pt" o:ole="">
            <v:imagedata r:id="rId190" o:title=""/>
          </v:shape>
          <o:OLEObject Type="Embed" ProgID="Equation.3" ShapeID="_x0000_i1114" DrawAspect="Content" ObjectID="_1619880817" r:id="rId191"/>
        </w:object>
      </w:r>
      <w:r w:rsidRPr="00757AA7">
        <w:rPr>
          <w:sz w:val="24"/>
          <w:szCs w:val="24"/>
        </w:rPr>
        <w:t>—  величина медианного интервала;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240" w:dyaOrig="320">
          <v:shape id="_x0000_i1115" type="#_x0000_t75" style="width:12pt;height:15pt" o:ole="">
            <v:imagedata r:id="rId192" o:title=""/>
          </v:shape>
          <o:OLEObject Type="Embed" ProgID="Equation.3" ShapeID="_x0000_i1115" DrawAspect="Content" ObjectID="_1619880818" r:id="rId193"/>
        </w:object>
      </w:r>
      <w:r w:rsidRPr="00757AA7">
        <w:rPr>
          <w:sz w:val="24"/>
          <w:szCs w:val="24"/>
        </w:rPr>
        <w:t>—  сумма частот ряда;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16" type="#_x0000_t75" style="width:27.75pt;height:17.25pt" o:ole="">
            <v:imagedata r:id="rId194" o:title=""/>
          </v:shape>
          <o:OLEObject Type="Embed" ProgID="Equation.3" ShapeID="_x0000_i1116" DrawAspect="Content" ObjectID="_1619880819" r:id="rId195"/>
        </w:object>
      </w:r>
      <w:r w:rsidRPr="00757AA7">
        <w:rPr>
          <w:sz w:val="24"/>
          <w:szCs w:val="24"/>
        </w:rPr>
        <w:t xml:space="preserve"> —  сумма (кумулята) накопленных частот, предшествующих медианному интерв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лу;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00" w:dyaOrig="340">
          <v:shape id="_x0000_i1117" type="#_x0000_t75" style="width:20.25pt;height:17.25pt" o:ole="">
            <v:imagedata r:id="rId196" o:title=""/>
          </v:shape>
          <o:OLEObject Type="Embed" ProgID="Equation.3" ShapeID="_x0000_i1117" DrawAspect="Content" ObjectID="_1619880820" r:id="rId197"/>
        </w:object>
      </w:r>
      <w:r w:rsidRPr="00757AA7">
        <w:rPr>
          <w:sz w:val="24"/>
          <w:szCs w:val="24"/>
        </w:rPr>
        <w:t xml:space="preserve"> —  частота медианного интервала.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МЕДИАННЫМ  является  интервал, в пределах которого  расположена варианта, которая делит совокупность на две равные части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757AA7">
        <w:rPr>
          <w:sz w:val="24"/>
          <w:szCs w:val="24"/>
        </w:rPr>
        <w:t xml:space="preserve">ДОПОЛНЕНИЕ. </w:t>
      </w:r>
      <w:r w:rsidRPr="00757AA7">
        <w:rPr>
          <w:color w:val="000000"/>
          <w:sz w:val="24"/>
          <w:szCs w:val="24"/>
        </w:rPr>
        <w:t>В системе структурных показателей в качестве показателей последов</w:t>
      </w:r>
      <w:r w:rsidRPr="00757AA7">
        <w:rPr>
          <w:color w:val="000000"/>
          <w:sz w:val="24"/>
          <w:szCs w:val="24"/>
        </w:rPr>
        <w:t>а</w:t>
      </w:r>
      <w:r w:rsidRPr="00757AA7">
        <w:rPr>
          <w:color w:val="000000"/>
          <w:sz w:val="24"/>
          <w:szCs w:val="24"/>
        </w:rPr>
        <w:t xml:space="preserve">тельного распределения частот используют </w:t>
      </w:r>
      <w:r w:rsidRPr="00757AA7">
        <w:rPr>
          <w:i/>
          <w:color w:val="000000"/>
          <w:sz w:val="24"/>
          <w:szCs w:val="24"/>
        </w:rPr>
        <w:t xml:space="preserve">квантили </w:t>
      </w:r>
      <w:r w:rsidRPr="00757AA7">
        <w:rPr>
          <w:color w:val="000000"/>
          <w:sz w:val="24"/>
          <w:szCs w:val="24"/>
        </w:rPr>
        <w:t xml:space="preserve">или </w:t>
      </w:r>
      <w:r w:rsidRPr="00757AA7">
        <w:rPr>
          <w:i/>
          <w:color w:val="000000"/>
          <w:sz w:val="24"/>
          <w:szCs w:val="24"/>
        </w:rPr>
        <w:t>градиенты</w:t>
      </w:r>
      <w:r w:rsidRPr="00757AA7">
        <w:rPr>
          <w:color w:val="000000"/>
          <w:sz w:val="24"/>
          <w:szCs w:val="24"/>
        </w:rPr>
        <w:t xml:space="preserve">.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4"/>
          <w:szCs w:val="24"/>
        </w:rPr>
      </w:pPr>
      <w:r w:rsidRPr="00757AA7">
        <w:rPr>
          <w:color w:val="000000"/>
          <w:sz w:val="24"/>
          <w:szCs w:val="24"/>
        </w:rPr>
        <w:t xml:space="preserve">Некоторые квантили имеет особые наименования: </w:t>
      </w:r>
      <w:r w:rsidRPr="00757AA7">
        <w:rPr>
          <w:i/>
          <w:color w:val="000000"/>
          <w:sz w:val="24"/>
          <w:szCs w:val="24"/>
        </w:rPr>
        <w:t>квартили, квинтили, децили и перце</w:t>
      </w:r>
      <w:r w:rsidRPr="00757AA7">
        <w:rPr>
          <w:i/>
          <w:color w:val="000000"/>
          <w:sz w:val="24"/>
          <w:szCs w:val="24"/>
        </w:rPr>
        <w:t>н</w:t>
      </w:r>
      <w:r w:rsidRPr="00757AA7">
        <w:rPr>
          <w:i/>
          <w:color w:val="000000"/>
          <w:sz w:val="24"/>
          <w:szCs w:val="24"/>
        </w:rPr>
        <w:t>тили.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color w:val="000000"/>
          <w:sz w:val="24"/>
          <w:szCs w:val="24"/>
        </w:rPr>
        <w:t xml:space="preserve">Различают </w:t>
      </w:r>
      <w:r w:rsidRPr="00757AA7">
        <w:rPr>
          <w:bCs/>
          <w:color w:val="000000"/>
          <w:sz w:val="24"/>
          <w:szCs w:val="24"/>
        </w:rPr>
        <w:t>порядковые статистики, отсекающие четверти совокупности, которые назыв</w:t>
      </w:r>
      <w:r w:rsidRPr="00757AA7">
        <w:rPr>
          <w:bCs/>
          <w:color w:val="000000"/>
          <w:sz w:val="24"/>
          <w:szCs w:val="24"/>
        </w:rPr>
        <w:t>а</w:t>
      </w:r>
      <w:r w:rsidRPr="00757AA7">
        <w:rPr>
          <w:bCs/>
          <w:color w:val="000000"/>
          <w:sz w:val="24"/>
          <w:szCs w:val="24"/>
        </w:rPr>
        <w:t xml:space="preserve">ются квартили; </w:t>
      </w:r>
      <w:r w:rsidRPr="00757AA7">
        <w:rPr>
          <w:color w:val="000000"/>
          <w:sz w:val="24"/>
          <w:szCs w:val="24"/>
        </w:rPr>
        <w:t>в первую или нижнюю (отсекающие четверть совокупности снизу), тр</w:t>
      </w:r>
      <w:r w:rsidRPr="00757AA7">
        <w:rPr>
          <w:color w:val="000000"/>
          <w:sz w:val="24"/>
          <w:szCs w:val="24"/>
        </w:rPr>
        <w:t>е</w:t>
      </w:r>
      <w:r w:rsidRPr="00757AA7">
        <w:rPr>
          <w:color w:val="000000"/>
          <w:sz w:val="24"/>
          <w:szCs w:val="24"/>
        </w:rPr>
        <w:t>тью или верхнюю (отсекающие четверть сверху). Вторая  квартиль является  медианой. Далее можно говорить об отсекающих десятые части — децилях и т.д.</w:t>
      </w:r>
    </w:p>
    <w:p w:rsidR="002109F1" w:rsidRPr="00757AA7" w:rsidRDefault="002109F1" w:rsidP="002109F1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7AA7">
        <w:t xml:space="preserve">На основе распределения населения на </w:t>
      </w:r>
      <w:r w:rsidRPr="00757AA7">
        <w:rPr>
          <w:i/>
          <w:iCs/>
        </w:rPr>
        <w:t>равные по численности группы (квантили)</w:t>
      </w:r>
      <w:r w:rsidRPr="00757AA7">
        <w:t xml:space="preserve"> и опр</w:t>
      </w:r>
      <w:r w:rsidRPr="00757AA7">
        <w:t>е</w:t>
      </w:r>
      <w:r w:rsidRPr="00757AA7">
        <w:t>деления  величины или доли доходов в каждой группе рассчитывается показатели доходов и дифференциации  доходов населения.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>РЕЗЮМЕ</w:t>
      </w:r>
      <w:r w:rsidRPr="00757AA7">
        <w:rPr>
          <w:sz w:val="24"/>
          <w:szCs w:val="24"/>
        </w:rPr>
        <w:t xml:space="preserve">  </w:t>
      </w:r>
    </w:p>
    <w:p w:rsidR="002109F1" w:rsidRPr="00757AA7" w:rsidRDefault="002109F1" w:rsidP="00647545">
      <w:pPr>
        <w:pStyle w:val="a4"/>
        <w:numPr>
          <w:ilvl w:val="0"/>
          <w:numId w:val="56"/>
        </w:numPr>
        <w:spacing w:after="0" w:line="360" w:lineRule="auto"/>
        <w:rPr>
          <w:b/>
          <w:i/>
          <w:sz w:val="24"/>
          <w:szCs w:val="24"/>
        </w:rPr>
      </w:pPr>
      <w:r w:rsidRPr="00757AA7">
        <w:rPr>
          <w:sz w:val="24"/>
          <w:szCs w:val="24"/>
        </w:rPr>
        <w:t>ЕСЛИ МОЙ СОСЕД БЬЕТ СВОЮ ЖЕНУ ЕЖЕДНЕВНО, А Я НЕ БЬЮ ЕЕ НИК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ГДА, ТО В СВЕТЕ СТАТИСТИКИ МЫ ОБА БЬЕМ ЕЕ ЧЕРЕЗ ДЕНЬ. (</w:t>
      </w:r>
      <w:hyperlink r:id="rId198" w:history="1">
        <w:r w:rsidRPr="00757AA7">
          <w:rPr>
            <w:b/>
            <w:i/>
            <w:sz w:val="24"/>
            <w:szCs w:val="24"/>
          </w:rPr>
          <w:t>ДЖОРДЖ БЕРНАРД ШОУ</w:t>
        </w:r>
      </w:hyperlink>
      <w:r w:rsidRPr="00757AA7">
        <w:rPr>
          <w:b/>
          <w:i/>
          <w:sz w:val="24"/>
          <w:szCs w:val="24"/>
        </w:rPr>
        <w:t xml:space="preserve"> </w:t>
      </w:r>
      <w:hyperlink r:id="rId199" w:history="1">
        <w:r w:rsidRPr="00757AA7">
          <w:rPr>
            <w:b/>
            <w:i/>
            <w:sz w:val="24"/>
            <w:szCs w:val="24"/>
          </w:rPr>
          <w:t>О СТАТИСТИКЕ</w:t>
        </w:r>
      </w:hyperlink>
      <w:r w:rsidRPr="00757AA7">
        <w:rPr>
          <w:b/>
          <w:i/>
          <w:sz w:val="24"/>
          <w:szCs w:val="24"/>
        </w:rPr>
        <w:t>)</w:t>
      </w:r>
    </w:p>
    <w:p w:rsidR="002109F1" w:rsidRPr="00757AA7" w:rsidRDefault="002109F1" w:rsidP="00647545">
      <w:pPr>
        <w:pStyle w:val="a4"/>
        <w:numPr>
          <w:ilvl w:val="0"/>
          <w:numId w:val="56"/>
        </w:numPr>
        <w:spacing w:after="0" w:line="360" w:lineRule="auto"/>
        <w:rPr>
          <w:b/>
          <w:i/>
          <w:sz w:val="24"/>
          <w:szCs w:val="24"/>
        </w:rPr>
      </w:pPr>
      <w:r w:rsidRPr="00757AA7">
        <w:rPr>
          <w:sz w:val="24"/>
          <w:szCs w:val="24"/>
        </w:rPr>
        <w:t>ЕСЛИ ТЫ ИМЕЕШЬ КАСТРЮЛЮ С КИПЯТКОМ, А ТВОЙ СОСЕД КУРИЦУ, ТО В СРЕДНЕМ У ВАС    КУРИНЫЙ СУП.  (</w:t>
      </w:r>
      <w:r w:rsidRPr="00757AA7">
        <w:rPr>
          <w:b/>
          <w:i/>
          <w:sz w:val="24"/>
          <w:szCs w:val="24"/>
        </w:rPr>
        <w:t>АВТОР  НЕИЗВЕСТЕН)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    2.3   ПОКАЗАТЕЛИ ВАРИАЦИИ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Cs/>
          <w:i/>
          <w:sz w:val="24"/>
          <w:szCs w:val="24"/>
        </w:rPr>
        <w:t>Первой особенностью</w:t>
      </w:r>
      <w:r w:rsidRPr="00757AA7">
        <w:rPr>
          <w:sz w:val="24"/>
          <w:szCs w:val="24"/>
        </w:rPr>
        <w:t xml:space="preserve"> статистики как науки является то, что ис</w:t>
      </w:r>
      <w:r w:rsidRPr="00757AA7">
        <w:rPr>
          <w:sz w:val="24"/>
          <w:szCs w:val="24"/>
        </w:rPr>
        <w:softHyphen/>
        <w:t>следуются не отдельные факты, а</w:t>
      </w:r>
      <w:r w:rsidRPr="00757AA7">
        <w:rPr>
          <w:bCs/>
          <w:sz w:val="24"/>
          <w:szCs w:val="24"/>
        </w:rPr>
        <w:t xml:space="preserve"> </w:t>
      </w:r>
      <w:r w:rsidRPr="00757AA7">
        <w:rPr>
          <w:bCs/>
          <w:i/>
          <w:sz w:val="24"/>
          <w:szCs w:val="24"/>
        </w:rPr>
        <w:t>массовые</w:t>
      </w:r>
      <w:r w:rsidRPr="00757AA7">
        <w:rPr>
          <w:bCs/>
          <w:sz w:val="24"/>
          <w:szCs w:val="24"/>
        </w:rPr>
        <w:t xml:space="preserve"> явления и процессы,</w:t>
      </w:r>
      <w:r w:rsidRPr="00757AA7">
        <w:rPr>
          <w:sz w:val="24"/>
          <w:szCs w:val="24"/>
        </w:rPr>
        <w:t xml:space="preserve"> выступающие как множества отдельных фактов, обладающих как индивидуальными, так и общими признака</w:t>
      </w:r>
      <w:r w:rsidRPr="00757AA7">
        <w:rPr>
          <w:sz w:val="24"/>
          <w:szCs w:val="24"/>
        </w:rPr>
        <w:softHyphen/>
        <w:t>ми.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Единицы совокупности наряду с </w:t>
      </w:r>
      <w:r w:rsidRPr="00757AA7">
        <w:rPr>
          <w:i/>
          <w:sz w:val="24"/>
          <w:szCs w:val="24"/>
        </w:rPr>
        <w:t>общими</w:t>
      </w:r>
      <w:r w:rsidRPr="00757AA7">
        <w:rPr>
          <w:sz w:val="24"/>
          <w:szCs w:val="24"/>
        </w:rPr>
        <w:t xml:space="preserve"> для всех еди</w:t>
      </w:r>
      <w:r w:rsidRPr="00757AA7">
        <w:rPr>
          <w:sz w:val="24"/>
          <w:szCs w:val="24"/>
        </w:rPr>
        <w:softHyphen/>
        <w:t xml:space="preserve">ниц </w:t>
      </w:r>
      <w:r w:rsidRPr="00757AA7">
        <w:rPr>
          <w:i/>
          <w:sz w:val="24"/>
          <w:szCs w:val="24"/>
        </w:rPr>
        <w:t>признаками</w:t>
      </w:r>
      <w:r w:rsidRPr="00757AA7">
        <w:rPr>
          <w:sz w:val="24"/>
          <w:szCs w:val="24"/>
        </w:rPr>
        <w:t>, обусловливающ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ми качественную определенность сово</w:t>
      </w:r>
      <w:r w:rsidRPr="00757AA7">
        <w:rPr>
          <w:sz w:val="24"/>
          <w:szCs w:val="24"/>
        </w:rPr>
        <w:softHyphen/>
        <w:t xml:space="preserve">купности, обладают </w:t>
      </w:r>
      <w:r w:rsidRPr="00757AA7">
        <w:rPr>
          <w:i/>
          <w:sz w:val="24"/>
          <w:szCs w:val="24"/>
        </w:rPr>
        <w:lastRenderedPageBreak/>
        <w:t>индивидуальными</w:t>
      </w:r>
      <w:r w:rsidRPr="00757AA7">
        <w:rPr>
          <w:sz w:val="24"/>
          <w:szCs w:val="24"/>
        </w:rPr>
        <w:t xml:space="preserve"> </w:t>
      </w:r>
      <w:r w:rsidRPr="00757AA7">
        <w:rPr>
          <w:i/>
          <w:sz w:val="24"/>
          <w:szCs w:val="24"/>
        </w:rPr>
        <w:t>особенн</w:t>
      </w:r>
      <w:r w:rsidRPr="00757AA7">
        <w:rPr>
          <w:i/>
          <w:sz w:val="24"/>
          <w:szCs w:val="24"/>
        </w:rPr>
        <w:t>о</w:t>
      </w:r>
      <w:r w:rsidRPr="00757AA7">
        <w:rPr>
          <w:i/>
          <w:sz w:val="24"/>
          <w:szCs w:val="24"/>
        </w:rPr>
        <w:t>стями и различиями</w:t>
      </w:r>
      <w:r w:rsidRPr="00757AA7">
        <w:rPr>
          <w:sz w:val="24"/>
          <w:szCs w:val="24"/>
        </w:rPr>
        <w:t>, от</w:t>
      </w:r>
      <w:r w:rsidRPr="00757AA7">
        <w:rPr>
          <w:sz w:val="24"/>
          <w:szCs w:val="24"/>
        </w:rPr>
        <w:softHyphen/>
        <w:t>личающими их друг от друга, т. е. существует</w:t>
      </w:r>
      <w:r w:rsidRPr="00757AA7">
        <w:rPr>
          <w:bCs/>
          <w:sz w:val="24"/>
          <w:szCs w:val="24"/>
        </w:rPr>
        <w:t xml:space="preserve"> </w:t>
      </w:r>
      <w:r w:rsidRPr="00757AA7">
        <w:rPr>
          <w:bCs/>
          <w:i/>
          <w:sz w:val="24"/>
          <w:szCs w:val="24"/>
        </w:rPr>
        <w:t>вариация признаков.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bCs/>
          <w:i/>
          <w:sz w:val="24"/>
          <w:szCs w:val="24"/>
        </w:rPr>
      </w:pPr>
      <w:r w:rsidRPr="00757AA7">
        <w:rPr>
          <w:bCs/>
          <w:sz w:val="24"/>
          <w:szCs w:val="24"/>
        </w:rPr>
        <w:t xml:space="preserve">Именно </w:t>
      </w:r>
      <w:r w:rsidRPr="00757AA7">
        <w:rPr>
          <w:bCs/>
          <w:i/>
          <w:sz w:val="24"/>
          <w:szCs w:val="24"/>
        </w:rPr>
        <w:t>наличие вариации</w:t>
      </w:r>
      <w:r w:rsidRPr="00757AA7">
        <w:rPr>
          <w:bCs/>
          <w:sz w:val="24"/>
          <w:szCs w:val="24"/>
        </w:rPr>
        <w:t xml:space="preserve"> предопределяет необходимость стати</w:t>
      </w:r>
      <w:r w:rsidRPr="00757AA7">
        <w:rPr>
          <w:bCs/>
          <w:sz w:val="24"/>
          <w:szCs w:val="24"/>
        </w:rPr>
        <w:softHyphen/>
        <w:t xml:space="preserve">стики. </w:t>
      </w:r>
      <w:r w:rsidRPr="00757AA7">
        <w:rPr>
          <w:i/>
          <w:sz w:val="24"/>
          <w:szCs w:val="24"/>
        </w:rPr>
        <w:t xml:space="preserve">Вариация признака отражается статистическим распределением. </w:t>
      </w:r>
    </w:p>
    <w:p w:rsidR="002109F1" w:rsidRPr="00757AA7" w:rsidRDefault="002109F1" w:rsidP="002109F1">
      <w:pPr>
        <w:spacing w:line="240" w:lineRule="auto"/>
        <w:outlineLvl w:val="1"/>
        <w:rPr>
          <w:bCs/>
          <w:i/>
          <w:sz w:val="24"/>
          <w:szCs w:val="24"/>
        </w:rPr>
      </w:pPr>
    </w:p>
    <w:p w:rsidR="002109F1" w:rsidRPr="00757AA7" w:rsidRDefault="002109F1" w:rsidP="002109F1">
      <w:pPr>
        <w:spacing w:line="240" w:lineRule="auto"/>
        <w:outlineLvl w:val="1"/>
        <w:rPr>
          <w:bCs/>
          <w:i/>
          <w:sz w:val="24"/>
          <w:szCs w:val="24"/>
        </w:rPr>
      </w:pPr>
      <w:r w:rsidRPr="00757AA7">
        <w:rPr>
          <w:bCs/>
          <w:i/>
          <w:sz w:val="24"/>
          <w:szCs w:val="24"/>
        </w:rPr>
        <w:t>Понятие и виды вариации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Различие индивидуальных значений признака внутри изучаемой  совокупности в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стике называется </w:t>
      </w:r>
      <w:r w:rsidRPr="00757AA7">
        <w:rPr>
          <w:bCs/>
          <w:i/>
          <w:sz w:val="24"/>
          <w:szCs w:val="24"/>
        </w:rPr>
        <w:t>вариацией признака</w: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Она возникает в результате того,  что его индивидуальные значения складываются под  совокупным влиянием разнообразных факторов,  которые по-разному сочетаются в ка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дом отдельном случае.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СРЕДНЯЯ ВЕЛИЧИНА — это абстрактная,  обобщающая характеристика признака изучаемой совокупности,  но она не показывает строения совокупности, которое весьма существенно для ее познания. Средняя величина не дает представления о том, как отдел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ные значения изучаемого признака группируются вокруг средней, сосредоточены ли они вблизи или значительно отклоняются от нее.  В  некоторых  случаях  отдельные значения признака близко примыкают к средней арифметической и мало от нее отличаются. В 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ких случаях средняя хорошо представляет всю  совокупность. В других,  наоборот,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дельные значения совокупности далеко отстают от средней, и средняя плохо представляет всю совокупность.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Колеблемость отдельных значений характеризуют показатели вариации.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Термин «вариация» произошел от латинского </w:t>
      </w:r>
      <w:r w:rsidRPr="00757AA7">
        <w:rPr>
          <w:i/>
          <w:sz w:val="24"/>
          <w:szCs w:val="24"/>
        </w:rPr>
        <w:t>VARIATIO</w:t>
      </w:r>
      <w:r w:rsidRPr="00757AA7">
        <w:rPr>
          <w:sz w:val="24"/>
          <w:szCs w:val="24"/>
        </w:rPr>
        <w:t xml:space="preserve"> –«изменение, колеблемость, ра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>личие». Однако не всякие различия принято называть вариацией. Под вариацией в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стике понимают количественные  изменения величины  исследуемого признака только в пределах однородной совокупности. Они обусловлены перекрещивающимся влиянием действия различных факторов. </w:t>
      </w:r>
    </w:p>
    <w:p w:rsidR="002109F1" w:rsidRPr="00757AA7" w:rsidRDefault="002109F1" w:rsidP="002109F1">
      <w:pPr>
        <w:spacing w:line="240" w:lineRule="auto"/>
        <w:jc w:val="both"/>
        <w:rPr>
          <w:i/>
          <w:sz w:val="24"/>
          <w:szCs w:val="24"/>
        </w:rPr>
      </w:pPr>
      <w:r w:rsidRPr="00757AA7">
        <w:rPr>
          <w:sz w:val="24"/>
          <w:szCs w:val="24"/>
        </w:rPr>
        <w:t xml:space="preserve">Различают вариацию признака: </w:t>
      </w:r>
      <w:r w:rsidRPr="00757AA7">
        <w:rPr>
          <w:i/>
          <w:sz w:val="24"/>
          <w:szCs w:val="24"/>
        </w:rPr>
        <w:t>случайную и систематическую.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ВАРИАЦИЯ, ПОРОЖДАЕМАЯ СУЩЕСТВЕННЫМИ ФАКТОРАМИ, носит системат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ческий характер, т.е. наблюдается последовательное изменение вариантов признака в о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 xml:space="preserve">ределенном направлении. Такая вариация НАЗЫВАЕТСЯ СИСТЕМАТИЧЕСКОЙ.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ВАРИАЦИЯ, ОБУСЛОВЛЕННАЯ СЛУЧАЙНЫМИ ФАКТОРАМИ, НАЗЫВАЕТСЯ СЛУЧАЙНОЙ ВАРИАЦИЕЙ. Здесь не наблюдается систематического изменения вариа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тов зависимого признака от случайных факторов; все изменения носят хаотический хара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 xml:space="preserve">тер, поскольку нет устойчивой связи этих факторов с единицами изучаемой совокупности.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Вариация зависимого признака, образовавшаяся под действием всех без исключения влияющих на него факторов, называется общей вариацией.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ОБЩАЯ ВАРИАЦИЯ СЛАГАЕТСЯ ИЗ СИСТЕМАТИЧЕСКОЙ И СЛ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 xml:space="preserve">ЧАЙНОЙ ВАРИАЦИИ.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СТЕПЕНЬ БЛИЗОСТИ ДАННЫХ ОТДЕЛЬНЫХ ЕДИНИЦ К СРЕДНЕЙ ИЗМЕРЯЕТСЯ  РЯДОМ  АБСОЛЮТНЫХ, СРЕДНИХ И ОТНОСИТЕЛЬНЫХ ПОКАЗАТЕЛЕЙ.</w:t>
      </w:r>
    </w:p>
    <w:p w:rsidR="002109F1" w:rsidRPr="00757AA7" w:rsidRDefault="002109F1" w:rsidP="002109F1">
      <w:pPr>
        <w:spacing w:line="240" w:lineRule="auto"/>
        <w:outlineLvl w:val="1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lastRenderedPageBreak/>
        <w:t>АБСОЛЮТНЫЕ И СРЕДНИЕ ПОКАЗАТЕЛИ ВАРИАЦИИ</w: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  <w:r w:rsidRPr="00757AA7">
        <w:rPr>
          <w:b/>
          <w:shadow/>
          <w:sz w:val="24"/>
          <w:szCs w:val="24"/>
          <w:lang w:val="ru-RU"/>
        </w:rPr>
        <w:t>РАЗМАХ КОЛЕБАНИЙ</w:t>
      </w:r>
      <w:r w:rsidRPr="00757AA7">
        <w:rPr>
          <w:shadow/>
          <w:sz w:val="24"/>
          <w:szCs w:val="24"/>
          <w:lang w:val="ru-RU"/>
        </w:rPr>
        <w:t xml:space="preserve">  (размах вариации) – это</w:t>
      </w:r>
      <w:r w:rsidRPr="00757AA7">
        <w:rPr>
          <w:imprint/>
          <w:sz w:val="24"/>
          <w:szCs w:val="24"/>
          <w:lang w:val="ru-RU"/>
        </w:rPr>
        <w:t xml:space="preserve"> </w:t>
      </w:r>
      <w:r w:rsidRPr="00757AA7">
        <w:rPr>
          <w:sz w:val="24"/>
          <w:szCs w:val="24"/>
          <w:lang w:val="ru-RU"/>
        </w:rPr>
        <w:t>разность между наибольшим (</w:t>
      </w:r>
      <w:r w:rsidRPr="00757AA7">
        <w:rPr>
          <w:position w:val="-10"/>
          <w:sz w:val="24"/>
          <w:szCs w:val="24"/>
        </w:rPr>
        <w:object w:dxaOrig="460" w:dyaOrig="340">
          <v:shape id="_x0000_i1118" type="#_x0000_t75" style="width:23.25pt;height:17.25pt" o:ole="">
            <v:imagedata r:id="rId200" o:title=""/>
          </v:shape>
          <o:OLEObject Type="Embed" ProgID="Equation.3" ShapeID="_x0000_i1118" DrawAspect="Content" ObjectID="_1619880821" r:id="rId201"/>
        </w:object>
      </w:r>
      <w:r w:rsidRPr="00757AA7">
        <w:rPr>
          <w:sz w:val="24"/>
          <w:szCs w:val="24"/>
          <w:lang w:val="ru-RU"/>
        </w:rPr>
        <w:t>) и  наименьшим (</w:t>
      </w:r>
      <w:r w:rsidRPr="00757AA7">
        <w:rPr>
          <w:position w:val="-10"/>
          <w:sz w:val="24"/>
          <w:szCs w:val="24"/>
        </w:rPr>
        <w:object w:dxaOrig="440" w:dyaOrig="340">
          <v:shape id="_x0000_i1119" type="#_x0000_t75" style="width:21.75pt;height:17.25pt" o:ole="">
            <v:imagedata r:id="rId202" o:title=""/>
          </v:shape>
          <o:OLEObject Type="Embed" ProgID="Equation.3" ShapeID="_x0000_i1119" DrawAspect="Content" ObjectID="_1619880822" r:id="rId203"/>
        </w:object>
      </w:r>
      <w:r w:rsidRPr="00757AA7">
        <w:rPr>
          <w:sz w:val="24"/>
          <w:szCs w:val="24"/>
          <w:lang w:val="ru-RU"/>
        </w:rPr>
        <w:t xml:space="preserve">) значениями вариантов </w:t>
      </w:r>
    </w:p>
    <w:p w:rsidR="002109F1" w:rsidRPr="00757AA7" w:rsidRDefault="002109F1" w:rsidP="002109F1">
      <w:pPr>
        <w:pStyle w:val="12"/>
        <w:ind w:firstLine="851"/>
        <w:jc w:val="center"/>
        <w:rPr>
          <w:sz w:val="24"/>
          <w:szCs w:val="24"/>
          <w:lang w:val="ru-RU"/>
        </w:rPr>
      </w:pPr>
      <w:r w:rsidRPr="00757AA7">
        <w:rPr>
          <w:position w:val="-12"/>
          <w:sz w:val="24"/>
          <w:szCs w:val="24"/>
        </w:rPr>
        <w:object w:dxaOrig="1460" w:dyaOrig="360">
          <v:shape id="_x0000_i1120" type="#_x0000_t75" style="width:72.75pt;height:18pt" o:ole="">
            <v:imagedata r:id="rId204" o:title=""/>
          </v:shape>
          <o:OLEObject Type="Embed" ProgID="Equation.3" ShapeID="_x0000_i1120" DrawAspect="Content" ObjectID="_1619880823" r:id="rId205"/>
        </w:objec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  <w:r w:rsidRPr="00757AA7">
        <w:rPr>
          <w:b/>
          <w:sz w:val="24"/>
          <w:szCs w:val="24"/>
          <w:lang w:val="ru-RU"/>
        </w:rPr>
        <w:t xml:space="preserve">СРЕДНЕЕ ЛИНЕЙНОЕ ОТКЛОНЕНИЕ </w:t>
      </w:r>
      <w:r w:rsidRPr="00757AA7">
        <w:rPr>
          <w:sz w:val="24"/>
          <w:szCs w:val="24"/>
        </w:rPr>
        <w:fldChar w:fldCharType="begin"/>
      </w:r>
      <w:r w:rsidRPr="00757AA7">
        <w:rPr>
          <w:sz w:val="24"/>
          <w:szCs w:val="24"/>
        </w:rPr>
        <w:instrText>INCLUDEPICTURE</w:instrText>
      </w:r>
      <w:r w:rsidRPr="00757AA7">
        <w:rPr>
          <w:sz w:val="24"/>
          <w:szCs w:val="24"/>
          <w:lang w:val="ru-RU"/>
        </w:rPr>
        <w:instrText xml:space="preserve"> "</w:instrText>
      </w:r>
      <w:r w:rsidRPr="00757AA7">
        <w:rPr>
          <w:sz w:val="24"/>
          <w:szCs w:val="24"/>
        </w:rPr>
        <w:instrText>E</w:instrText>
      </w:r>
      <w:r w:rsidRPr="00757AA7">
        <w:rPr>
          <w:sz w:val="24"/>
          <w:szCs w:val="24"/>
          <w:lang w:val="ru-RU"/>
        </w:rPr>
        <w:instrText>:\\..\\..\\..\\..\\..\\</w:instrText>
      </w:r>
      <w:r w:rsidRPr="00757AA7">
        <w:rPr>
          <w:sz w:val="24"/>
          <w:szCs w:val="24"/>
        </w:rPr>
        <w:instrText>Application</w:instrText>
      </w:r>
      <w:r w:rsidRPr="00757AA7">
        <w:rPr>
          <w:sz w:val="24"/>
          <w:szCs w:val="24"/>
          <w:lang w:val="ru-RU"/>
        </w:rPr>
        <w:instrText xml:space="preserve"> </w:instrText>
      </w:r>
      <w:r w:rsidRPr="00757AA7">
        <w:rPr>
          <w:sz w:val="24"/>
          <w:szCs w:val="24"/>
        </w:rPr>
        <w:instrText>Data</w:instrText>
      </w:r>
      <w:r w:rsidRPr="00757AA7">
        <w:rPr>
          <w:sz w:val="24"/>
          <w:szCs w:val="24"/>
          <w:lang w:val="ru-RU"/>
        </w:rPr>
        <w:instrText>\\</w:instrText>
      </w:r>
      <w:r w:rsidRPr="00757AA7">
        <w:rPr>
          <w:sz w:val="24"/>
          <w:szCs w:val="24"/>
        </w:rPr>
        <w:instrText>Microsoft</w:instrText>
      </w:r>
      <w:r w:rsidRPr="00757AA7">
        <w:rPr>
          <w:sz w:val="24"/>
          <w:szCs w:val="24"/>
          <w:lang w:val="ru-RU"/>
        </w:rPr>
        <w:instrText>\\</w:instrText>
      </w:r>
      <w:r w:rsidRPr="00757AA7">
        <w:rPr>
          <w:sz w:val="24"/>
          <w:szCs w:val="24"/>
        </w:rPr>
        <w:instrText>Word</w:instrText>
      </w:r>
      <w:r w:rsidRPr="00757AA7">
        <w:rPr>
          <w:sz w:val="24"/>
          <w:szCs w:val="24"/>
          <w:lang w:val="ru-RU"/>
        </w:rPr>
        <w:instrText>\\</w:instrText>
      </w:r>
      <w:r w:rsidRPr="00757AA7">
        <w:rPr>
          <w:sz w:val="24"/>
          <w:szCs w:val="24"/>
        </w:rPr>
        <w:instrText>image</w:instrText>
      </w:r>
      <w:r w:rsidRPr="00757AA7">
        <w:rPr>
          <w:sz w:val="24"/>
          <w:szCs w:val="24"/>
          <w:lang w:val="ru-RU"/>
        </w:rPr>
        <w:instrText>\\9214\\</w:instrText>
      </w:r>
      <w:r w:rsidRPr="00757AA7">
        <w:rPr>
          <w:sz w:val="24"/>
          <w:szCs w:val="24"/>
        </w:rPr>
        <w:instrText>image</w:instrText>
      </w:r>
      <w:r w:rsidRPr="00757AA7">
        <w:rPr>
          <w:sz w:val="24"/>
          <w:szCs w:val="24"/>
          <w:lang w:val="ru-RU"/>
        </w:rPr>
        <w:instrText>012.</w:instrText>
      </w:r>
      <w:r w:rsidRPr="00757AA7">
        <w:rPr>
          <w:sz w:val="24"/>
          <w:szCs w:val="24"/>
        </w:rPr>
        <w:instrText>gif</w:instrText>
      </w:r>
      <w:r w:rsidRPr="00757AA7">
        <w:rPr>
          <w:sz w:val="24"/>
          <w:szCs w:val="24"/>
          <w:lang w:val="ru-RU"/>
        </w:rPr>
        <w:instrText xml:space="preserve">" \* </w:instrText>
      </w:r>
      <w:r w:rsidRPr="00757AA7">
        <w:rPr>
          <w:sz w:val="24"/>
          <w:szCs w:val="24"/>
        </w:rPr>
        <w:instrText>MERGEFORMATINET</w:instrText>
      </w:r>
      <w:r w:rsidRPr="00757AA7">
        <w:rPr>
          <w:sz w:val="24"/>
          <w:szCs w:val="24"/>
          <w:lang w:val="ru-RU"/>
        </w:rPr>
        <w:instrText xml:space="preserve"> \</w:instrText>
      </w:r>
      <w:r w:rsidRPr="00757AA7">
        <w:rPr>
          <w:sz w:val="24"/>
          <w:szCs w:val="24"/>
        </w:rPr>
        <w:instrText>d</w:instrText>
      </w:r>
      <w:r w:rsidRPr="00757AA7">
        <w:rPr>
          <w:sz w:val="24"/>
          <w:szCs w:val="24"/>
          <w:lang w:val="ru-RU"/>
        </w:rPr>
        <w:instrText>"</w:instrText>
      </w:r>
      <w:r w:rsidRPr="00757AA7">
        <w:rPr>
          <w:sz w:val="24"/>
          <w:szCs w:val="24"/>
        </w:rPr>
        <w:fldChar w:fldCharType="end"/>
      </w:r>
      <w:r w:rsidRPr="00757AA7">
        <w:rPr>
          <w:sz w:val="24"/>
          <w:szCs w:val="24"/>
          <w:lang w:val="ru-RU"/>
        </w:rPr>
        <w:t>вычисляется по следующим формулам:</w: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  <w:r w:rsidRPr="00ED573A">
        <w:rPr>
          <w:noProof/>
          <w:snapToGrid/>
          <w:sz w:val="24"/>
          <w:szCs w:val="24"/>
        </w:rPr>
        <w:pict>
          <v:shape id="_x0000_s1030" type="#_x0000_t75" style="position:absolute;left:0;text-align:left;margin-left:371.05pt;margin-top:5.1pt;width:56.95pt;height:32.3pt;z-index:251661312" fillcolor="#fc0">
            <v:imagedata r:id="rId206" o:title=""/>
          </v:shape>
          <o:OLEObject Type="Embed" ProgID="Equation.3" ShapeID="_x0000_s1030" DrawAspect="Content" ObjectID="_1619881210" r:id="rId207"/>
        </w:pic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 xml:space="preserve">для несгруппированных данных (простое среднее линейное отклонение) </w: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>для сгруппированных данных (взвешенное среднее линейное отклонение)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ED573A">
        <w:rPr>
          <w:noProof/>
          <w:sz w:val="24"/>
          <w:szCs w:val="24"/>
          <w:lang w:val="en-US"/>
        </w:rPr>
        <w:pict>
          <v:shape id="_x0000_s1031" type="#_x0000_t75" style="position:absolute;margin-left:200.45pt;margin-top:5.9pt;width:84.9pt;height:40.4pt;z-index:251662336" fillcolor="#fc0" strokecolor="#fc9">
            <v:imagedata r:id="rId208" o:title=""/>
          </v:shape>
          <o:OLEObject Type="Embed" ProgID="Equation.3" ShapeID="_x0000_s1031" DrawAspect="Content" ObjectID="_1619881211" r:id="rId209"/>
        </w:pic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Основными обобщающими показателями вариации в статистике являются дисперсии и среднеквадратическое отклонение.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ДИСПЕРСИЯ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sz w:val="24"/>
          <w:szCs w:val="24"/>
        </w:rPr>
        <w:t>– это средняя арифметическая квадратов отклонений каждого значения признака от общей средней.  Дисперсия обычно  называется средним квадратом отклон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ний и обозначается </w:t>
      </w:r>
      <w:r w:rsidRPr="00757AA7">
        <w:rPr>
          <w:position w:val="-4"/>
          <w:sz w:val="24"/>
          <w:szCs w:val="24"/>
        </w:rPr>
        <w:object w:dxaOrig="300" w:dyaOrig="300">
          <v:shape id="_x0000_i1121" type="#_x0000_t75" style="width:15pt;height:15pt" o:ole="">
            <v:imagedata r:id="rId210" o:title=""/>
          </v:shape>
          <o:OLEObject Type="Embed" ProgID="Equation.3" ShapeID="_x0000_i1121" DrawAspect="Content" ObjectID="_1619880824" r:id="rId211"/>
        </w:object>
      </w:r>
      <w:r w:rsidRPr="00757AA7">
        <w:rPr>
          <w:sz w:val="24"/>
          <w:szCs w:val="24"/>
        </w:rPr>
        <w:t xml:space="preserve"> и рассчитывается по следующим формулам: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780" w:dyaOrig="780">
          <v:shape id="_x0000_i1122" type="#_x0000_t75" style="width:89.25pt;height:39pt" o:ole="">
            <v:imagedata r:id="rId212" o:title=""/>
          </v:shape>
          <o:OLEObject Type="Embed" ProgID="Equation.3" ShapeID="_x0000_i1122" DrawAspect="Content" ObjectID="_1619880825" r:id="rId213"/>
        </w:object>
      </w:r>
      <w:r w:rsidRPr="00757AA7">
        <w:rPr>
          <w:sz w:val="24"/>
          <w:szCs w:val="24"/>
        </w:rPr>
        <w:t xml:space="preserve"> —  дисперсия невзвешенная (простая);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040" w:dyaOrig="760">
          <v:shape id="_x0000_i1123" type="#_x0000_t75" style="width:102pt;height:38.25pt" o:ole="">
            <v:imagedata r:id="rId214" o:title=""/>
          </v:shape>
          <o:OLEObject Type="Embed" ProgID="Equation.3" ShapeID="_x0000_i1123" DrawAspect="Content" ObjectID="_1619880826" r:id="rId215"/>
        </w:object>
      </w:r>
      <w:r w:rsidRPr="00757AA7">
        <w:rPr>
          <w:sz w:val="24"/>
          <w:szCs w:val="24"/>
        </w:rPr>
        <w:t xml:space="preserve"> —  дисперсия взвешенная.</w:t>
      </w:r>
    </w:p>
    <w:p w:rsidR="002109F1" w:rsidRPr="00757AA7" w:rsidRDefault="002109F1" w:rsidP="002109F1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sym w:font="Wingdings" w:char="F047"/>
      </w:r>
      <w:r w:rsidRPr="00757AA7">
        <w:rPr>
          <w:sz w:val="24"/>
          <w:szCs w:val="24"/>
          <w:lang w:val="ru-RU"/>
        </w:rPr>
        <w:t xml:space="preserve"> Замечание. Дисперсию удобнее рассчитывать по формуле: </w:t>
      </w:r>
      <w:r w:rsidRPr="00757AA7">
        <w:rPr>
          <w:position w:val="-6"/>
          <w:sz w:val="24"/>
          <w:szCs w:val="24"/>
          <w:lang w:val="ru-RU"/>
        </w:rPr>
        <w:object w:dxaOrig="1300" w:dyaOrig="360">
          <v:shape id="_x0000_i1124" type="#_x0000_t75" style="width:65.25pt;height:18pt" o:ole="">
            <v:imagedata r:id="rId216" o:title=""/>
          </v:shape>
          <o:OLEObject Type="Embed" ProgID="Equation.3" ShapeID="_x0000_i1124" DrawAspect="Content" ObjectID="_1619880827" r:id="rId217"/>
        </w:object>
      </w:r>
      <w:r w:rsidRPr="00757AA7">
        <w:rPr>
          <w:sz w:val="24"/>
          <w:szCs w:val="24"/>
          <w:lang w:val="ru-RU"/>
        </w:rPr>
        <w:t xml:space="preserve">, </w:t>
      </w:r>
    </w:p>
    <w:p w:rsidR="002109F1" w:rsidRPr="00757AA7" w:rsidRDefault="002109F1" w:rsidP="002109F1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 xml:space="preserve">где </w:t>
      </w:r>
      <w:r w:rsidRPr="00757AA7">
        <w:rPr>
          <w:position w:val="-6"/>
          <w:sz w:val="24"/>
          <w:szCs w:val="24"/>
          <w:lang w:val="ru-RU"/>
        </w:rPr>
        <w:object w:dxaOrig="320" w:dyaOrig="360">
          <v:shape id="_x0000_i1125" type="#_x0000_t75" style="width:15pt;height:18pt" o:ole="">
            <v:imagedata r:id="rId218" o:title=""/>
          </v:shape>
          <o:OLEObject Type="Embed" ProgID="Equation.3" ShapeID="_x0000_i1125" DrawAspect="Content" ObjectID="_1619880828" r:id="rId219"/>
        </w:object>
      </w:r>
      <w:r w:rsidRPr="00757AA7">
        <w:rPr>
          <w:sz w:val="24"/>
          <w:szCs w:val="24"/>
          <w:lang w:val="ru-RU"/>
        </w:rPr>
        <w:t xml:space="preserve">– среднее квадрата, </w:t>
      </w:r>
      <w:r w:rsidRPr="00757AA7">
        <w:rPr>
          <w:position w:val="-6"/>
          <w:sz w:val="24"/>
          <w:szCs w:val="24"/>
          <w:lang w:val="ru-RU"/>
        </w:rPr>
        <w:object w:dxaOrig="300" w:dyaOrig="320">
          <v:shape id="_x0000_i1126" type="#_x0000_t75" style="width:15pt;height:15pt" o:ole="">
            <v:imagedata r:id="rId220" o:title=""/>
          </v:shape>
          <o:OLEObject Type="Embed" ProgID="Equation.3" ShapeID="_x0000_i1126" DrawAspect="Content" ObjectID="_1619880829" r:id="rId221"/>
        </w:object>
      </w:r>
      <w:r w:rsidRPr="00757AA7">
        <w:rPr>
          <w:sz w:val="24"/>
          <w:szCs w:val="24"/>
          <w:lang w:val="ru-RU"/>
        </w:rPr>
        <w:t>– квадрат средней.</w: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>Дисперсия имеет большое значение в статистическом анализе. Однако её применение как меры вариации в ряде случаев бывает не совсем удобным, так как РАЗМЕРНОСТЬ ДИ</w:t>
      </w:r>
      <w:r w:rsidRPr="00757AA7">
        <w:rPr>
          <w:sz w:val="24"/>
          <w:szCs w:val="24"/>
          <w:lang w:val="ru-RU"/>
        </w:rPr>
        <w:t>С</w:t>
      </w:r>
      <w:r w:rsidRPr="00757AA7">
        <w:rPr>
          <w:sz w:val="24"/>
          <w:szCs w:val="24"/>
          <w:lang w:val="ru-RU"/>
        </w:rPr>
        <w:t>ПЕРСИИ РАВНА КВАДРАТУ РАЗМЕРНОСТИ ИЗУЧАЕМОГО ПРИЗНАКА.</w:t>
      </w:r>
    </w:p>
    <w:p w:rsidR="002109F1" w:rsidRPr="00757AA7" w:rsidRDefault="002109F1" w:rsidP="002109F1">
      <w:pPr>
        <w:pStyle w:val="12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>В таких случаях для измерения вариации признака вычисляют среднеквадратическое о</w:t>
      </w:r>
      <w:r w:rsidRPr="00757AA7">
        <w:rPr>
          <w:sz w:val="24"/>
          <w:szCs w:val="24"/>
          <w:lang w:val="ru-RU"/>
        </w:rPr>
        <w:t>т</w:t>
      </w:r>
      <w:r w:rsidRPr="00757AA7">
        <w:rPr>
          <w:sz w:val="24"/>
          <w:szCs w:val="24"/>
          <w:lang w:val="ru-RU"/>
        </w:rPr>
        <w:t>клонение.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СРЕДНЕКВАДРАТИЧЕСКОЕ ОТКЛОНЕНИЕ</w:t>
      </w:r>
      <w:r w:rsidRPr="00757AA7">
        <w:rPr>
          <w:sz w:val="24"/>
          <w:szCs w:val="24"/>
        </w:rPr>
        <w:t xml:space="preserve"> представляет собой корень квадратный из дисперсии и обозначается S: </w:t>
      </w:r>
      <w:r w:rsidRPr="00757AA7">
        <w:rPr>
          <w:position w:val="-8"/>
          <w:sz w:val="24"/>
          <w:szCs w:val="24"/>
        </w:rPr>
        <w:object w:dxaOrig="840" w:dyaOrig="400">
          <v:shape id="_x0000_i1127" type="#_x0000_t75" style="width:42pt;height:20.25pt" o:ole="">
            <v:imagedata r:id="rId222" o:title=""/>
          </v:shape>
          <o:OLEObject Type="Embed" ProgID="Equation.3" ShapeID="_x0000_i1127" DrawAspect="Content" ObjectID="_1619880830" r:id="rId223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СРЕДНЕКВАДРАТИЧЕСКОЕ ОТКЛОНЕНИЕ</w:t>
      </w:r>
      <w:r w:rsidRPr="00757AA7">
        <w:rPr>
          <w:sz w:val="24"/>
          <w:szCs w:val="24"/>
        </w:rPr>
        <w:t xml:space="preserve"> - это обобщающая характеристика абс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лютных размеров вариации признака в совокупности.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Выражается оно в тех же единицах измерения, что и признак (в метрах, тоннах, проце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тах, гектарах и т.д.).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СРЕДНЕКВАДРАТИЧЕСКОЕ  ОТКЛОНЕНИЕ  ЯВЛЯЕТСЯ  МЕРИЛОМ  НАДЕЖН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СТИ СРЕДНЕЙ. Чем меньше среднеквадратическое отклонение, тем лучше средняя арифметическая отражает собой всю представляемую совокупность.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Вычислению среднеквадратического отклонения предшествует расчет дисперсии.</w:t>
      </w:r>
    </w:p>
    <w:p w:rsidR="002109F1" w:rsidRPr="00757AA7" w:rsidRDefault="002109F1" w:rsidP="002109F1">
      <w:pPr>
        <w:pStyle w:val="af"/>
        <w:spacing w:after="0" w:line="240" w:lineRule="auto"/>
        <w:ind w:left="0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outlineLvl w:val="1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lastRenderedPageBreak/>
        <w:t>ПОКАЗАТЕЛИ ОТНОСИТЕЛЬНОГО РАССЕИВАНИЯ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Расчет  показателей меры относительного рассеивания осуществляют как отношение а</w:t>
      </w:r>
      <w:r w:rsidRPr="00757AA7">
        <w:rPr>
          <w:sz w:val="24"/>
          <w:szCs w:val="24"/>
        </w:rPr>
        <w:t>б</w:t>
      </w:r>
      <w:r w:rsidRPr="00757AA7">
        <w:rPr>
          <w:sz w:val="24"/>
          <w:szCs w:val="24"/>
        </w:rPr>
        <w:t>солютного показателя рассеивания к средней арифметической, умножаемое на 100%.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 </w:t>
      </w:r>
      <w:r w:rsidRPr="00757AA7">
        <w:rPr>
          <w:b/>
          <w:bCs/>
          <w:sz w:val="24"/>
          <w:szCs w:val="24"/>
        </w:rPr>
        <w:t>КОЭФФИЦИЕНТ ОСЦИЛЛЯЦИИ</w:t>
      </w:r>
      <w:r w:rsidRPr="00757AA7">
        <w:rPr>
          <w:sz w:val="24"/>
          <w:szCs w:val="24"/>
        </w:rPr>
        <w:t xml:space="preserve"> отражает относительную колеблемость крайних значений признака вокруг средней.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579" w:dyaOrig="639">
          <v:shape id="_x0000_i1128" type="#_x0000_t75" style="width:78.75pt;height:32.25pt" o:ole="">
            <v:imagedata r:id="rId224" o:title=""/>
          </v:shape>
          <o:OLEObject Type="Embed" ProgID="Equation.3" ShapeID="_x0000_i1128" DrawAspect="Content" ObjectID="_1619880831" r:id="rId225"/>
        </w:object>
      </w:r>
      <w:r w:rsidRPr="00757AA7">
        <w:rPr>
          <w:sz w:val="24"/>
          <w:szCs w:val="24"/>
        </w:rPr>
        <w:t xml:space="preserve"> 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ОТНОСИТЕЛЬНОЕ ЛИНЕЙНОЕ ОТКЛОНЕНИЕ</w:t>
      </w:r>
      <w:r w:rsidRPr="00757AA7">
        <w:rPr>
          <w:sz w:val="24"/>
          <w:szCs w:val="24"/>
        </w:rPr>
        <w:t xml:space="preserve"> характеризует долю усредненного значения абсолютных отклонений от средней величины.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560" w:dyaOrig="660">
          <v:shape id="_x0000_i1129" type="#_x0000_t75" style="width:78pt;height:33pt" o:ole="">
            <v:imagedata r:id="rId226" o:title=""/>
          </v:shape>
          <o:OLEObject Type="Embed" ProgID="Equation.3" ShapeID="_x0000_i1129" DrawAspect="Content" ObjectID="_1619880832" r:id="rId227"/>
        </w:object>
      </w:r>
      <w:r w:rsidRPr="00757AA7">
        <w:rPr>
          <w:sz w:val="24"/>
          <w:szCs w:val="24"/>
        </w:rPr>
        <w:t xml:space="preserve">   </w:t>
      </w:r>
    </w:p>
    <w:p w:rsidR="002109F1" w:rsidRPr="00757AA7" w:rsidRDefault="002109F1" w:rsidP="002109F1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bCs/>
          <w:sz w:val="24"/>
          <w:szCs w:val="24"/>
        </w:rPr>
        <w:t>КОЭФФИЦИЕНТ ВАРИАЦИИ</w:t>
      </w:r>
      <w:r w:rsidRPr="00757AA7">
        <w:rPr>
          <w:b/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2"/>
          <w:sz w:val="24"/>
          <w:szCs w:val="24"/>
        </w:rPr>
        <w:object w:dxaOrig="1420" w:dyaOrig="639">
          <v:shape id="_x0000_i1130" type="#_x0000_t75" style="width:71.25pt;height:32.25pt" o:ole="">
            <v:imagedata r:id="rId228" o:title=""/>
          </v:shape>
          <o:OLEObject Type="Embed" ProgID="Equation.3" ShapeID="_x0000_i1130" DrawAspect="Content" ObjectID="_1619880833" r:id="rId229"/>
        </w:objec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ЗАМЕЧАНИЕ.</w:t>
      </w:r>
      <w:r w:rsidRPr="00757AA7">
        <w:rPr>
          <w:sz w:val="24"/>
          <w:szCs w:val="24"/>
        </w:rPr>
        <w:t xml:space="preserve"> Поскольку среднеквадратическое отклонение дает обобщающую характ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ристику колеблемости всех вариантов совокупности, коэффициент вариации является  наиболее  распространенным  показателем колеблемости, используемым для оценки 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пичности средних величин.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b/>
          <w:bCs/>
          <w:sz w:val="24"/>
          <w:szCs w:val="24"/>
        </w:rPr>
        <w:t>Коэффициент вариации позволяет судить об однородности совокупности.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 Если значения коэффициента вариации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  </w:t>
      </w:r>
      <w:r w:rsidRPr="00757AA7">
        <w:rPr>
          <w:sz w:val="24"/>
          <w:szCs w:val="24"/>
        </w:rPr>
        <w:sym w:font="Symbol" w:char="003C"/>
      </w:r>
      <w:r w:rsidRPr="00757AA7">
        <w:rPr>
          <w:sz w:val="24"/>
          <w:szCs w:val="24"/>
        </w:rPr>
        <w:t xml:space="preserve"> 17% , то совокупность  абсолютно однородная;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  17 до 33% – достаточно однородная;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 35 до 40%  – недостаточно однородная;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 40 до 60%  – совокупность не является однородной</w:t>
      </w:r>
    </w:p>
    <w:p w:rsidR="002109F1" w:rsidRPr="00757AA7" w:rsidRDefault="002109F1" w:rsidP="002109F1">
      <w:pPr>
        <w:pStyle w:val="12"/>
        <w:jc w:val="center"/>
        <w:outlineLvl w:val="1"/>
        <w:rPr>
          <w:i/>
          <w:sz w:val="24"/>
          <w:szCs w:val="24"/>
          <w:lang w:val="ru-RU"/>
        </w:rPr>
      </w:pP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РЕЗЮМЕ. «</w:t>
      </w:r>
      <w:r w:rsidRPr="00757AA7">
        <w:rPr>
          <w:sz w:val="24"/>
          <w:szCs w:val="24"/>
        </w:rPr>
        <w:t>КОНЦЕНТРАЦИЯ НА ПОНИМАНИИ ВАРИАЦИЙ НЕОБХОДИМА ДЛЯ ЛЮБОГО ОБОСНОВАННОГО АНАЛИЗА ЧИСЛОВЫХ ЗНАЧЕНИЙ»   (ГЕНРИ Р. НИВ  «ПРОСТРАНСТВО ДОКТОРА ДЕМИНГА</w:t>
      </w:r>
      <w:r w:rsidRPr="00757AA7">
        <w:rPr>
          <w:b/>
          <w:sz w:val="24"/>
          <w:szCs w:val="24"/>
        </w:rPr>
        <w:t>»)</w: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2109F1" w:rsidRPr="00757AA7" w:rsidRDefault="002109F1" w:rsidP="002109F1">
      <w:pPr>
        <w:spacing w:line="240" w:lineRule="auto"/>
        <w:rPr>
          <w:b/>
          <w:i/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5. 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Имеются следующие данные о деятельности группы  предприятий некоторой отрасли: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685"/>
        <w:gridCol w:w="2391"/>
        <w:gridCol w:w="2159"/>
      </w:tblGrid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Затраты на 1 руб. произведённой проду</w:t>
            </w:r>
            <w:r w:rsidRPr="00757AA7">
              <w:rPr>
                <w:sz w:val="24"/>
                <w:szCs w:val="24"/>
              </w:rPr>
              <w:t>к</w:t>
            </w:r>
            <w:r w:rsidRPr="00757AA7">
              <w:rPr>
                <w:sz w:val="24"/>
                <w:szCs w:val="24"/>
              </w:rPr>
              <w:t>ции, коп.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пре</w:t>
            </w:r>
            <w:r w:rsidRPr="00757AA7">
              <w:rPr>
                <w:sz w:val="24"/>
                <w:szCs w:val="24"/>
              </w:rPr>
              <w:t>д</w:t>
            </w:r>
            <w:r w:rsidRPr="00757AA7">
              <w:rPr>
                <w:sz w:val="24"/>
                <w:szCs w:val="24"/>
              </w:rPr>
              <w:t>приятий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Произведённая пр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дукция по группе предприятий, млн. руб.</w:t>
            </w: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Объём продукции в расчёте на одн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го работника, тыс. руб.</w:t>
            </w:r>
          </w:p>
        </w:tc>
      </w:tr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до 60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60</w:t>
            </w: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</w:rPr>
              <w:t>37</w:t>
            </w:r>
            <w:r w:rsidRPr="00757AA7">
              <w:rPr>
                <w:sz w:val="24"/>
                <w:szCs w:val="24"/>
                <w:lang w:val="en-US"/>
              </w:rPr>
              <w:t>,5</w:t>
            </w:r>
          </w:p>
        </w:tc>
      </w:tr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lastRenderedPageBreak/>
              <w:t>60 – 65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75</w:t>
            </w: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32,5</w:t>
            </w:r>
          </w:p>
        </w:tc>
      </w:tr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65 – 70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24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160</w:t>
            </w: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35,1</w:t>
            </w:r>
          </w:p>
        </w:tc>
      </w:tr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 – 75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78</w:t>
            </w: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35,0</w:t>
            </w:r>
          </w:p>
        </w:tc>
      </w:tr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75 и выше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</w:t>
            </w: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33,3</w:t>
            </w:r>
          </w:p>
        </w:tc>
      </w:tr>
      <w:tr w:rsidR="002109F1" w:rsidRPr="00757AA7" w:rsidTr="002109F1">
        <w:tc>
          <w:tcPr>
            <w:tcW w:w="2577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Итого:</w:t>
            </w:r>
          </w:p>
        </w:tc>
        <w:tc>
          <w:tcPr>
            <w:tcW w:w="1685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60</w:t>
            </w:r>
          </w:p>
        </w:tc>
        <w:tc>
          <w:tcPr>
            <w:tcW w:w="2391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</w:tbl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Определите в целом по всей совокупности предприятий отрасли: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1) средний объем продукции в расчете на одного работника 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2) средний размер произведенной продукции в расчете на одно предприятие;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3) средний уровень затрат в расчете на один рубль произведенной продукции;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1) Для ответа на 1-й вопрос задачи воспользуемся информацией, представленной в 4-ом столбце таблицы. 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Для определения среднего  объема продукции в расчете на одного работника по данной совокупности  (обозначим этот показатель   как </w:t>
      </w:r>
      <w:r w:rsidRPr="00757AA7">
        <w:rPr>
          <w:position w:val="-6"/>
          <w:sz w:val="24"/>
          <w:szCs w:val="24"/>
        </w:rPr>
        <w:object w:dxaOrig="220" w:dyaOrig="260">
          <v:shape id="_x0000_i1131" type="#_x0000_t75" style="width:11.25pt;height:12.75pt" o:ole="">
            <v:imagedata r:id="rId230" o:title=""/>
          </v:shape>
          <o:OLEObject Type="Embed" ProgID="Equation.3" ShapeID="_x0000_i1131" DrawAspect="Content" ObjectID="_1619880834" r:id="rId231"/>
        </w:object>
      </w:r>
      <w:r w:rsidRPr="00757AA7">
        <w:rPr>
          <w:sz w:val="24"/>
          <w:szCs w:val="24"/>
        </w:rPr>
        <w:t>) воспользуемся  формулой средней арифметической простой: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940" w:dyaOrig="660">
          <v:shape id="_x0000_i1132" type="#_x0000_t75" style="width:47.25pt;height:33pt" o:ole="">
            <v:imagedata r:id="rId232" o:title=""/>
          </v:shape>
          <o:OLEObject Type="Embed" ProgID="Equation.3" ShapeID="_x0000_i1132" DrawAspect="Content" ObjectID="_1619880835" r:id="rId233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6"/>
          <w:sz w:val="24"/>
          <w:szCs w:val="24"/>
        </w:rPr>
        <w:object w:dxaOrig="560" w:dyaOrig="279">
          <v:shape id="_x0000_i1133" type="#_x0000_t75" style="width:27.75pt;height:14.25pt" o:ole="">
            <v:imagedata r:id="rId234" o:title=""/>
          </v:shape>
          <o:OLEObject Type="Embed" ProgID="Equation.3" ShapeID="_x0000_i1133" DrawAspect="Content" ObjectID="_1619880836" r:id="rId235"/>
        </w:object>
      </w:r>
      <w:r w:rsidRPr="00757AA7">
        <w:rPr>
          <w:sz w:val="24"/>
          <w:szCs w:val="24"/>
        </w:rPr>
        <w:t>– число групп предприятий в данной совокупности.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Итак, получаем: </w:t>
      </w:r>
      <w:r w:rsidRPr="00757AA7">
        <w:rPr>
          <w:position w:val="-24"/>
          <w:sz w:val="24"/>
          <w:szCs w:val="24"/>
        </w:rPr>
        <w:object w:dxaOrig="5560" w:dyaOrig="660">
          <v:shape id="_x0000_i1134" type="#_x0000_t75" style="width:278.25pt;height:33pt" o:ole="">
            <v:imagedata r:id="rId236" o:title=""/>
          </v:shape>
          <o:OLEObject Type="Embed" ProgID="Equation.3" ShapeID="_x0000_i1134" DrawAspect="Content" ObjectID="_1619880837" r:id="rId237"/>
        </w:objec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2) Для ответа на 2-й вопрос задачи воспользуемся информацией, представленной в 3-ем столбце таблицы. 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Для определения среднего размера произведенной продукции в расчете на одно предприятие по данной совокупности  (обозначим этот показатель   как </w:t>
      </w:r>
      <w:r w:rsidRPr="00757AA7">
        <w:rPr>
          <w:position w:val="-10"/>
          <w:sz w:val="24"/>
          <w:szCs w:val="24"/>
        </w:rPr>
        <w:object w:dxaOrig="220" w:dyaOrig="300">
          <v:shape id="_x0000_i1135" type="#_x0000_t75" style="width:11.25pt;height:15pt" o:ole="">
            <v:imagedata r:id="rId238" o:title=""/>
          </v:shape>
          <o:OLEObject Type="Embed" ProgID="Equation.3" ShapeID="_x0000_i1135" DrawAspect="Content" ObjectID="_1619880838" r:id="rId239"/>
        </w:object>
      </w:r>
      <w:r w:rsidRPr="00757AA7">
        <w:rPr>
          <w:sz w:val="24"/>
          <w:szCs w:val="24"/>
        </w:rPr>
        <w:t>) воспользуемся  формулой средней арифметической простой: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999" w:dyaOrig="740">
          <v:shape id="_x0000_i1136" type="#_x0000_t75" style="width:50.25pt;height:36.75pt" o:ole="">
            <v:imagedata r:id="rId240" o:title=""/>
          </v:shape>
          <o:OLEObject Type="Embed" ProgID="Equation.3" ShapeID="_x0000_i1136" DrawAspect="Content" ObjectID="_1619880839" r:id="rId241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14"/>
          <w:sz w:val="24"/>
          <w:szCs w:val="24"/>
        </w:rPr>
        <w:object w:dxaOrig="1060" w:dyaOrig="400">
          <v:shape id="_x0000_i1137" type="#_x0000_t75" style="width:53.25pt;height:20.25pt" o:ole="">
            <v:imagedata r:id="rId242" o:title=""/>
          </v:shape>
          <o:OLEObject Type="Embed" ProgID="Equation.3" ShapeID="_x0000_i1137" DrawAspect="Content" ObjectID="_1619880840" r:id="rId243"/>
        </w:object>
      </w:r>
      <w:r w:rsidRPr="00757AA7">
        <w:rPr>
          <w:sz w:val="24"/>
          <w:szCs w:val="24"/>
        </w:rPr>
        <w:t>– число предприятий  в группе.</w: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Итак, получаем: </w:t>
      </w:r>
      <w:r w:rsidRPr="00757AA7">
        <w:rPr>
          <w:position w:val="-34"/>
          <w:sz w:val="24"/>
          <w:szCs w:val="24"/>
        </w:rPr>
        <w:object w:dxaOrig="5380" w:dyaOrig="760">
          <v:shape id="_x0000_i1138" type="#_x0000_t75" style="width:269.25pt;height:38.25pt" o:ole="">
            <v:imagedata r:id="rId244" o:title=""/>
          </v:shape>
          <o:OLEObject Type="Embed" ProgID="Equation.3" ShapeID="_x0000_i1138" DrawAspect="Content" ObjectID="_1619880841" r:id="rId245"/>
        </w:objec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3) Для ответа на 3-й вопрос задачи воспользуемся информацией, представленной в 1-ом и 2-ом столбцах таблицы. 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Средняя арифметическая может рассчитываться как по данным дискретных (первый и второй случай данной задачи), так и интервальных вариационных рядов, когда значение варьирующего признака представлены в виде интервалов (от и до) как в данном случае.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Для вычисления средней величины в данном случае надо для каждого интервала найти </w:t>
      </w:r>
      <w:r w:rsidRPr="00757AA7">
        <w:rPr>
          <w:i/>
          <w:spacing w:val="20"/>
          <w:sz w:val="24"/>
          <w:szCs w:val="24"/>
        </w:rPr>
        <w:t>серединное</w:t>
      </w:r>
      <w:r w:rsidRPr="00757AA7">
        <w:rPr>
          <w:sz w:val="24"/>
          <w:szCs w:val="24"/>
        </w:rPr>
        <w:t xml:space="preserve"> значение </w:t>
      </w:r>
      <w:r w:rsidRPr="00757AA7">
        <w:rPr>
          <w:position w:val="-12"/>
          <w:sz w:val="24"/>
          <w:szCs w:val="24"/>
        </w:rPr>
        <w:object w:dxaOrig="240" w:dyaOrig="360">
          <v:shape id="_x0000_i1139" type="#_x0000_t75" style="width:12pt;height:18pt" o:ole="">
            <v:imagedata r:id="rId246" o:title=""/>
          </v:shape>
          <o:OLEObject Type="Embed" ProgID="Equation.3" ShapeID="_x0000_i1139" DrawAspect="Content" ObjectID="_1619880842" r:id="rId247"/>
        </w:object>
      </w:r>
      <w:r w:rsidRPr="00757AA7">
        <w:rPr>
          <w:sz w:val="24"/>
          <w:szCs w:val="24"/>
        </w:rPr>
        <w:t>, которое определяется  как полусумма значений нижней и верхней границ. В открытых интервалах предполагается, что величина открытого инте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вала равна величине соседнего интервала.</w:t>
      </w:r>
    </w:p>
    <w:p w:rsidR="002109F1" w:rsidRPr="00757AA7" w:rsidRDefault="002109F1" w:rsidP="002109F1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После того, как определено серединное значение интервала, производится расчет средней арифметической взвешенной по формуле:</w:t>
      </w:r>
    </w:p>
    <w:p w:rsidR="002109F1" w:rsidRPr="00757AA7" w:rsidRDefault="002109F1" w:rsidP="002109F1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219" w:dyaOrig="740">
          <v:shape id="_x0000_i1140" type="#_x0000_t75" style="width:60.75pt;height:36.75pt" o:ole="">
            <v:imagedata r:id="rId248" o:title=""/>
          </v:shape>
          <o:OLEObject Type="Embed" ProgID="Equation.3" ShapeID="_x0000_i1140" DrawAspect="Content" ObjectID="_1619880843" r:id="rId249"/>
        </w:object>
      </w:r>
    </w:p>
    <w:p w:rsidR="002109F1" w:rsidRPr="00757AA7" w:rsidRDefault="002109F1" w:rsidP="002109F1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</w:r>
      <w:r w:rsidRPr="00757AA7">
        <w:rPr>
          <w:sz w:val="24"/>
          <w:szCs w:val="24"/>
        </w:rPr>
        <w:tab/>
        <w:t>Все вычисления выполним в таблице:</w:t>
      </w:r>
    </w:p>
    <w:tbl>
      <w:tblPr>
        <w:tblW w:w="7891" w:type="dxa"/>
        <w:tblInd w:w="-318" w:type="dxa"/>
        <w:tblLook w:val="0000"/>
      </w:tblPr>
      <w:tblGrid>
        <w:gridCol w:w="2191"/>
        <w:gridCol w:w="1900"/>
        <w:gridCol w:w="1900"/>
        <w:gridCol w:w="1900"/>
      </w:tblGrid>
      <w:tr w:rsidR="002109F1" w:rsidRPr="00757AA7" w:rsidTr="002109F1">
        <w:trPr>
          <w:trHeight w:val="996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lastRenderedPageBreak/>
              <w:t>Затраты на 1 руб. произведённой продукции, коп.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Число предпр</w:t>
            </w:r>
            <w:r w:rsidRPr="00757AA7">
              <w:rPr>
                <w:bCs/>
                <w:sz w:val="24"/>
                <w:szCs w:val="24"/>
              </w:rPr>
              <w:t>и</w:t>
            </w:r>
            <w:r w:rsidRPr="00757AA7">
              <w:rPr>
                <w:bCs/>
                <w:sz w:val="24"/>
                <w:szCs w:val="24"/>
              </w:rPr>
              <w:t>ятий,</w:t>
            </w:r>
          </w:p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12"/>
                <w:sz w:val="24"/>
                <w:szCs w:val="24"/>
              </w:rPr>
              <w:object w:dxaOrig="260" w:dyaOrig="360">
                <v:shape id="_x0000_i1141" type="#_x0000_t75" style="width:12.75pt;height:18pt" o:ole="">
                  <v:imagedata r:id="rId250" o:title=""/>
                </v:shape>
                <o:OLEObject Type="Embed" ProgID="Equation.3" ShapeID="_x0000_i1141" DrawAspect="Content" ObjectID="_1619880844" r:id="rId251"/>
              </w:objec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Середина и</w:t>
            </w:r>
            <w:r w:rsidRPr="00757AA7">
              <w:rPr>
                <w:bCs/>
                <w:sz w:val="24"/>
                <w:szCs w:val="24"/>
              </w:rPr>
              <w:t>н</w:t>
            </w:r>
            <w:r w:rsidRPr="00757AA7">
              <w:rPr>
                <w:bCs/>
                <w:sz w:val="24"/>
                <w:szCs w:val="24"/>
              </w:rPr>
              <w:t>тервала,</w:t>
            </w:r>
          </w:p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12"/>
                <w:sz w:val="24"/>
                <w:szCs w:val="24"/>
              </w:rPr>
              <w:object w:dxaOrig="240" w:dyaOrig="360">
                <v:shape id="_x0000_i1142" type="#_x0000_t75" style="width:12pt;height:18pt" o:ole="">
                  <v:imagedata r:id="rId252" o:title=""/>
                </v:shape>
                <o:OLEObject Type="Embed" ProgID="Equation.3" ShapeID="_x0000_i1142" DrawAspect="Content" ObjectID="_1619880845" r:id="rId253"/>
              </w:object>
            </w:r>
            <w:r w:rsidRPr="00757AA7">
              <w:rPr>
                <w:bCs/>
                <w:sz w:val="24"/>
                <w:szCs w:val="24"/>
              </w:rPr>
              <w:t>, коп.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12"/>
                <w:sz w:val="24"/>
                <w:szCs w:val="24"/>
              </w:rPr>
              <w:object w:dxaOrig="580" w:dyaOrig="360">
                <v:shape id="_x0000_i1143" type="#_x0000_t75" style="width:29.25pt;height:18pt" o:ole="">
                  <v:imagedata r:id="rId254" o:title=""/>
                </v:shape>
                <o:OLEObject Type="Embed" ProgID="Equation.3" ShapeID="_x0000_i1143" DrawAspect="Content" ObjectID="_1619880846" r:id="rId255"/>
              </w:object>
            </w:r>
          </w:p>
        </w:tc>
      </w:tr>
      <w:tr w:rsidR="002109F1" w:rsidRPr="00757AA7" w:rsidTr="002109F1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55 - 60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460</w:t>
            </w:r>
          </w:p>
        </w:tc>
      </w:tr>
      <w:tr w:rsidR="002109F1" w:rsidRPr="00757AA7" w:rsidTr="002109F1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60 - 65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687,5</w:t>
            </w:r>
          </w:p>
        </w:tc>
      </w:tr>
      <w:tr w:rsidR="002109F1" w:rsidRPr="00757AA7" w:rsidTr="002109F1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65 - 70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1620</w:t>
            </w:r>
          </w:p>
        </w:tc>
      </w:tr>
      <w:tr w:rsidR="002109F1" w:rsidRPr="00757AA7" w:rsidTr="002109F1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70 - 75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870</w:t>
            </w:r>
          </w:p>
        </w:tc>
      </w:tr>
      <w:tr w:rsidR="002109F1" w:rsidRPr="00757AA7" w:rsidTr="002109F1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75 - 80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387,5</w:t>
            </w:r>
          </w:p>
        </w:tc>
      </w:tr>
      <w:tr w:rsidR="002109F1" w:rsidRPr="00757AA7" w:rsidTr="002109F1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4025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Получаем, что средний уровень затрат в расчете на один рубль произведенной продукции равен: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2880" w:dyaOrig="740">
          <v:shape id="_x0000_i1144" type="#_x0000_t75" style="width:2in;height:36.75pt" o:ole="">
            <v:imagedata r:id="rId256" o:title=""/>
          </v:shape>
          <o:OLEObject Type="Embed" ProgID="Equation.3" ShapeID="_x0000_i1144" DrawAspect="Content" ObjectID="_1619880847" r:id="rId257"/>
        </w:object>
      </w:r>
    </w:p>
    <w:p w:rsidR="002109F1" w:rsidRPr="00757AA7" w:rsidRDefault="002109F1" w:rsidP="002109F1">
      <w:pPr>
        <w:pStyle w:val="a0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6.</w:t>
      </w:r>
    </w:p>
    <w:p w:rsidR="002109F1" w:rsidRPr="00757AA7" w:rsidRDefault="002109F1" w:rsidP="002109F1">
      <w:pPr>
        <w:pStyle w:val="a0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Имеется таблица  данных о распределении вкладов по их размеру: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1742"/>
      </w:tblGrid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 вклада, руб.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Число вкл</w:t>
            </w: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дов,</w:t>
            </w:r>
          </w:p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 к итогу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2000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2000 – 4000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4000 – 6000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6000 – 8000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 – 10000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 – 12000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12000 и более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</w:tr>
      <w:tr w:rsidR="002109F1" w:rsidRPr="00757AA7" w:rsidTr="002109F1">
        <w:trPr>
          <w:jc w:val="center"/>
        </w:trPr>
        <w:tc>
          <w:tcPr>
            <w:tcW w:w="2051" w:type="dxa"/>
          </w:tcPr>
          <w:p w:rsidR="002109F1" w:rsidRPr="00757AA7" w:rsidRDefault="002109F1" w:rsidP="002109F1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42" w:type="dxa"/>
          </w:tcPr>
          <w:p w:rsidR="002109F1" w:rsidRPr="00757AA7" w:rsidRDefault="002109F1" w:rsidP="002109F1">
            <w:pPr>
              <w:pStyle w:val="a00"/>
              <w:spacing w:before="0"/>
              <w:ind w:firstLine="314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1100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Определите: 1) модальный размер вклада; 2) медианный размер вклада.  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РЕШЕНИЕ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1) Мода</w:t>
      </w:r>
      <w:r w:rsidRPr="00757AA7">
        <w:rPr>
          <w:sz w:val="24"/>
          <w:szCs w:val="24"/>
        </w:rPr>
        <w:t xml:space="preserve"> - это величина признака (варианта), наиболее часто повторяющаяся в изучаемой совокупности.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интервальных рядов распределения с равными  интервалами  мода определяется по формуле: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4640" w:dyaOrig="740">
          <v:shape id="_x0000_i1145" type="#_x0000_t75" style="width:231pt;height:36.75pt" o:ole="">
            <v:imagedata r:id="rId166" o:title=""/>
          </v:shape>
          <o:OLEObject Type="Embed" ProgID="Equation.3" ShapeID="_x0000_i1145" DrawAspect="Content" ObjectID="_1619880848" r:id="rId258"/>
        </w:objec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20" w:dyaOrig="340">
          <v:shape id="_x0000_i1146" type="#_x0000_t75" style="width:21pt;height:17.25pt" o:ole="">
            <v:imagedata r:id="rId168" o:title=""/>
          </v:shape>
          <o:OLEObject Type="Embed" ProgID="Equation.3" ShapeID="_x0000_i1146" DrawAspect="Content" ObjectID="_1619880849" r:id="rId259"/>
        </w:object>
      </w:r>
      <w:r w:rsidRPr="00757AA7">
        <w:rPr>
          <w:sz w:val="24"/>
          <w:szCs w:val="24"/>
        </w:rPr>
        <w:t xml:space="preserve"> - начальное значение интервала, содержащего моду;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47" type="#_x0000_t75" style="width:17.25pt;height:17.25pt" o:ole="">
            <v:imagedata r:id="rId170" o:title=""/>
          </v:shape>
          <o:OLEObject Type="Embed" ProgID="Equation.3" ShapeID="_x0000_i1147" DrawAspect="Content" ObjectID="_1619880850" r:id="rId260"/>
        </w:object>
      </w:r>
      <w:r w:rsidRPr="00757AA7">
        <w:rPr>
          <w:sz w:val="24"/>
          <w:szCs w:val="24"/>
        </w:rPr>
        <w:t xml:space="preserve"> - величина модального интервала;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20" w:dyaOrig="340">
          <v:shape id="_x0000_i1148" type="#_x0000_t75" style="width:21pt;height:17.25pt" o:ole="">
            <v:imagedata r:id="rId172" o:title=""/>
          </v:shape>
          <o:OLEObject Type="Embed" ProgID="Equation.3" ShapeID="_x0000_i1148" DrawAspect="Content" ObjectID="_1619880851" r:id="rId261"/>
        </w:object>
      </w:r>
      <w:r w:rsidRPr="00757AA7">
        <w:rPr>
          <w:sz w:val="24"/>
          <w:szCs w:val="24"/>
        </w:rPr>
        <w:t xml:space="preserve"> - частота модального интервала;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49" type="#_x0000_t75" style="width:27.75pt;height:17.25pt" o:ole="">
            <v:imagedata r:id="rId174" o:title=""/>
          </v:shape>
          <o:OLEObject Type="Embed" ProgID="Equation.3" ShapeID="_x0000_i1149" DrawAspect="Content" ObjectID="_1619880852" r:id="rId262"/>
        </w:object>
      </w:r>
      <w:r w:rsidRPr="00757AA7">
        <w:rPr>
          <w:sz w:val="24"/>
          <w:szCs w:val="24"/>
        </w:rPr>
        <w:t xml:space="preserve"> - частота интервала, предшествующего модальному;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50" type="#_x0000_t75" style="width:27.75pt;height:17.25pt" o:ole="">
            <v:imagedata r:id="rId176" o:title=""/>
          </v:shape>
          <o:OLEObject Type="Embed" ProgID="Equation.3" ShapeID="_x0000_i1150" DrawAspect="Content" ObjectID="_1619880853" r:id="rId263"/>
        </w:object>
      </w:r>
      <w:r w:rsidRPr="00757AA7">
        <w:rPr>
          <w:sz w:val="24"/>
          <w:szCs w:val="24"/>
        </w:rPr>
        <w:t xml:space="preserve"> - частота интервала, следующего за модальным.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Модальным интервалом называется интервал с наибольшей частотой. 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Анализ условия показывает, что модальным является 6-й интервал, для которого </w:t>
      </w:r>
      <w:r w:rsidRPr="00757AA7">
        <w:rPr>
          <w:bCs/>
          <w:position w:val="-32"/>
          <w:sz w:val="24"/>
          <w:szCs w:val="24"/>
        </w:rPr>
        <w:object w:dxaOrig="1800" w:dyaOrig="720">
          <v:shape id="_x0000_i1151" type="#_x0000_t75" style="width:90pt;height:36.75pt" o:ole="">
            <v:imagedata r:id="rId264" o:title=""/>
          </v:shape>
          <o:OLEObject Type="Embed" ProgID="Equation.3" ShapeID="_x0000_i1151" DrawAspect="Content" ObjectID="_1619880854" r:id="rId265"/>
        </w:object>
      </w:r>
      <w:r w:rsidRPr="00757AA7">
        <w:rPr>
          <w:bCs/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здесь </w:t>
      </w:r>
      <w:r w:rsidRPr="00757AA7">
        <w:rPr>
          <w:bCs/>
          <w:position w:val="-14"/>
          <w:sz w:val="24"/>
          <w:szCs w:val="24"/>
        </w:rPr>
        <w:object w:dxaOrig="560" w:dyaOrig="400">
          <v:shape id="_x0000_i1152" type="#_x0000_t75" style="width:27.75pt;height:20.25pt" o:ole="">
            <v:imagedata r:id="rId266" o:title=""/>
          </v:shape>
          <o:OLEObject Type="Embed" ProgID="Equation.3" ShapeID="_x0000_i1152" DrawAspect="Content" ObjectID="_1619880855" r:id="rId267"/>
        </w:object>
      </w:r>
      <w:r w:rsidRPr="00757AA7">
        <w:rPr>
          <w:bCs/>
          <w:sz w:val="24"/>
          <w:szCs w:val="24"/>
        </w:rPr>
        <w:t xml:space="preserve">–  число всех вкладов, </w:t>
      </w:r>
      <w:r w:rsidRPr="00757AA7">
        <w:rPr>
          <w:bCs/>
          <w:position w:val="-12"/>
          <w:sz w:val="24"/>
          <w:szCs w:val="24"/>
        </w:rPr>
        <w:object w:dxaOrig="279" w:dyaOrig="360">
          <v:shape id="_x0000_i1153" type="#_x0000_t75" style="width:14.25pt;height:18pt" o:ole="">
            <v:imagedata r:id="rId268" o:title=""/>
          </v:shape>
          <o:OLEObject Type="Embed" ProgID="Equation.3" ShapeID="_x0000_i1153" DrawAspect="Content" ObjectID="_1619880856" r:id="rId269"/>
        </w:object>
      </w:r>
      <w:r w:rsidRPr="00757AA7">
        <w:rPr>
          <w:bCs/>
          <w:sz w:val="24"/>
          <w:szCs w:val="24"/>
        </w:rPr>
        <w:t>– число вкладов в данной группе.</w:t>
      </w:r>
    </w:p>
    <w:p w:rsidR="002109F1" w:rsidRPr="00757AA7" w:rsidRDefault="002109F1" w:rsidP="002109F1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Заметим, что в формуле для вычисления моды можно заменить веса </w:t>
      </w:r>
      <w:r w:rsidRPr="00757AA7">
        <w:rPr>
          <w:bCs/>
          <w:position w:val="-12"/>
          <w:sz w:val="24"/>
          <w:szCs w:val="24"/>
        </w:rPr>
        <w:object w:dxaOrig="260" w:dyaOrig="360">
          <v:shape id="_x0000_i1154" type="#_x0000_t75" style="width:12.75pt;height:18pt" o:ole="">
            <v:imagedata r:id="rId270" o:title=""/>
          </v:shape>
          <o:OLEObject Type="Embed" ProgID="Equation.3" ShapeID="_x0000_i1154" DrawAspect="Content" ObjectID="_1619880857" r:id="rId271"/>
        </w:object>
      </w:r>
      <w:r w:rsidRPr="00757AA7">
        <w:rPr>
          <w:bCs/>
          <w:sz w:val="24"/>
          <w:szCs w:val="24"/>
        </w:rPr>
        <w:t xml:space="preserve"> удельными весами </w:t>
      </w:r>
      <w:r w:rsidRPr="00757AA7">
        <w:rPr>
          <w:bCs/>
          <w:position w:val="-12"/>
          <w:sz w:val="24"/>
          <w:szCs w:val="24"/>
        </w:rPr>
        <w:object w:dxaOrig="260" w:dyaOrig="360">
          <v:shape id="_x0000_i1155" type="#_x0000_t75" style="width:12.75pt;height:18pt" o:ole="">
            <v:imagedata r:id="rId272" o:title=""/>
          </v:shape>
          <o:OLEObject Type="Embed" ProgID="Equation.3" ShapeID="_x0000_i1155" DrawAspect="Content" ObjectID="_1619880858" r:id="rId273"/>
        </w:object>
      </w:r>
      <w:r w:rsidRPr="00757AA7">
        <w:rPr>
          <w:bCs/>
          <w:sz w:val="24"/>
          <w:szCs w:val="24"/>
        </w:rPr>
        <w:t>, т.е. формула будет иметь вид: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4520" w:dyaOrig="700">
          <v:shape id="_x0000_i1156" type="#_x0000_t75" style="width:225.75pt;height:35.25pt" o:ole="">
            <v:imagedata r:id="rId274" o:title=""/>
          </v:shape>
          <o:OLEObject Type="Embed" ProgID="Equation.3" ShapeID="_x0000_i1156" DrawAspect="Content" ObjectID="_1619880859" r:id="rId275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Итак, имеем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680" w:dyaOrig="360">
          <v:shape id="_x0000_i1157" type="#_x0000_t75" style="width:84pt;height:18pt" o:ole="">
            <v:imagedata r:id="rId276" o:title=""/>
          </v:shape>
          <o:OLEObject Type="Embed" ProgID="Equation.3" ShapeID="_x0000_i1157" DrawAspect="Content" ObjectID="_1619880860" r:id="rId277"/>
        </w:object>
      </w:r>
      <w:r w:rsidRPr="00757AA7">
        <w:rPr>
          <w:sz w:val="24"/>
          <w:szCs w:val="24"/>
        </w:rPr>
        <w:t xml:space="preserve"> - начальное значение интервала, содержащего моду;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540" w:dyaOrig="360">
          <v:shape id="_x0000_i1158" type="#_x0000_t75" style="width:76.5pt;height:18pt" o:ole="">
            <v:imagedata r:id="rId278" o:title=""/>
          </v:shape>
          <o:OLEObject Type="Embed" ProgID="Equation.3" ShapeID="_x0000_i1158" DrawAspect="Content" ObjectID="_1619880861" r:id="rId279"/>
        </w:object>
      </w:r>
      <w:r w:rsidRPr="00757AA7">
        <w:rPr>
          <w:sz w:val="24"/>
          <w:szCs w:val="24"/>
        </w:rPr>
        <w:t xml:space="preserve"> - ширина модального интервала;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140" w:dyaOrig="360">
          <v:shape id="_x0000_i1159" type="#_x0000_t75" style="width:57pt;height:18pt" o:ole="">
            <v:imagedata r:id="rId280" o:title=""/>
          </v:shape>
          <o:OLEObject Type="Embed" ProgID="Equation.3" ShapeID="_x0000_i1159" DrawAspect="Content" ObjectID="_1619880862" r:id="rId281"/>
        </w:object>
      </w:r>
      <w:r w:rsidRPr="00757AA7">
        <w:rPr>
          <w:sz w:val="24"/>
          <w:szCs w:val="24"/>
        </w:rPr>
        <w:t xml:space="preserve"> - удельный вес модального интервала;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240" w:dyaOrig="360">
          <v:shape id="_x0000_i1160" type="#_x0000_t75" style="width:62.25pt;height:18pt" o:ole="">
            <v:imagedata r:id="rId282" o:title=""/>
          </v:shape>
          <o:OLEObject Type="Embed" ProgID="Equation.3" ShapeID="_x0000_i1160" DrawAspect="Content" ObjectID="_1619880863" r:id="rId283"/>
        </w:object>
      </w:r>
      <w:r w:rsidRPr="00757AA7">
        <w:rPr>
          <w:sz w:val="24"/>
          <w:szCs w:val="24"/>
        </w:rPr>
        <w:t xml:space="preserve"> - удельный вес интервала, предшествующего модальному;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260" w:dyaOrig="360">
          <v:shape id="_x0000_i1161" type="#_x0000_t75" style="width:63pt;height:18pt" o:ole="">
            <v:imagedata r:id="rId284" o:title=""/>
          </v:shape>
          <o:OLEObject Type="Embed" ProgID="Equation.3" ShapeID="_x0000_i1161" DrawAspect="Content" ObjectID="_1619880864" r:id="rId285"/>
        </w:object>
      </w:r>
      <w:r w:rsidRPr="00757AA7">
        <w:rPr>
          <w:sz w:val="24"/>
          <w:szCs w:val="24"/>
        </w:rPr>
        <w:t xml:space="preserve"> - удельный вес интервала, следующего за модальным..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Далее вычисляем: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position w:val="-28"/>
          <w:sz w:val="24"/>
          <w:szCs w:val="24"/>
        </w:rPr>
        <w:object w:dxaOrig="9660" w:dyaOrig="660">
          <v:shape id="_x0000_i1162" type="#_x0000_t75" style="width:483pt;height:33pt" o:ole="">
            <v:imagedata r:id="rId286" o:title=""/>
          </v:shape>
          <o:OLEObject Type="Embed" ProgID="Equation.3" ShapeID="_x0000_i1162" DrawAspect="Content" ObjectID="_1619880865" r:id="rId287"/>
        </w:object>
      </w:r>
      <w:r w:rsidRPr="00757AA7">
        <w:rPr>
          <w:sz w:val="24"/>
          <w:szCs w:val="24"/>
        </w:rPr>
        <w:t xml:space="preserve">т.е. </w:t>
      </w:r>
      <w:r w:rsidRPr="00757AA7">
        <w:rPr>
          <w:i/>
          <w:spacing w:val="20"/>
          <w:sz w:val="24"/>
          <w:szCs w:val="24"/>
        </w:rPr>
        <w:t>большая часть вкладов имеет размер порядка 11790 руб.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2) </w:t>
      </w:r>
      <w:r w:rsidRPr="00757AA7">
        <w:rPr>
          <w:bCs/>
          <w:iCs/>
          <w:sz w:val="24"/>
          <w:szCs w:val="24"/>
        </w:rPr>
        <w:t>Медиана</w:t>
      </w:r>
      <w:r w:rsidRPr="00757AA7">
        <w:rPr>
          <w:sz w:val="24"/>
          <w:szCs w:val="24"/>
        </w:rPr>
        <w:t xml:space="preserve"> - это варианта,  расположенная в  середине упорядоченного вариационного ряда.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Медиана интервального вариационного ряда распределения  определяется по формуле 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799" w:dyaOrig="700">
          <v:shape id="_x0000_i1163" type="#_x0000_t75" style="width:140.25pt;height:35.25pt" o:ole="">
            <v:imagedata r:id="rId186" o:title=""/>
          </v:shape>
          <o:OLEObject Type="Embed" ProgID="Equation.3" ShapeID="_x0000_i1163" DrawAspect="Content" ObjectID="_1619880866" r:id="rId288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00" w:dyaOrig="340">
          <v:shape id="_x0000_i1164" type="#_x0000_t75" style="width:20.25pt;height:17.25pt" o:ole="">
            <v:imagedata r:id="rId188" o:title=""/>
          </v:shape>
          <o:OLEObject Type="Embed" ProgID="Equation.3" ShapeID="_x0000_i1164" DrawAspect="Content" ObjectID="_1619880867" r:id="rId289"/>
        </w:object>
      </w:r>
      <w:r w:rsidRPr="00757AA7">
        <w:rPr>
          <w:sz w:val="24"/>
          <w:szCs w:val="24"/>
        </w:rPr>
        <w:t xml:space="preserve"> — начальное значение интервала, содержащего медиану;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65" type="#_x0000_t75" style="width:17.25pt;height:17.25pt" o:ole="">
            <v:imagedata r:id="rId190" o:title=""/>
          </v:shape>
          <o:OLEObject Type="Embed" ProgID="Equation.3" ShapeID="_x0000_i1165" DrawAspect="Content" ObjectID="_1619880868" r:id="rId290"/>
        </w:object>
      </w:r>
      <w:r w:rsidRPr="00757AA7">
        <w:rPr>
          <w:sz w:val="24"/>
          <w:szCs w:val="24"/>
        </w:rPr>
        <w:t>—  величина медианного интервала;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240" w:dyaOrig="320">
          <v:shape id="_x0000_i1166" type="#_x0000_t75" style="width:12pt;height:15pt" o:ole="">
            <v:imagedata r:id="rId192" o:title=""/>
          </v:shape>
          <o:OLEObject Type="Embed" ProgID="Equation.3" ShapeID="_x0000_i1166" DrawAspect="Content" ObjectID="_1619880869" r:id="rId291"/>
        </w:object>
      </w:r>
      <w:r w:rsidRPr="00757AA7">
        <w:rPr>
          <w:sz w:val="24"/>
          <w:szCs w:val="24"/>
        </w:rPr>
        <w:t>—  сумма частот ряда;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67" type="#_x0000_t75" style="width:27.75pt;height:17.25pt" o:ole="">
            <v:imagedata r:id="rId194" o:title=""/>
          </v:shape>
          <o:OLEObject Type="Embed" ProgID="Equation.3" ShapeID="_x0000_i1167" DrawAspect="Content" ObjectID="_1619880870" r:id="rId292"/>
        </w:object>
      </w:r>
      <w:r w:rsidRPr="00757AA7">
        <w:rPr>
          <w:sz w:val="24"/>
          <w:szCs w:val="24"/>
        </w:rPr>
        <w:t xml:space="preserve"> —  сумма (кумулята) накопленных частот, предшествующих медианному интерв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лу;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00" w:dyaOrig="340">
          <v:shape id="_x0000_i1168" type="#_x0000_t75" style="width:20.25pt;height:17.25pt" o:ole="">
            <v:imagedata r:id="rId196" o:title=""/>
          </v:shape>
          <o:OLEObject Type="Embed" ProgID="Equation.3" ShapeID="_x0000_i1168" DrawAspect="Content" ObjectID="_1619880871" r:id="rId293"/>
        </w:object>
      </w:r>
      <w:r w:rsidRPr="00757AA7">
        <w:rPr>
          <w:sz w:val="24"/>
          <w:szCs w:val="24"/>
        </w:rPr>
        <w:t xml:space="preserve"> —  частота медианного интервала.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Медианным интервалом будет являться интервал, кумулята частот которого будет равна или превышать </w:t>
      </w:r>
      <w:r w:rsidRPr="00757AA7">
        <w:rPr>
          <w:i/>
          <w:spacing w:val="20"/>
          <w:sz w:val="24"/>
          <w:szCs w:val="24"/>
        </w:rPr>
        <w:t>половину</w:t>
      </w:r>
      <w:r w:rsidRPr="00757AA7">
        <w:rPr>
          <w:sz w:val="24"/>
          <w:szCs w:val="24"/>
        </w:rPr>
        <w:t xml:space="preserve"> суммы частот.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данной задачи  формула будет иметь вид: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520" w:dyaOrig="700">
          <v:shape id="_x0000_i1169" type="#_x0000_t75" style="width:126pt;height:35.25pt" o:ole="">
            <v:imagedata r:id="rId294" o:title=""/>
          </v:shape>
          <o:OLEObject Type="Embed" ProgID="Equation.3" ShapeID="_x0000_i1169" DrawAspect="Content" ObjectID="_1619880872" r:id="rId295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нахождения медианного интервала в таблице-условии добавим столбец «Кумулята удельных весов» и заполним его. Таблица примет вид:</w:t>
      </w:r>
    </w:p>
    <w:tbl>
      <w:tblPr>
        <w:tblW w:w="558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1956"/>
        <w:gridCol w:w="1900"/>
      </w:tblGrid>
      <w:tr w:rsidR="002109F1" w:rsidRPr="00757AA7" w:rsidTr="002109F1">
        <w:trPr>
          <w:trHeight w:val="99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Размер вкл</w:t>
            </w:r>
            <w:r w:rsidRPr="00757AA7">
              <w:rPr>
                <w:bCs/>
                <w:sz w:val="24"/>
                <w:szCs w:val="24"/>
              </w:rPr>
              <w:t>а</w:t>
            </w:r>
            <w:r w:rsidRPr="00757AA7">
              <w:rPr>
                <w:bCs/>
                <w:sz w:val="24"/>
                <w:szCs w:val="24"/>
              </w:rPr>
              <w:t>да, руб.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Число вкладов,</w:t>
            </w:r>
          </w:p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% к итогу,</w:t>
            </w:r>
          </w:p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32"/>
                <w:sz w:val="24"/>
                <w:szCs w:val="24"/>
              </w:rPr>
              <w:object w:dxaOrig="1740" w:dyaOrig="720">
                <v:shape id="_x0000_i1170" type="#_x0000_t75" style="width:87pt;height:36.75pt" o:ole="">
                  <v:imagedata r:id="rId296" o:title=""/>
                </v:shape>
                <o:OLEObject Type="Embed" ProgID="Equation.3" ShapeID="_x0000_i1170" DrawAspect="Content" ObjectID="_1619880873" r:id="rId297"/>
              </w:objec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Кумулята удельных весов, </w:t>
            </w:r>
            <w:r w:rsidRPr="00757AA7">
              <w:rPr>
                <w:position w:val="-14"/>
                <w:sz w:val="24"/>
                <w:szCs w:val="24"/>
              </w:rPr>
              <w:object w:dxaOrig="340" w:dyaOrig="380">
                <v:shape id="_x0000_i1171" type="#_x0000_t75" style="width:24.75pt;height:26.25pt" o:ole="">
                  <v:imagedata r:id="rId298" o:title=""/>
                </v:shape>
                <o:OLEObject Type="Embed" ProgID="Equation.3" ShapeID="_x0000_i1171" DrawAspect="Content" ObjectID="_1619880874" r:id="rId299"/>
              </w:objec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до 2000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</w: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2000 – 4000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</w: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4000 – 6000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13</w: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6000 – 8000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23</w: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8000 – 10000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38</w: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10000 – 12000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</w:t>
            </w:r>
          </w:p>
        </w:tc>
      </w:tr>
      <w:tr w:rsidR="002109F1" w:rsidRPr="00757AA7" w:rsidTr="002109F1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12000 и более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100</w:t>
            </w:r>
          </w:p>
        </w:tc>
      </w:tr>
      <w:tr w:rsidR="002109F1" w:rsidRPr="00757AA7" w:rsidTr="002109F1">
        <w:trPr>
          <w:trHeight w:val="300"/>
          <w:jc w:val="center"/>
        </w:trPr>
        <w:tc>
          <w:tcPr>
            <w:tcW w:w="178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shd w:val="clear" w:color="auto" w:fill="auto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–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Далее находим: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680" w:dyaOrig="360">
          <v:shape id="_x0000_i1172" type="#_x0000_t75" style="width:84pt;height:18pt" o:ole="">
            <v:imagedata r:id="rId300" o:title=""/>
          </v:shape>
          <o:OLEObject Type="Embed" ProgID="Equation.3" ShapeID="_x0000_i1172" DrawAspect="Content" ObjectID="_1619880875" r:id="rId301"/>
        </w:object>
      </w:r>
      <w:r w:rsidRPr="00757AA7">
        <w:rPr>
          <w:sz w:val="24"/>
          <w:szCs w:val="24"/>
        </w:rPr>
        <w:t xml:space="preserve"> – начальное значение интервала, содержащего медиану;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520" w:dyaOrig="360">
          <v:shape id="_x0000_i1173" type="#_x0000_t75" style="width:75.75pt;height:18pt" o:ole="">
            <v:imagedata r:id="rId302" o:title=""/>
          </v:shape>
          <o:OLEObject Type="Embed" ProgID="Equation.3" ShapeID="_x0000_i1173" DrawAspect="Content" ObjectID="_1619880876" r:id="rId303"/>
        </w:object>
      </w:r>
      <w:r w:rsidRPr="00757AA7">
        <w:rPr>
          <w:sz w:val="24"/>
          <w:szCs w:val="24"/>
        </w:rPr>
        <w:t xml:space="preserve"> –  величина медианного интервала;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6"/>
          <w:sz w:val="24"/>
          <w:szCs w:val="24"/>
        </w:rPr>
        <w:object w:dxaOrig="620" w:dyaOrig="279">
          <v:shape id="_x0000_i1174" type="#_x0000_t75" style="width:30.75pt;height:14.25pt" o:ole="">
            <v:imagedata r:id="rId304" o:title=""/>
          </v:shape>
          <o:OLEObject Type="Embed" ProgID="Equation.3" ShapeID="_x0000_i1174" DrawAspect="Content" ObjectID="_1619880877" r:id="rId305"/>
        </w:object>
      </w:r>
      <w:r w:rsidRPr="00757AA7">
        <w:rPr>
          <w:sz w:val="24"/>
          <w:szCs w:val="24"/>
        </w:rPr>
        <w:t>–  сумма  удельных весов ряда;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560" w:dyaOrig="360">
          <v:shape id="_x0000_i1175" type="#_x0000_t75" style="width:78pt;height:18pt" o:ole="">
            <v:imagedata r:id="rId306" o:title=""/>
          </v:shape>
          <o:OLEObject Type="Embed" ProgID="Equation.3" ShapeID="_x0000_i1175" DrawAspect="Content" ObjectID="_1619880878" r:id="rId307"/>
        </w:object>
      </w:r>
      <w:r w:rsidRPr="00757AA7">
        <w:rPr>
          <w:sz w:val="24"/>
          <w:szCs w:val="24"/>
        </w:rPr>
        <w:t xml:space="preserve"> —  сумма (кумулята) накопленных удельных весов, предшествующих м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дианному интервалу;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120" w:dyaOrig="360">
          <v:shape id="_x0000_i1176" type="#_x0000_t75" style="width:55.5pt;height:18pt" o:ole="">
            <v:imagedata r:id="rId308" o:title=""/>
          </v:shape>
          <o:OLEObject Type="Embed" ProgID="Equation.3" ShapeID="_x0000_i1176" DrawAspect="Content" ObjectID="_1619880879" r:id="rId309"/>
        </w:object>
      </w:r>
      <w:r w:rsidRPr="00757AA7">
        <w:rPr>
          <w:sz w:val="24"/>
          <w:szCs w:val="24"/>
        </w:rPr>
        <w:t xml:space="preserve"> —  удельный вес медианного интервала.</w:t>
      </w:r>
    </w:p>
    <w:p w:rsidR="002109F1" w:rsidRPr="00757AA7" w:rsidRDefault="002109F1" w:rsidP="002109F1">
      <w:pPr>
        <w:spacing w:line="240" w:lineRule="auto"/>
        <w:rPr>
          <w:i/>
          <w:spacing w:val="20"/>
          <w:sz w:val="24"/>
          <w:szCs w:val="24"/>
        </w:rPr>
      </w:pPr>
      <w:r w:rsidRPr="00757AA7">
        <w:rPr>
          <w:sz w:val="24"/>
          <w:szCs w:val="24"/>
        </w:rPr>
        <w:t xml:space="preserve">Вычисляем: </w:t>
      </w:r>
      <w:r w:rsidRPr="00757AA7">
        <w:rPr>
          <w:position w:val="-24"/>
          <w:sz w:val="24"/>
          <w:szCs w:val="24"/>
        </w:rPr>
        <w:object w:dxaOrig="5980" w:dyaOrig="620">
          <v:shape id="_x0000_i1177" type="#_x0000_t75" style="width:299.25pt;height:30.75pt" o:ole="">
            <v:imagedata r:id="rId310" o:title=""/>
          </v:shape>
          <o:OLEObject Type="Embed" ProgID="Equation.3" ShapeID="_x0000_i1177" DrawAspect="Content" ObjectID="_1619880880" r:id="rId311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i/>
          <w:spacing w:val="20"/>
          <w:sz w:val="24"/>
          <w:szCs w:val="24"/>
        </w:rPr>
        <w:t>т.е. 50% вкл</w:t>
      </w:r>
      <w:r w:rsidRPr="00757AA7">
        <w:rPr>
          <w:i/>
          <w:spacing w:val="20"/>
          <w:sz w:val="24"/>
          <w:szCs w:val="24"/>
        </w:rPr>
        <w:t>а</w:t>
      </w:r>
      <w:r w:rsidRPr="00757AA7">
        <w:rPr>
          <w:i/>
          <w:spacing w:val="20"/>
          <w:sz w:val="24"/>
          <w:szCs w:val="24"/>
        </w:rPr>
        <w:t>дов имеет размер менее 10750руб., а 50% вкладов – более 10750 руб.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ТЕМА 3. ЭКОНОМИЧЕСКИЕ ИНДЕКСЫ</w:t>
      </w:r>
    </w:p>
    <w:p w:rsidR="002109F1" w:rsidRPr="00757AA7" w:rsidRDefault="002109F1" w:rsidP="002109F1">
      <w:pPr>
        <w:pStyle w:val="ac"/>
        <w:jc w:val="both"/>
      </w:pPr>
      <w:r w:rsidRPr="00757AA7">
        <w:t>С помощью индексов можно  показать изменения в росте или снижении производства, изменения в урожайности, состоянии себестоимости и цен выпускаемой продукции, чи</w:t>
      </w:r>
      <w:r w:rsidRPr="00757AA7">
        <w:t>с</w:t>
      </w:r>
      <w:r w:rsidRPr="00757AA7">
        <w:t>ленности работающих, производительности труда, заработной платы, изменения в цене акций на фондовых рынках (индекс Доу-Джонса), сравнительную характеристику измен</w:t>
      </w:r>
      <w:r w:rsidRPr="00757AA7">
        <w:t>е</w:t>
      </w:r>
      <w:r w:rsidRPr="00757AA7">
        <w:t xml:space="preserve">ния погоды за определенный период времени (температуры, влажности, давления).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ИНДЕКСЫ относятся к важнейшим обобщающим показателям. Слово «индекс» (с лат. </w:t>
      </w:r>
      <w:r w:rsidRPr="00757AA7">
        <w:rPr>
          <w:i/>
          <w:sz w:val="24"/>
          <w:szCs w:val="24"/>
          <w:lang w:val="en-US"/>
        </w:rPr>
        <w:t>index</w:t>
      </w:r>
      <w:r w:rsidRPr="00757AA7">
        <w:rPr>
          <w:sz w:val="24"/>
          <w:szCs w:val="24"/>
        </w:rPr>
        <w:t>) имеет несколько значений: показатель, указатель, опись, реестр.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ОПРЕДЕЛЕНИЕ</w:t>
      </w:r>
      <w:r w:rsidRPr="00757AA7">
        <w:rPr>
          <w:i/>
          <w:sz w:val="24"/>
          <w:szCs w:val="24"/>
        </w:rPr>
        <w:t>:</w:t>
      </w:r>
      <w:r w:rsidRPr="00757AA7">
        <w:rPr>
          <w:sz w:val="24"/>
          <w:szCs w:val="24"/>
        </w:rPr>
        <w:t xml:space="preserve"> (в статистике) индексом называется ОТНОСИТЕЛЬНЫЙ ПОКАЗ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ТЕЛЬ, характеризующий соотношение во времени (</w:t>
      </w:r>
      <w:r w:rsidRPr="00757AA7">
        <w:rPr>
          <w:i/>
          <w:sz w:val="24"/>
          <w:szCs w:val="24"/>
        </w:rPr>
        <w:t>динамический И.</w:t>
      </w:r>
      <w:r w:rsidRPr="00757AA7">
        <w:rPr>
          <w:sz w:val="24"/>
          <w:szCs w:val="24"/>
        </w:rPr>
        <w:t xml:space="preserve">) или в пространстве </w:t>
      </w:r>
      <w:r w:rsidRPr="00757AA7">
        <w:rPr>
          <w:i/>
          <w:sz w:val="24"/>
          <w:szCs w:val="24"/>
        </w:rPr>
        <w:t>(территориальный И.)</w:t>
      </w:r>
      <w:r w:rsidRPr="00757AA7">
        <w:rPr>
          <w:sz w:val="24"/>
          <w:szCs w:val="24"/>
        </w:rPr>
        <w:t xml:space="preserve"> социально экономических явлений: цен отдельных товаров, объ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мов различной продукции, себестоимости и т.п.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Индексный метод (в статистике) – метод статистического исследования, основанный на построении и анализе относительных показателей, позволяющих соизмерять сложные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циально-экономические явления.  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КЛАССИФИКАЦИЯ  ЭКОНОМИЧЕСКИХ ИНДЕКСОВ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 xml:space="preserve">РАЗЛИЧАЮТ   ИНДЕКСЫ 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индивидуальные  и общие (сводные)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динамические  (базисные и цепные) и территориальные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с постоянными  и переменными весами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агрегатные (базисные и цепные) и средние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количественных (объемных) и качественных показателей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годовые, квартальные, месячные, недельные.</w:t>
      </w:r>
    </w:p>
    <w:p w:rsidR="002109F1" w:rsidRPr="00757AA7" w:rsidRDefault="002109F1" w:rsidP="00647545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по объекту исследования различают индексы производительности труда, себесто</w:t>
      </w:r>
      <w:r w:rsidRPr="00757AA7">
        <w:rPr>
          <w:bCs/>
          <w:iCs/>
          <w:sz w:val="24"/>
          <w:szCs w:val="24"/>
        </w:rPr>
        <w:t>и</w:t>
      </w:r>
      <w:r w:rsidRPr="00757AA7">
        <w:rPr>
          <w:bCs/>
          <w:iCs/>
          <w:sz w:val="24"/>
          <w:szCs w:val="24"/>
        </w:rPr>
        <w:t>мости, физического объема продукции, стоимости продукции и т.д.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обозначения индексируемых  показателей (величин), как правило, используются сл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дующие символы: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10"/>
          <w:sz w:val="24"/>
          <w:szCs w:val="24"/>
        </w:rPr>
        <w:object w:dxaOrig="200" w:dyaOrig="260">
          <v:shape id="_x0000_i1178" type="#_x0000_t75" style="width:9.75pt;height:12.75pt" o:ole="">
            <v:imagedata r:id="rId312" o:title=""/>
          </v:shape>
          <o:OLEObject Type="Embed" ProgID="Equation.3" ShapeID="_x0000_i1178" DrawAspect="Content" ObjectID="_1619880881" r:id="rId313"/>
        </w:object>
      </w:r>
      <w:r w:rsidRPr="00757AA7">
        <w:rPr>
          <w:i/>
          <w:iCs/>
          <w:sz w:val="24"/>
          <w:szCs w:val="24"/>
        </w:rPr>
        <w:t xml:space="preserve"> –  </w:t>
      </w:r>
      <w:r w:rsidRPr="00757AA7">
        <w:rPr>
          <w:sz w:val="24"/>
          <w:szCs w:val="24"/>
        </w:rPr>
        <w:t>количество (объем) произведенной продукции (или количество проданного товара) данного вида в натуральном выражении (в кг, м, шт.);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10"/>
          <w:sz w:val="24"/>
          <w:szCs w:val="24"/>
        </w:rPr>
        <w:object w:dxaOrig="240" w:dyaOrig="260">
          <v:shape id="_x0000_i1179" type="#_x0000_t75" style="width:12pt;height:12.75pt" o:ole="">
            <v:imagedata r:id="rId314" o:title=""/>
          </v:shape>
          <o:OLEObject Type="Embed" ProgID="Equation.3" ShapeID="_x0000_i1179" DrawAspect="Content" ObjectID="_1619880882" r:id="rId315"/>
        </w:object>
      </w:r>
      <w:r w:rsidRPr="00757AA7">
        <w:rPr>
          <w:i/>
          <w:iCs/>
          <w:sz w:val="24"/>
          <w:szCs w:val="24"/>
        </w:rPr>
        <w:t xml:space="preserve"> –  </w:t>
      </w:r>
      <w:r w:rsidRPr="00757AA7">
        <w:rPr>
          <w:sz w:val="24"/>
          <w:szCs w:val="24"/>
        </w:rPr>
        <w:t>цена единицы продукции или товара;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4"/>
          <w:sz w:val="24"/>
          <w:szCs w:val="24"/>
        </w:rPr>
        <w:object w:dxaOrig="180" w:dyaOrig="200">
          <v:shape id="_x0000_i1180" type="#_x0000_t75" style="width:9pt;height:9.75pt" o:ole="">
            <v:imagedata r:id="rId316" o:title=""/>
          </v:shape>
          <o:OLEObject Type="Embed" ProgID="Equation.3" ShapeID="_x0000_i1180" DrawAspect="Content" ObjectID="_1619880883" r:id="rId317"/>
        </w:object>
      </w:r>
      <w:r w:rsidRPr="00757AA7">
        <w:rPr>
          <w:i/>
          <w:iCs/>
          <w:sz w:val="24"/>
          <w:szCs w:val="24"/>
        </w:rPr>
        <w:t xml:space="preserve"> – </w:t>
      </w:r>
      <w:r w:rsidRPr="00757AA7">
        <w:rPr>
          <w:sz w:val="24"/>
          <w:szCs w:val="24"/>
        </w:rPr>
        <w:t>себестоимость единицы продукции;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6"/>
          <w:sz w:val="24"/>
          <w:szCs w:val="24"/>
        </w:rPr>
        <w:object w:dxaOrig="139" w:dyaOrig="240">
          <v:shape id="_x0000_i1181" type="#_x0000_t75" style="width:6.75pt;height:12pt" o:ole="">
            <v:imagedata r:id="rId318" o:title=""/>
          </v:shape>
          <o:OLEObject Type="Embed" ProgID="Equation.3" ShapeID="_x0000_i1181" DrawAspect="Content" ObjectID="_1619880884" r:id="rId319"/>
        </w:object>
      </w:r>
      <w:r w:rsidRPr="00757AA7">
        <w:rPr>
          <w:i/>
          <w:iCs/>
          <w:sz w:val="24"/>
          <w:szCs w:val="24"/>
        </w:rPr>
        <w:t xml:space="preserve">– </w:t>
      </w:r>
      <w:r w:rsidRPr="00757AA7">
        <w:rPr>
          <w:sz w:val="24"/>
          <w:szCs w:val="24"/>
        </w:rPr>
        <w:t>затраты рабочего времени (труда) на производство единицы продукции данного вида, т.е. трудоемкость единицы изделия;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4"/>
          <w:sz w:val="24"/>
          <w:szCs w:val="24"/>
        </w:rPr>
        <w:object w:dxaOrig="240" w:dyaOrig="240">
          <v:shape id="_x0000_i1182" type="#_x0000_t75" style="width:12pt;height:12pt" o:ole="">
            <v:imagedata r:id="rId320" o:title=""/>
          </v:shape>
          <o:OLEObject Type="Embed" ProgID="Equation.3" ShapeID="_x0000_i1182" DrawAspect="Content" ObjectID="_1619880885" r:id="rId321"/>
        </w:object>
      </w:r>
      <w:r w:rsidRPr="00757AA7">
        <w:rPr>
          <w:i/>
          <w:iCs/>
          <w:sz w:val="24"/>
          <w:szCs w:val="24"/>
        </w:rPr>
        <w:t xml:space="preserve"> </w:t>
      </w:r>
      <w:r w:rsidRPr="00757AA7">
        <w:rPr>
          <w:sz w:val="24"/>
          <w:szCs w:val="24"/>
        </w:rPr>
        <w:t>– общие затраты рабочего времени (труда) на производство продукции данного вида или численность работников предприятия, фирмы и т.д.;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700" w:dyaOrig="620">
          <v:shape id="_x0000_i1183" type="#_x0000_t75" style="width:35.25pt;height:30.75pt" o:ole="">
            <v:imagedata r:id="rId322" o:title=""/>
          </v:shape>
          <o:OLEObject Type="Embed" ProgID="Equation.3" ShapeID="_x0000_i1183" DrawAspect="Content" ObjectID="_1619880886" r:id="rId323"/>
        </w:object>
      </w:r>
      <w:r w:rsidRPr="00757AA7">
        <w:rPr>
          <w:sz w:val="24"/>
          <w:szCs w:val="24"/>
        </w:rPr>
        <w:t xml:space="preserve"> –  производство продукции данного вида в единицу времени или в расчете на о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ного рабочего, т.е. уровень производительности труда в стоимостном выражении;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10"/>
          <w:sz w:val="24"/>
          <w:szCs w:val="24"/>
        </w:rPr>
        <w:object w:dxaOrig="740" w:dyaOrig="300">
          <v:shape id="_x0000_i1184" type="#_x0000_t75" style="width:36.75pt;height:15pt" o:ole="">
            <v:imagedata r:id="rId324" o:title=""/>
          </v:shape>
          <o:OLEObject Type="Embed" ProgID="Equation.3" ShapeID="_x0000_i1184" DrawAspect="Content" ObjectID="_1619880887" r:id="rId325"/>
        </w:object>
      </w:r>
      <w:r w:rsidRPr="00757AA7">
        <w:rPr>
          <w:i/>
          <w:iCs/>
          <w:sz w:val="24"/>
          <w:szCs w:val="24"/>
        </w:rPr>
        <w:t xml:space="preserve">– </w:t>
      </w:r>
      <w:r w:rsidRPr="00757AA7">
        <w:rPr>
          <w:sz w:val="24"/>
          <w:szCs w:val="24"/>
        </w:rPr>
        <w:t xml:space="preserve"> общие затраты на производство продукции данного вида;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780" w:dyaOrig="320">
          <v:shape id="_x0000_i1185" type="#_x0000_t75" style="width:39pt;height:15pt" o:ole="">
            <v:imagedata r:id="rId326" o:title=""/>
          </v:shape>
          <o:OLEObject Type="Embed" ProgID="Equation.3" ShapeID="_x0000_i1185" DrawAspect="Content" ObjectID="_1619880888" r:id="rId327"/>
        </w:object>
      </w:r>
      <w:r w:rsidRPr="00757AA7">
        <w:rPr>
          <w:i/>
          <w:iCs/>
          <w:sz w:val="24"/>
          <w:szCs w:val="24"/>
        </w:rPr>
        <w:t>–</w:t>
      </w:r>
      <w:r w:rsidRPr="00757AA7">
        <w:rPr>
          <w:sz w:val="24"/>
          <w:szCs w:val="24"/>
        </w:rPr>
        <w:t xml:space="preserve"> общая стоимость произведенной продукции данного вида или товарооборот.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международной практике индексы принято обозначать символами  </w:t>
      </w:r>
      <w:r w:rsidRPr="00757AA7">
        <w:rPr>
          <w:position w:val="-6"/>
          <w:sz w:val="24"/>
          <w:szCs w:val="24"/>
        </w:rPr>
        <w:object w:dxaOrig="139" w:dyaOrig="260">
          <v:shape id="_x0000_i1186" type="#_x0000_t75" style="width:6.75pt;height:12.75pt" o:ole="">
            <v:imagedata r:id="rId328" o:title=""/>
          </v:shape>
          <o:OLEObject Type="Embed" ProgID="Equation.3" ShapeID="_x0000_i1186" DrawAspect="Content" ObjectID="_1619880889" r:id="rId329"/>
        </w:object>
      </w:r>
      <w:r w:rsidRPr="00757AA7">
        <w:rPr>
          <w:sz w:val="24"/>
          <w:szCs w:val="24"/>
        </w:rPr>
        <w:t xml:space="preserve">– индивидуальные, частные индексы и </w:t>
      </w:r>
      <w:r w:rsidRPr="00757AA7">
        <w:rPr>
          <w:position w:val="-4"/>
          <w:sz w:val="24"/>
          <w:szCs w:val="24"/>
        </w:rPr>
        <w:object w:dxaOrig="200" w:dyaOrig="240">
          <v:shape id="_x0000_i1187" type="#_x0000_t75" style="width:9.75pt;height:12pt" o:ole="">
            <v:imagedata r:id="rId330" o:title=""/>
          </v:shape>
          <o:OLEObject Type="Embed" ProgID="Equation.3" ShapeID="_x0000_i1187" DrawAspect="Content" ObjectID="_1619880890" r:id="rId331"/>
        </w:object>
      </w:r>
      <w:r w:rsidRPr="00757AA7">
        <w:rPr>
          <w:sz w:val="24"/>
          <w:szCs w:val="24"/>
        </w:rPr>
        <w:t>– общие индексы. Знак внизу справа (нижний индекс) означает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риод: 0 – базисный и 1 – отчетный: </w:t>
      </w:r>
      <w:r w:rsidRPr="00757AA7">
        <w:rPr>
          <w:position w:val="-12"/>
          <w:sz w:val="24"/>
          <w:szCs w:val="24"/>
        </w:rPr>
        <w:object w:dxaOrig="1740" w:dyaOrig="360">
          <v:shape id="_x0000_i1188" type="#_x0000_t75" style="width:87pt;height:18pt" o:ole="">
            <v:imagedata r:id="rId332" o:title=""/>
          </v:shape>
          <o:OLEObject Type="Embed" ProgID="Equation.3" ShapeID="_x0000_i1188" DrawAspect="Content" ObjectID="_1619880891" r:id="rId333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757AA7">
        <w:rPr>
          <w:rStyle w:val="-"/>
          <w:b/>
          <w:sz w:val="24"/>
          <w:szCs w:val="24"/>
        </w:rPr>
        <w:t xml:space="preserve">ИНДИВИДУАЛЬНЫЕ </w:t>
      </w:r>
      <w:r w:rsidRPr="00757AA7">
        <w:rPr>
          <w:b/>
          <w:sz w:val="24"/>
          <w:szCs w:val="24"/>
        </w:rPr>
        <w:t xml:space="preserve">ИНДЕКСЫ </w:t>
      </w:r>
      <w:r w:rsidRPr="00757AA7">
        <w:rPr>
          <w:b/>
          <w:position w:val="-6"/>
          <w:sz w:val="24"/>
          <w:szCs w:val="24"/>
        </w:rPr>
        <w:object w:dxaOrig="139" w:dyaOrig="260">
          <v:shape id="_x0000_i1189" type="#_x0000_t75" style="width:10.5pt;height:22.5pt" o:ole="">
            <v:imagedata r:id="rId334" o:title=""/>
          </v:shape>
          <o:OLEObject Type="Embed" ProgID="Equation.3" ShapeID="_x0000_i1189" DrawAspect="Content" ObjectID="_1619880892" r:id="rId335"/>
        </w:object>
      </w:r>
      <w:r w:rsidRPr="00757AA7">
        <w:rPr>
          <w:b/>
          <w:sz w:val="24"/>
          <w:szCs w:val="24"/>
        </w:rPr>
        <w:t xml:space="preserve"> характеризуют</w:t>
      </w:r>
      <w:r w:rsidRPr="00757AA7">
        <w:rPr>
          <w:sz w:val="24"/>
          <w:szCs w:val="24"/>
        </w:rPr>
        <w:t xml:space="preserve"> изменение только одного эл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мента совокупности.</w:t>
      </w:r>
      <w:r w:rsidRPr="00757AA7">
        <w:rPr>
          <w:bCs/>
          <w:sz w:val="24"/>
          <w:szCs w:val="24"/>
        </w:rPr>
        <w:t xml:space="preserve"> 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 xml:space="preserve">ИНДИВИДУАЛЬНЫЕ </w:t>
      </w:r>
      <w:r w:rsidRPr="00757AA7">
        <w:rPr>
          <w:sz w:val="24"/>
          <w:szCs w:val="24"/>
        </w:rPr>
        <w:t>ИНДЕКСЫ получают в результате сравнения однотоварных явл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ний. 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Например, индекс цен на растительное масло определяется как отношение цены на этот товар в текущем периоде к цене базисного периода.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ИНДИВИДУАЛЬНЫЕ ИНДЕКСЫ ПРЕДСТАВЛЯЮТ СОБОЙ ОТНОСИТЕЛЬНЫЕ 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ЛИЧИНЫ ДИНАМИКИ, ВЫПОЛНЕНИЯ ПЛАНА, СРАВНЕНИЯ, И ИХ РАСЧЕТ НЕ ТРЕБУЕТ ЗНАНИЯ СПЕЦИАЛЬНЫХ ПРАВИЛ.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зависимости от экономического назначения РАЗЛИЧАЮТ индивидуальные индексы физического объема продукции, себестоимости, цен, трудоемкости и т.д.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>Для расчета индивидуальных индексов используют формулы: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цен  </w:t>
      </w:r>
      <w:r w:rsidRPr="00757AA7">
        <w:rPr>
          <w:b w:val="0"/>
          <w:position w:val="-30"/>
          <w:sz w:val="24"/>
        </w:rPr>
        <w:object w:dxaOrig="820" w:dyaOrig="700">
          <v:shape id="_x0000_i1190" type="#_x0000_t75" style="width:41.25pt;height:35.25pt" o:ole="">
            <v:imagedata r:id="rId336" o:title=""/>
          </v:shape>
          <o:OLEObject Type="Embed" ProgID="Equation.3" ShapeID="_x0000_i1190" DrawAspect="Content" ObjectID="_1619880893" r:id="rId337"/>
        </w:object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 xml:space="preserve">1 </w:t>
      </w:r>
      <w:r w:rsidRPr="00757AA7">
        <w:rPr>
          <w:b w:val="0"/>
          <w:sz w:val="24"/>
        </w:rPr>
        <w:t xml:space="preserve"> - цена в отчетном периоде,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>0</w:t>
      </w:r>
      <w:r w:rsidRPr="00757AA7">
        <w:rPr>
          <w:b w:val="0"/>
          <w:sz w:val="24"/>
        </w:rPr>
        <w:t xml:space="preserve"> – цена в базисном периоде.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физического объема </w:t>
      </w:r>
      <w:r w:rsidRPr="00757AA7">
        <w:rPr>
          <w:b w:val="0"/>
          <w:position w:val="-30"/>
          <w:sz w:val="24"/>
        </w:rPr>
        <w:object w:dxaOrig="780" w:dyaOrig="700">
          <v:shape id="_x0000_i1191" type="#_x0000_t75" style="width:39pt;height:35.25pt" o:ole="">
            <v:imagedata r:id="rId338" o:title=""/>
          </v:shape>
          <o:OLEObject Type="Embed" ProgID="Equation.3" ShapeID="_x0000_i1191" DrawAspect="Content" ObjectID="_1619880894" r:id="rId339"/>
        </w:object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position w:val="-10"/>
          <w:sz w:val="24"/>
        </w:rPr>
        <w:object w:dxaOrig="260" w:dyaOrig="340">
          <v:shape id="_x0000_i1192" type="#_x0000_t75" style="width:12.75pt;height:17.25pt" o:ole="">
            <v:imagedata r:id="rId340" o:title=""/>
          </v:shape>
          <o:OLEObject Type="Embed" ProgID="Equation.3" ShapeID="_x0000_i1192" DrawAspect="Content" ObjectID="_1619880895" r:id="rId341"/>
        </w:object>
      </w:r>
      <w:r w:rsidRPr="00757AA7">
        <w:rPr>
          <w:b w:val="0"/>
          <w:sz w:val="24"/>
        </w:rPr>
        <w:t xml:space="preserve"> – физический объем в отчетном периоде;  </w:t>
      </w:r>
      <w:r w:rsidRPr="00757AA7">
        <w:rPr>
          <w:b w:val="0"/>
          <w:position w:val="-10"/>
          <w:sz w:val="24"/>
        </w:rPr>
        <w:object w:dxaOrig="279" w:dyaOrig="340">
          <v:shape id="_x0000_i1193" type="#_x0000_t75" style="width:14.25pt;height:17.25pt" o:ole="">
            <v:imagedata r:id="rId342" o:title=""/>
          </v:shape>
          <o:OLEObject Type="Embed" ProgID="Equation.3" ShapeID="_x0000_i1193" DrawAspect="Content" ObjectID="_1619880896" r:id="rId343"/>
        </w:object>
      </w:r>
      <w:r w:rsidRPr="00757AA7">
        <w:rPr>
          <w:b w:val="0"/>
          <w:sz w:val="24"/>
        </w:rPr>
        <w:t xml:space="preserve"> – физический объем в базисном п</w:t>
      </w:r>
      <w:r w:rsidRPr="00757AA7">
        <w:rPr>
          <w:b w:val="0"/>
          <w:sz w:val="24"/>
        </w:rPr>
        <w:t>е</w:t>
      </w:r>
      <w:r w:rsidRPr="00757AA7">
        <w:rPr>
          <w:b w:val="0"/>
          <w:sz w:val="24"/>
        </w:rPr>
        <w:t>риоде.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товарооборота  </w:t>
      </w:r>
      <w:r w:rsidRPr="00757AA7">
        <w:rPr>
          <w:b w:val="0"/>
          <w:position w:val="-30"/>
          <w:sz w:val="24"/>
        </w:rPr>
        <w:object w:dxaOrig="1120" w:dyaOrig="700">
          <v:shape id="_x0000_i1194" type="#_x0000_t75" style="width:55.5pt;height:35.25pt" o:ole="">
            <v:imagedata r:id="rId344" o:title=""/>
          </v:shape>
          <o:OLEObject Type="Embed" ProgID="Equation.3" ShapeID="_x0000_i1194" DrawAspect="Content" ObjectID="_1619880897" r:id="rId345"/>
        </w:object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   </w:t>
      </w:r>
      <w:r w:rsidRPr="00757AA7">
        <w:rPr>
          <w:b w:val="0"/>
          <w:position w:val="-10"/>
          <w:sz w:val="24"/>
        </w:rPr>
        <w:object w:dxaOrig="480" w:dyaOrig="340">
          <v:shape id="_x0000_i1195" type="#_x0000_t75" style="width:24pt;height:17.25pt" o:ole="">
            <v:imagedata r:id="rId346" o:title=""/>
          </v:shape>
          <o:OLEObject Type="Embed" ProgID="Equation.3" ShapeID="_x0000_i1195" DrawAspect="Content" ObjectID="_1619880898" r:id="rId347"/>
        </w:object>
      </w:r>
      <w:r w:rsidRPr="00757AA7">
        <w:rPr>
          <w:b w:val="0"/>
          <w:sz w:val="24"/>
          <w:vertAlign w:val="subscript"/>
        </w:rPr>
        <w:t xml:space="preserve"> </w:t>
      </w:r>
      <w:r w:rsidRPr="00757AA7">
        <w:rPr>
          <w:b w:val="0"/>
          <w:sz w:val="24"/>
        </w:rPr>
        <w:t>– товарооборот в отчетном периоде;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i/>
          <w:sz w:val="24"/>
        </w:rPr>
        <w:t xml:space="preserve">      </w:t>
      </w:r>
      <w:r w:rsidRPr="00757AA7">
        <w:rPr>
          <w:b w:val="0"/>
          <w:i/>
          <w:position w:val="-12"/>
          <w:sz w:val="24"/>
        </w:rPr>
        <w:object w:dxaOrig="520" w:dyaOrig="360">
          <v:shape id="_x0000_i1196" type="#_x0000_t75" style="width:26.25pt;height:18pt" o:ole="">
            <v:imagedata r:id="rId348" o:title=""/>
          </v:shape>
          <o:OLEObject Type="Embed" ProgID="Equation.3" ShapeID="_x0000_i1196" DrawAspect="Content" ObjectID="_1619880899" r:id="rId349"/>
        </w:object>
      </w:r>
      <w:r w:rsidRPr="00757AA7">
        <w:rPr>
          <w:b w:val="0"/>
          <w:sz w:val="24"/>
        </w:rPr>
        <w:t xml:space="preserve"> – товарооборот в базисном периоде.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экономических расчетах чаще всего используются </w:t>
      </w:r>
      <w:r w:rsidRPr="00757AA7">
        <w:rPr>
          <w:i/>
          <w:sz w:val="24"/>
          <w:szCs w:val="24"/>
        </w:rPr>
        <w:t>общие индексы</w:t>
      </w:r>
      <w:r w:rsidRPr="00757AA7">
        <w:rPr>
          <w:sz w:val="24"/>
          <w:szCs w:val="24"/>
        </w:rPr>
        <w:t>, которые характер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зуют изменение какого-либо показателя (например, средней цены) по всей совокупности (некоторой группе товаров) в целом. 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rStyle w:val="-"/>
          <w:b/>
          <w:sz w:val="24"/>
          <w:szCs w:val="24"/>
        </w:rPr>
        <w:t>ОБЩИЕ (СВОДНЫЕ) ИНДЕКСЫ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b/>
          <w:position w:val="-4"/>
          <w:sz w:val="24"/>
          <w:szCs w:val="24"/>
        </w:rPr>
        <w:object w:dxaOrig="200" w:dyaOrig="240">
          <v:shape id="_x0000_i1197" type="#_x0000_t75" style="width:9.75pt;height:12pt" o:ole="">
            <v:imagedata r:id="rId330" o:title=""/>
          </v:shape>
          <o:OLEObject Type="Embed" ProgID="Equation.3" ShapeID="_x0000_i1197" DrawAspect="Content" ObjectID="_1619880900" r:id="rId350"/>
        </w:object>
      </w:r>
      <w:r w:rsidRPr="00757AA7">
        <w:rPr>
          <w:sz w:val="24"/>
          <w:szCs w:val="24"/>
        </w:rPr>
        <w:t xml:space="preserve"> характеризуют изменение по всей совокупности элементов сложного явления. 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Общие индексы обладают СИНТЕТИЧЕСКИМИ и АНАЛИТИЧЕСКИМИ СВОЙСТВ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МИ.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СИНТЕТИЧЕСКИЕ СВОЙСТВА ИНДЕКСОВ СОСТОЯТ В ТОМ, что посредством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дексного метода производится соединение (</w:t>
      </w:r>
      <w:r w:rsidRPr="00757AA7">
        <w:rPr>
          <w:i/>
          <w:sz w:val="24"/>
          <w:szCs w:val="24"/>
        </w:rPr>
        <w:t>агрегирование</w:t>
      </w:r>
      <w:r w:rsidRPr="00757AA7">
        <w:rPr>
          <w:sz w:val="24"/>
          <w:szCs w:val="24"/>
        </w:rPr>
        <w:t>) в целом разнородных единиц статистической совокупности.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АНАЛИТИЧЕСКИЕ СВОЙСТВА ИНДЕКСОВ СОСТОЯТ В ТОМ, что посредством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дексного метода определяется влияние факторов на изменение изучаемого показателя.</w: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В зависимости от цели исследования и наличия исходных данных используют различную форму построения общих индексов: </w:t>
      </w:r>
      <w:r w:rsidRPr="00757AA7">
        <w:rPr>
          <w:i/>
          <w:sz w:val="24"/>
          <w:szCs w:val="24"/>
        </w:rPr>
        <w:t>агрегатную или средневзвешенную.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Для определения индекса надо произвести сопоставление не менее двух величин. При изучении динамики социально-экономических явлений сравниваемая величина (числитель индексного отношения) принимается за </w:t>
      </w:r>
      <w:r w:rsidRPr="00757AA7">
        <w:rPr>
          <w:i/>
          <w:sz w:val="24"/>
          <w:szCs w:val="24"/>
        </w:rPr>
        <w:t>текущий</w:t>
      </w:r>
      <w:r w:rsidRPr="00757AA7">
        <w:rPr>
          <w:sz w:val="24"/>
          <w:szCs w:val="24"/>
        </w:rPr>
        <w:t xml:space="preserve"> (или отчетный) период, а величина, с которой производится сравнение — за </w:t>
      </w:r>
      <w:r w:rsidRPr="00757AA7">
        <w:rPr>
          <w:i/>
          <w:sz w:val="24"/>
          <w:szCs w:val="24"/>
        </w:rPr>
        <w:t>базисный</w:t>
      </w:r>
      <w:r w:rsidRPr="00757AA7">
        <w:rPr>
          <w:sz w:val="24"/>
          <w:szCs w:val="24"/>
        </w:rPr>
        <w:t xml:space="preserve"> период.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Основным элементом индексного отношения является</w:t>
      </w:r>
      <w:r w:rsidRPr="00757AA7">
        <w:rPr>
          <w:i/>
          <w:sz w:val="24"/>
          <w:szCs w:val="24"/>
        </w:rPr>
        <w:t xml:space="preserve"> индексируемая величина</w:t>
      </w:r>
      <w:r w:rsidRPr="00757AA7">
        <w:rPr>
          <w:sz w:val="24"/>
          <w:szCs w:val="24"/>
        </w:rPr>
        <w:t>. Под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дексируемой величиной понимается значение признака статистической совокупности, и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 xml:space="preserve">менение которой является объектом изучения.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2109F1" w:rsidRPr="00757AA7" w:rsidTr="002109F1">
        <w:trPr>
          <w:trHeight w:val="2210"/>
        </w:trPr>
        <w:tc>
          <w:tcPr>
            <w:tcW w:w="9315" w:type="dxa"/>
          </w:tcPr>
          <w:p w:rsidR="002109F1" w:rsidRPr="00757AA7" w:rsidRDefault="002109F1" w:rsidP="00210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ЗАМЕЧАНИЕ.</w:t>
            </w:r>
          </w:p>
          <w:p w:rsidR="002109F1" w:rsidRPr="00757AA7" w:rsidRDefault="002109F1" w:rsidP="00210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 Методика построения общего индекса предусматривает решение трех вопросов: </w:t>
            </w:r>
          </w:p>
          <w:p w:rsidR="002109F1" w:rsidRPr="00757AA7" w:rsidRDefault="002109F1" w:rsidP="00210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1) какая величина будет </w:t>
            </w:r>
            <w:r w:rsidRPr="00757AA7">
              <w:rPr>
                <w:i/>
                <w:sz w:val="24"/>
                <w:szCs w:val="24"/>
              </w:rPr>
              <w:t>индексируемой</w:t>
            </w:r>
            <w:r w:rsidRPr="00757AA7">
              <w:rPr>
                <w:sz w:val="24"/>
                <w:szCs w:val="24"/>
              </w:rPr>
              <w:t xml:space="preserve">; </w:t>
            </w:r>
          </w:p>
          <w:p w:rsidR="002109F1" w:rsidRPr="00757AA7" w:rsidRDefault="002109F1" w:rsidP="00210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2) по какому составу разнородных элементов явления необходимо исчислить индекс; </w:t>
            </w:r>
          </w:p>
          <w:p w:rsidR="002109F1" w:rsidRPr="00757AA7" w:rsidRDefault="002109F1" w:rsidP="00210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3) что будет служить весом (</w:t>
            </w:r>
            <w:r w:rsidRPr="00757AA7">
              <w:rPr>
                <w:i/>
                <w:sz w:val="24"/>
                <w:szCs w:val="24"/>
              </w:rPr>
              <w:t>соизмерителем</w:t>
            </w:r>
            <w:r w:rsidRPr="00757AA7">
              <w:rPr>
                <w:sz w:val="24"/>
                <w:szCs w:val="24"/>
              </w:rPr>
              <w:t>) при расчете индекса.</w:t>
            </w:r>
          </w:p>
          <w:p w:rsidR="002109F1" w:rsidRPr="00757AA7" w:rsidRDefault="002109F1" w:rsidP="002109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При выборе веса (соизмерителя) индекса принято руководствоваться следующим </w:t>
            </w:r>
            <w:r w:rsidRPr="00757AA7">
              <w:rPr>
                <w:i/>
                <w:iCs/>
                <w:sz w:val="24"/>
                <w:szCs w:val="24"/>
              </w:rPr>
              <w:t>правилом</w:t>
            </w:r>
            <w:r w:rsidRPr="00757AA7">
              <w:rPr>
                <w:sz w:val="24"/>
                <w:szCs w:val="24"/>
              </w:rPr>
              <w:t>: если строится индекс количественного показателя, то веса берутся за базисный период, при построении индекса качественного показателя используются веса отчетн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го периода.</w:t>
            </w:r>
          </w:p>
        </w:tc>
      </w:tr>
    </w:tbl>
    <w:p w:rsidR="002109F1" w:rsidRPr="00757AA7" w:rsidRDefault="002109F1" w:rsidP="002109F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64665309"/>
      <w:bookmarkStart w:id="2" w:name="_Toc164836325"/>
      <w:r w:rsidRPr="00757AA7">
        <w:rPr>
          <w:rFonts w:ascii="Times New Roman" w:hAnsi="Times New Roman" w:cs="Times New Roman"/>
          <w:color w:val="auto"/>
          <w:sz w:val="24"/>
          <w:szCs w:val="24"/>
        </w:rPr>
        <w:t>АГРЕГАТНЫЕ ИНДЕКСЫ</w:t>
      </w:r>
      <w:bookmarkEnd w:id="1"/>
      <w:bookmarkEnd w:id="2"/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Основной формой общих индексов являются агрегатные индексы.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АГРЕГАТНЫЙ ИНДЕКС - сложный относительный показатель, который характеризует среднее изменение социально-экономического явления, состоящего из несоизмеримых элементов.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 (с лат. </w:t>
      </w:r>
      <w:r w:rsidRPr="00757AA7">
        <w:rPr>
          <w:i/>
          <w:sz w:val="24"/>
          <w:szCs w:val="24"/>
        </w:rPr>
        <w:t>aggregates</w:t>
      </w:r>
      <w:r w:rsidRPr="00757AA7">
        <w:rPr>
          <w:sz w:val="24"/>
          <w:szCs w:val="24"/>
        </w:rPr>
        <w:t xml:space="preserve">) означает </w:t>
      </w:r>
      <w:r w:rsidRPr="00757AA7">
        <w:rPr>
          <w:i/>
          <w:sz w:val="24"/>
          <w:szCs w:val="24"/>
        </w:rPr>
        <w:t>складываемый, суммируемый</w: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ОСОБЕННОСТЬ ЭТОЙ ФОРМЫ ИНДЕКСА СОСТОИТ В ТОМ, ЧТО В АГРЕГАТНОЙ ФОРМЕ НЕПОСРЕДСТВЕННО СРАВНИВАЮТСЯ ДВЕ СУММЫ ОДНОИМЕННЫХ ПОКАЗАТЕЛЕЙ.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настоящее время это наиболее распространенная форма индексов, используемая в пра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 xml:space="preserve">тической статистике многих стран мира.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качестве СОИЗМЕРИТЕЛЕЙ индексируемых величин выступают тесно связанные с ними экономические показатели: цены, количество и др.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Произведение каждой индексируемой величины на соизмеритель образует в индексном отношении определённые экономические категории.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  <w:u w:val="single"/>
        </w:rPr>
      </w:pPr>
      <w:r w:rsidRPr="00757AA7">
        <w:rPr>
          <w:sz w:val="24"/>
          <w:szCs w:val="24"/>
          <w:u w:val="single"/>
        </w:rPr>
        <w:t>Агрегатный индекс цен можно определить двумя способами:</w:t>
      </w:r>
    </w:p>
    <w:p w:rsidR="002109F1" w:rsidRPr="00757AA7" w:rsidRDefault="002109F1" w:rsidP="00647545">
      <w:pPr>
        <w:pStyle w:val="a4"/>
        <w:numPr>
          <w:ilvl w:val="0"/>
          <w:numId w:val="5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 формуле, предложенной немецким экономистом  Г. Пааше, поэтому он назыв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ется индексом  цен Пааше: 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400" w:dyaOrig="760">
          <v:shape id="_x0000_i1198" type="#_x0000_t75" style="width:69.75pt;height:38.25pt" o:ole="">
            <v:imagedata r:id="rId351" o:title=""/>
          </v:shape>
          <o:OLEObject Type="Embed" ProgID="Equation.3" ShapeID="_x0000_i1198" DrawAspect="Content" ObjectID="_1619880901" r:id="rId352"/>
        </w:object>
      </w:r>
      <w:r w:rsidRPr="00757AA7">
        <w:rPr>
          <w:sz w:val="24"/>
          <w:szCs w:val="24"/>
        </w:rPr>
        <w:t xml:space="preserve">    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В данном случае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79" w:dyaOrig="340">
          <v:shape id="_x0000_i1199" type="#_x0000_t75" style="width:14.25pt;height:17.25pt" o:ole="">
            <v:imagedata r:id="rId353" o:title=""/>
          </v:shape>
          <o:OLEObject Type="Embed" ProgID="Equation.2" ShapeID="_x0000_i1199" DrawAspect="Content" ObjectID="_1619880902" r:id="rId354"/>
        </w:object>
      </w:r>
      <w:r w:rsidRPr="00757AA7">
        <w:rPr>
          <w:sz w:val="24"/>
          <w:szCs w:val="24"/>
        </w:rPr>
        <w:t xml:space="preserve"> и  </w:t>
      </w:r>
      <w:r w:rsidRPr="00757AA7">
        <w:rPr>
          <w:position w:val="-10"/>
          <w:sz w:val="24"/>
          <w:szCs w:val="24"/>
        </w:rPr>
        <w:object w:dxaOrig="300" w:dyaOrig="340">
          <v:shape id="_x0000_i1200" type="#_x0000_t75" style="width:15pt;height:17.25pt" o:ole="">
            <v:imagedata r:id="rId355" o:title=""/>
          </v:shape>
          <o:OLEObject Type="Embed" ProgID="Equation.2" ShapeID="_x0000_i1200" DrawAspect="Content" ObjectID="_1619880903" r:id="rId356"/>
        </w:object>
      </w:r>
      <w:r w:rsidRPr="00757AA7">
        <w:rPr>
          <w:sz w:val="24"/>
          <w:szCs w:val="24"/>
        </w:rPr>
        <w:t xml:space="preserve"> принимается количество реализации товаров в текущем периоде </w:t>
      </w:r>
      <w:r w:rsidRPr="00757AA7">
        <w:rPr>
          <w:position w:val="-10"/>
          <w:sz w:val="24"/>
          <w:szCs w:val="24"/>
        </w:rPr>
        <w:object w:dxaOrig="260" w:dyaOrig="340">
          <v:shape id="_x0000_i1201" type="#_x0000_t75" style="width:12.75pt;height:17.25pt" o:ole="">
            <v:imagedata r:id="rId357" o:title=""/>
          </v:shape>
          <o:OLEObject Type="Embed" ProgID="Equation.2" ShapeID="_x0000_i1201" DrawAspect="Content" ObjectID="_1619880904" r:id="rId358"/>
        </w:object>
      </w:r>
      <w:r w:rsidRPr="00757AA7">
        <w:rPr>
          <w:sz w:val="24"/>
          <w:szCs w:val="24"/>
        </w:rPr>
        <w:t xml:space="preserve">: 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00" w:dyaOrig="400">
          <v:shape id="_x0000_i1202" type="#_x0000_t75" style="width:39.75pt;height:20.25pt" o:ole="">
            <v:imagedata r:id="rId359" o:title=""/>
          </v:shape>
          <o:OLEObject Type="Embed" ProgID="Equation.2" ShapeID="_x0000_i1202" DrawAspect="Content" ObjectID="_1619880905" r:id="rId360"/>
        </w:object>
      </w:r>
      <w:r w:rsidRPr="00757AA7">
        <w:rPr>
          <w:sz w:val="24"/>
          <w:szCs w:val="24"/>
        </w:rPr>
        <w:t>– сумма стоимости продажи товаров в текущем периоде по ценам того же 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кущего периода;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20" w:dyaOrig="400">
          <v:shape id="_x0000_i1203" type="#_x0000_t75" style="width:41.25pt;height:20.25pt" o:ole="">
            <v:imagedata r:id="rId361" o:title=""/>
          </v:shape>
          <o:OLEObject Type="Embed" ProgID="Equation.2" ShapeID="_x0000_i1203" DrawAspect="Content" ObjectID="_1619880906" r:id="rId362"/>
        </w:object>
      </w:r>
      <w:r w:rsidRPr="00757AA7">
        <w:rPr>
          <w:sz w:val="24"/>
          <w:szCs w:val="24"/>
        </w:rPr>
        <w:t xml:space="preserve">– сумма стоимости продажи товаров в текущем периоде по ценам базисного периода. </w:t>
      </w:r>
    </w:p>
    <w:p w:rsidR="002109F1" w:rsidRPr="00757AA7" w:rsidRDefault="002109F1" w:rsidP="00647545">
      <w:pPr>
        <w:pStyle w:val="a4"/>
        <w:numPr>
          <w:ilvl w:val="0"/>
          <w:numId w:val="5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 формуле предложенной  немецким экономистом  Э. Ласпейресом: 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420" w:dyaOrig="760">
          <v:shape id="_x0000_i1204" type="#_x0000_t75" style="width:71.25pt;height:38.25pt" o:ole="">
            <v:imagedata r:id="rId363" o:title=""/>
          </v:shape>
          <o:OLEObject Type="Embed" ProgID="Equation.3" ShapeID="_x0000_i1204" DrawAspect="Content" ObjectID="_1619880907" r:id="rId364"/>
        </w:object>
      </w:r>
      <w:r w:rsidRPr="00757AA7">
        <w:rPr>
          <w:sz w:val="24"/>
          <w:szCs w:val="24"/>
        </w:rPr>
        <w:t xml:space="preserve"> –  индекс цен Ласпейреса.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79" w:dyaOrig="340">
          <v:shape id="_x0000_i1205" type="#_x0000_t75" style="width:14.25pt;height:17.25pt" o:ole="">
            <v:imagedata r:id="rId353" o:title=""/>
          </v:shape>
          <o:OLEObject Type="Embed" ProgID="Equation.2" ShapeID="_x0000_i1205" DrawAspect="Content" ObjectID="_1619880908" r:id="rId365"/>
        </w:object>
      </w:r>
      <w:r w:rsidRPr="00757AA7">
        <w:rPr>
          <w:sz w:val="24"/>
          <w:szCs w:val="24"/>
        </w:rPr>
        <w:t xml:space="preserve"> и  </w:t>
      </w:r>
      <w:r w:rsidRPr="00757AA7">
        <w:rPr>
          <w:position w:val="-10"/>
          <w:sz w:val="24"/>
          <w:szCs w:val="24"/>
        </w:rPr>
        <w:object w:dxaOrig="300" w:dyaOrig="340">
          <v:shape id="_x0000_i1206" type="#_x0000_t75" style="width:15pt;height:17.25pt" o:ole="">
            <v:imagedata r:id="rId355" o:title=""/>
          </v:shape>
          <o:OLEObject Type="Embed" ProgID="Equation.2" ShapeID="_x0000_i1206" DrawAspect="Content" ObjectID="_1619880909" r:id="rId366"/>
        </w:object>
      </w:r>
      <w:r w:rsidRPr="00757AA7">
        <w:rPr>
          <w:sz w:val="24"/>
          <w:szCs w:val="24"/>
        </w:rPr>
        <w:t xml:space="preserve"> принимается количество ре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лизации товаров в базисном периоде </w:t>
      </w:r>
      <w:r w:rsidRPr="00757AA7">
        <w:rPr>
          <w:position w:val="-10"/>
          <w:sz w:val="24"/>
          <w:szCs w:val="24"/>
        </w:rPr>
        <w:object w:dxaOrig="279" w:dyaOrig="340">
          <v:shape id="_x0000_i1207" type="#_x0000_t75" style="width:14.25pt;height:17.25pt" o:ole="">
            <v:imagedata r:id="rId367" o:title=""/>
          </v:shape>
          <o:OLEObject Type="Embed" ProgID="Equation.2" ShapeID="_x0000_i1207" DrawAspect="Content" ObjectID="_1619880910" r:id="rId368"/>
        </w:object>
      </w:r>
      <w:r w:rsidRPr="00757AA7">
        <w:rPr>
          <w:sz w:val="24"/>
          <w:szCs w:val="24"/>
        </w:rPr>
        <w:t xml:space="preserve">: 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20" w:dyaOrig="400">
          <v:shape id="_x0000_i1208" type="#_x0000_t75" style="width:41.25pt;height:20.25pt" o:ole="">
            <v:imagedata r:id="rId369" o:title=""/>
          </v:shape>
          <o:OLEObject Type="Embed" ProgID="Equation.2" ShapeID="_x0000_i1208" DrawAspect="Content" ObjectID="_1619880911" r:id="rId370"/>
        </w:object>
      </w:r>
      <w:r w:rsidRPr="00757AA7">
        <w:rPr>
          <w:sz w:val="24"/>
          <w:szCs w:val="24"/>
        </w:rPr>
        <w:t>– сумма стоимости продажи товаров в базисном периоде по ценам текущего периода;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40" w:dyaOrig="400">
          <v:shape id="_x0000_i1209" type="#_x0000_t75" style="width:42pt;height:20.25pt" o:ole="">
            <v:imagedata r:id="rId371" o:title=""/>
          </v:shape>
          <o:OLEObject Type="Embed" ProgID="Equation.2" ShapeID="_x0000_i1209" DrawAspect="Content" ObjectID="_1619880912" r:id="rId372"/>
        </w:object>
      </w:r>
      <w:r w:rsidRPr="00757AA7">
        <w:rPr>
          <w:sz w:val="24"/>
          <w:szCs w:val="24"/>
        </w:rPr>
        <w:t>– сумма стоимости продажи товаров в базисном периоде по ценам того же б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зисного периода. </w:t>
      </w:r>
    </w:p>
    <w:p w:rsidR="002109F1" w:rsidRPr="00757AA7" w:rsidRDefault="002109F1" w:rsidP="002109F1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Индекс Пааше характеризует влияние изменения цен на стоимость товаров, реал</w:t>
      </w:r>
      <w:r w:rsidRPr="00757AA7">
        <w:rPr>
          <w:b/>
          <w:sz w:val="24"/>
          <w:szCs w:val="24"/>
        </w:rPr>
        <w:t>и</w:t>
      </w:r>
      <w:r w:rsidRPr="00757AA7">
        <w:rPr>
          <w:b/>
          <w:sz w:val="24"/>
          <w:szCs w:val="24"/>
        </w:rPr>
        <w:t xml:space="preserve">зованных в отчётном периоде. </w:t>
      </w:r>
    </w:p>
    <w:p w:rsidR="002109F1" w:rsidRPr="00757AA7" w:rsidRDefault="002109F1" w:rsidP="002109F1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Индекс Ласпейреса показывает влияние изменения цен на стоимость количества т</w:t>
      </w:r>
      <w:r w:rsidRPr="00757AA7">
        <w:rPr>
          <w:b/>
          <w:sz w:val="24"/>
          <w:szCs w:val="24"/>
        </w:rPr>
        <w:t>о</w:t>
      </w:r>
      <w:r w:rsidRPr="00757AA7">
        <w:rPr>
          <w:b/>
          <w:sz w:val="24"/>
          <w:szCs w:val="24"/>
        </w:rPr>
        <w:t>варов, реализованных в базисном периоде.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07"/>
      </w:tblGrid>
      <w:tr w:rsidR="002109F1" w:rsidRPr="00757AA7" w:rsidTr="002109F1">
        <w:trPr>
          <w:trHeight w:val="698"/>
        </w:trPr>
        <w:tc>
          <w:tcPr>
            <w:tcW w:w="8607" w:type="dxa"/>
          </w:tcPr>
          <w:p w:rsidR="002109F1" w:rsidRPr="00757AA7" w:rsidRDefault="002109F1" w:rsidP="002109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ЗАМЕЧАНИЕ</w:t>
            </w:r>
          </w:p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1. Расчёты индексов цен Пааше и Ласпейреса дают различные показатели роста цен. Это связано с тем, что эти индексы характеризуют изменения, происход</w:t>
            </w:r>
            <w:r w:rsidRPr="00757AA7">
              <w:rPr>
                <w:sz w:val="24"/>
                <w:szCs w:val="24"/>
              </w:rPr>
              <w:t>я</w:t>
            </w:r>
            <w:r w:rsidRPr="00757AA7">
              <w:rPr>
                <w:sz w:val="24"/>
                <w:szCs w:val="24"/>
              </w:rPr>
              <w:t>щие с различными совокупностями.</w:t>
            </w:r>
          </w:p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2. Применение индексов Пааше и Ласпейреса зависит от поставленных целей. Если при изучении расчётных данных  необходимо определить, как изменился товарооборот по ассортименту отчётного периода за счёт изменения цен в отчё</w:t>
            </w:r>
            <w:r w:rsidRPr="00757AA7">
              <w:rPr>
                <w:sz w:val="24"/>
                <w:szCs w:val="24"/>
              </w:rPr>
              <w:t>т</w:t>
            </w:r>
            <w:r w:rsidRPr="00757AA7">
              <w:rPr>
                <w:sz w:val="24"/>
                <w:szCs w:val="24"/>
              </w:rPr>
              <w:t>ном периоде по сравнению с базисным, применяется формула Пааше.</w:t>
            </w:r>
          </w:p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Если целью анализа  является определение общей стоимости товарооборота при продаже в предстоящем периоде такого же набора товаров, что и в базисном п</w:t>
            </w:r>
            <w:r w:rsidRPr="00757AA7">
              <w:rPr>
                <w:sz w:val="24"/>
                <w:szCs w:val="24"/>
              </w:rPr>
              <w:t>е</w:t>
            </w:r>
            <w:r w:rsidRPr="00757AA7">
              <w:rPr>
                <w:sz w:val="24"/>
                <w:szCs w:val="24"/>
              </w:rPr>
              <w:t>риоде, но по новым ценам, то применяется индекс Ласпейреса.</w:t>
            </w:r>
          </w:p>
          <w:p w:rsidR="002109F1" w:rsidRPr="00757AA7" w:rsidRDefault="002109F1" w:rsidP="002109F1">
            <w:pPr>
              <w:spacing w:line="240" w:lineRule="auto"/>
              <w:rPr>
                <w:b/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3. Индекс Ласпейреса, отражая динамику цен по потребительской корзине базисного периода </w:t>
            </w:r>
            <w:r w:rsidRPr="00757AA7">
              <w:rPr>
                <w:position w:val="-10"/>
                <w:sz w:val="24"/>
                <w:szCs w:val="24"/>
              </w:rPr>
              <w:object w:dxaOrig="279" w:dyaOrig="340">
                <v:shape id="_x0000_i1210" type="#_x0000_t75" style="width:14.25pt;height:17.25pt" o:ole="">
                  <v:imagedata r:id="rId367" o:title=""/>
                </v:shape>
                <o:OLEObject Type="Embed" ProgID="Equation.2" ShapeID="_x0000_i1210" DrawAspect="Content" ObjectID="_1619880913" r:id="rId373"/>
              </w:object>
            </w:r>
            <w:r w:rsidRPr="00757AA7">
              <w:rPr>
                <w:sz w:val="24"/>
                <w:szCs w:val="24"/>
              </w:rPr>
              <w:t xml:space="preserve">, не учитывает изменений в структуре потребления, которые возникают из-за изменения цен благ. </w:t>
            </w:r>
            <w:r w:rsidRPr="00757AA7">
              <w:rPr>
                <w:b/>
                <w:sz w:val="24"/>
                <w:szCs w:val="24"/>
              </w:rPr>
              <w:t>Отражая лишь эффект дохода и игнор</w:t>
            </w:r>
            <w:r w:rsidRPr="00757AA7">
              <w:rPr>
                <w:b/>
                <w:sz w:val="24"/>
                <w:szCs w:val="24"/>
              </w:rPr>
              <w:t>и</w:t>
            </w:r>
            <w:r w:rsidRPr="00757AA7">
              <w:rPr>
                <w:b/>
                <w:sz w:val="24"/>
                <w:szCs w:val="24"/>
              </w:rPr>
              <w:t>руя эффект замещения, этот индекс даёт завышенную оценку инфляции при росте цен и заниженную в случае их снижения.</w:t>
            </w:r>
          </w:p>
          <w:p w:rsidR="002109F1" w:rsidRPr="00757AA7" w:rsidRDefault="002109F1" w:rsidP="002109F1">
            <w:pPr>
              <w:spacing w:line="240" w:lineRule="auto"/>
              <w:rPr>
                <w:b/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4. Индекс Пааше, отражая динамику цен по потребительской корзине текущего периода </w:t>
            </w:r>
            <w:r w:rsidRPr="00757AA7">
              <w:rPr>
                <w:position w:val="-10"/>
                <w:sz w:val="24"/>
                <w:szCs w:val="24"/>
              </w:rPr>
              <w:object w:dxaOrig="260" w:dyaOrig="340">
                <v:shape id="_x0000_i1211" type="#_x0000_t75" style="width:12.75pt;height:17.25pt" o:ole="">
                  <v:imagedata r:id="rId357" o:title=""/>
                </v:shape>
                <o:OLEObject Type="Embed" ProgID="Equation.2" ShapeID="_x0000_i1211" DrawAspect="Content" ObjectID="_1619880914" r:id="rId374"/>
              </w:object>
            </w:r>
            <w:r w:rsidRPr="00757AA7">
              <w:rPr>
                <w:sz w:val="24"/>
                <w:szCs w:val="24"/>
              </w:rPr>
              <w:t xml:space="preserve">, не в полной мере отражает эффект дохода. В результате получается </w:t>
            </w:r>
            <w:r w:rsidRPr="00757AA7">
              <w:rPr>
                <w:b/>
                <w:sz w:val="24"/>
                <w:szCs w:val="24"/>
              </w:rPr>
              <w:lastRenderedPageBreak/>
              <w:t>завышенная оценка изменения цен при их снижении и заниженная в случае роста.</w:t>
            </w:r>
          </w:p>
          <w:p w:rsidR="002109F1" w:rsidRPr="00757AA7" w:rsidRDefault="002109F1" w:rsidP="002109F1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 5. Наряду с индексами цен Пааше и Ласпейреса существует так называемая «идеальная формула» индекса цен, предложенная американским экономистом И. Фишером, которая представляет собой среднюю геометрическую из индексов цен Пааше и Ласпейреса:</w:t>
            </w:r>
          </w:p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position w:val="-16"/>
                <w:sz w:val="24"/>
                <w:szCs w:val="24"/>
              </w:rPr>
              <w:object w:dxaOrig="1500" w:dyaOrig="480">
                <v:shape id="_x0000_i1212" type="#_x0000_t75" style="width:75pt;height:24pt" o:ole="">
                  <v:imagedata r:id="rId375" o:title=""/>
                </v:shape>
                <o:OLEObject Type="Embed" ProgID="Equation.3" ShapeID="_x0000_i1212" DrawAspect="Content" ObjectID="_1619880915" r:id="rId376"/>
              </w:object>
            </w:r>
          </w:p>
        </w:tc>
      </w:tr>
    </w:tbl>
    <w:p w:rsidR="002109F1" w:rsidRPr="00757AA7" w:rsidRDefault="002109F1" w:rsidP="002109F1">
      <w:pPr>
        <w:spacing w:line="240" w:lineRule="auto"/>
        <w:ind w:hanging="25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hanging="25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АГРЕГАТНЫЕ ИНДЕКСЫ ФИЗИЧЕСКОГО ОБЪЁМА ТОВАРНОЙ МАССЫ. </w:t>
      </w:r>
    </w:p>
    <w:p w:rsidR="002109F1" w:rsidRPr="00757AA7" w:rsidRDefault="002109F1" w:rsidP="00647545">
      <w:pPr>
        <w:pStyle w:val="a4"/>
        <w:numPr>
          <w:ilvl w:val="0"/>
          <w:numId w:val="59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60" w:dyaOrig="340">
          <v:shape id="_x0000_i1213" type="#_x0000_t75" style="width:12.75pt;height:17.25pt" o:ole="">
            <v:imagedata r:id="rId377" o:title=""/>
          </v:shape>
          <o:OLEObject Type="Embed" ProgID="Equation.2" ShapeID="_x0000_i1213" DrawAspect="Content" ObjectID="_1619880916" r:id="rId378"/>
        </w:object>
      </w:r>
      <w:r w:rsidRPr="00757AA7">
        <w:rPr>
          <w:sz w:val="24"/>
          <w:szCs w:val="24"/>
        </w:rPr>
        <w:t xml:space="preserve"> и </w:t>
      </w:r>
      <w:r w:rsidRPr="00757AA7">
        <w:rPr>
          <w:position w:val="-10"/>
          <w:sz w:val="24"/>
          <w:szCs w:val="24"/>
        </w:rPr>
        <w:object w:dxaOrig="279" w:dyaOrig="340">
          <v:shape id="_x0000_i1214" type="#_x0000_t75" style="width:14.25pt;height:17.25pt" o:ole="">
            <v:imagedata r:id="rId379" o:title=""/>
          </v:shape>
          <o:OLEObject Type="Embed" ProgID="Equation.2" ShapeID="_x0000_i1214" DrawAspect="Content" ObjectID="_1619880917" r:id="rId380"/>
        </w:object>
      </w:r>
      <w:r w:rsidRPr="00757AA7">
        <w:rPr>
          <w:sz w:val="24"/>
          <w:szCs w:val="24"/>
        </w:rPr>
        <w:t xml:space="preserve"> применяются неизме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ные цены базисного периода </w:t>
      </w:r>
      <w:r w:rsidRPr="00757AA7">
        <w:rPr>
          <w:position w:val="-10"/>
          <w:sz w:val="24"/>
          <w:szCs w:val="24"/>
        </w:rPr>
        <w:object w:dxaOrig="300" w:dyaOrig="340">
          <v:shape id="_x0000_i1215" type="#_x0000_t75" style="width:15pt;height:17.25pt" o:ole="">
            <v:imagedata r:id="rId355" o:title=""/>
          </v:shape>
          <o:OLEObject Type="Embed" ProgID="Equation.2" ShapeID="_x0000_i1215" DrawAspect="Content" ObjectID="_1619880918" r:id="rId381"/>
        </w:object>
      </w:r>
      <w:r w:rsidRPr="00757AA7">
        <w:rPr>
          <w:sz w:val="24"/>
          <w:szCs w:val="24"/>
        </w:rPr>
        <w:t>:</w:t>
      </w:r>
      <w:r w:rsidRPr="00757AA7">
        <w:rPr>
          <w:position w:val="-32"/>
          <w:sz w:val="24"/>
          <w:szCs w:val="24"/>
        </w:rPr>
        <w:object w:dxaOrig="1340" w:dyaOrig="760">
          <v:shape id="_x0000_i1216" type="#_x0000_t75" style="width:66pt;height:38.25pt" o:ole="">
            <v:imagedata r:id="rId382" o:title=""/>
          </v:shape>
          <o:OLEObject Type="Embed" ProgID="Equation.3" ShapeID="_x0000_i1216" DrawAspect="Content" ObjectID="_1619880919" r:id="rId383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4"/>
          <w:sz w:val="24"/>
          <w:szCs w:val="24"/>
        </w:rPr>
        <w:object w:dxaOrig="820" w:dyaOrig="400">
          <v:shape id="_x0000_i1217" type="#_x0000_t75" style="width:41.25pt;height:20.25pt" o:ole="">
            <v:imagedata r:id="rId384" o:title=""/>
          </v:shape>
          <o:OLEObject Type="Embed" ProgID="Equation.2" ShapeID="_x0000_i1217" DrawAspect="Content" ObjectID="_1619880920" r:id="rId385"/>
        </w:object>
      </w:r>
      <w:r w:rsidRPr="00757AA7">
        <w:rPr>
          <w:sz w:val="24"/>
          <w:szCs w:val="24"/>
        </w:rPr>
        <w:t>– сумма стоимости товарной массы текущего периода в базисных ценах;</w:t>
      </w:r>
    </w:p>
    <w:p w:rsidR="002109F1" w:rsidRPr="00757AA7" w:rsidRDefault="002109F1" w:rsidP="002109F1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40" w:dyaOrig="400">
          <v:shape id="_x0000_i1218" type="#_x0000_t75" style="width:42pt;height:20.25pt" o:ole="">
            <v:imagedata r:id="rId386" o:title=""/>
          </v:shape>
          <o:OLEObject Type="Embed" ProgID="Equation.2" ShapeID="_x0000_i1218" DrawAspect="Content" ObjectID="_1619880921" r:id="rId387"/>
        </w:object>
      </w:r>
      <w:r w:rsidRPr="00757AA7">
        <w:rPr>
          <w:sz w:val="24"/>
          <w:szCs w:val="24"/>
        </w:rPr>
        <w:t>– сумма стоимости товарной массы базисного периода в ценах того же бази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ного периода.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Данный индекс является агрегатным индексом товарооборота в сопоставимых (базисных) ценах.</w:t>
      </w:r>
    </w:p>
    <w:p w:rsidR="002109F1" w:rsidRPr="00757AA7" w:rsidRDefault="002109F1" w:rsidP="00647545">
      <w:pPr>
        <w:pStyle w:val="a4"/>
        <w:numPr>
          <w:ilvl w:val="0"/>
          <w:numId w:val="59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Агрегатный индекс физического объёма товарооборота может определяться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средством использования в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60" w:dyaOrig="340">
          <v:shape id="_x0000_i1219" type="#_x0000_t75" style="width:12.75pt;height:17.25pt" o:ole="">
            <v:imagedata r:id="rId377" o:title=""/>
          </v:shape>
          <o:OLEObject Type="Embed" ProgID="Equation.2" ShapeID="_x0000_i1219" DrawAspect="Content" ObjectID="_1619880922" r:id="rId388"/>
        </w:object>
      </w:r>
      <w:r w:rsidRPr="00757AA7">
        <w:rPr>
          <w:sz w:val="24"/>
          <w:szCs w:val="24"/>
        </w:rPr>
        <w:t xml:space="preserve"> и </w:t>
      </w:r>
      <w:r w:rsidRPr="00757AA7">
        <w:rPr>
          <w:position w:val="-10"/>
          <w:sz w:val="24"/>
          <w:szCs w:val="24"/>
        </w:rPr>
        <w:object w:dxaOrig="279" w:dyaOrig="340">
          <v:shape id="_x0000_i1220" type="#_x0000_t75" style="width:14.25pt;height:17.25pt" o:ole="">
            <v:imagedata r:id="rId379" o:title=""/>
          </v:shape>
          <o:OLEObject Type="Embed" ProgID="Equation.2" ShapeID="_x0000_i1220" DrawAspect="Content" ObjectID="_1619880923" r:id="rId389"/>
        </w:object>
      </w:r>
      <w:r w:rsidRPr="00757AA7">
        <w:rPr>
          <w:sz w:val="24"/>
          <w:szCs w:val="24"/>
        </w:rPr>
        <w:t xml:space="preserve">  цен текущего периода </w:t>
      </w:r>
      <w:r w:rsidRPr="00757AA7">
        <w:rPr>
          <w:position w:val="-10"/>
          <w:sz w:val="24"/>
          <w:szCs w:val="24"/>
        </w:rPr>
        <w:object w:dxaOrig="279" w:dyaOrig="340">
          <v:shape id="_x0000_i1221" type="#_x0000_t75" style="width:14.25pt;height:17.25pt" o:ole="">
            <v:imagedata r:id="rId353" o:title=""/>
          </v:shape>
          <o:OLEObject Type="Embed" ProgID="Equation.2" ShapeID="_x0000_i1221" DrawAspect="Content" ObjectID="_1619880924" r:id="rId390"/>
        </w:object>
      </w:r>
      <w:r w:rsidRPr="00757AA7">
        <w:rPr>
          <w:sz w:val="24"/>
          <w:szCs w:val="24"/>
        </w:rPr>
        <w:t xml:space="preserve">: </w:t>
      </w:r>
    </w:p>
    <w:p w:rsidR="002109F1" w:rsidRPr="00757AA7" w:rsidRDefault="002109F1" w:rsidP="002109F1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320" w:dyaOrig="760">
          <v:shape id="_x0000_i1222" type="#_x0000_t75" style="width:66pt;height:38.25pt" o:ole="">
            <v:imagedata r:id="rId391" o:title=""/>
          </v:shape>
          <o:OLEObject Type="Embed" ProgID="Equation.3" ShapeID="_x0000_i1222" DrawAspect="Content" ObjectID="_1619880925" r:id="rId392"/>
        </w:object>
      </w:r>
      <w:r w:rsidRPr="00757AA7">
        <w:rPr>
          <w:sz w:val="24"/>
          <w:szCs w:val="24"/>
        </w:rPr>
        <w:t xml:space="preserve">  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 xml:space="preserve">Замечание. </w:t>
      </w:r>
      <w:r w:rsidRPr="00757AA7">
        <w:rPr>
          <w:sz w:val="24"/>
          <w:szCs w:val="24"/>
        </w:rPr>
        <w:t>Аналогичным образом производится расчёт индекса себестоимости, при этом сравниваются суммы затрат в производстве в отчётном периоде (</w:t>
      </w:r>
      <w:r w:rsidRPr="00757AA7">
        <w:rPr>
          <w:position w:val="-14"/>
          <w:sz w:val="24"/>
          <w:szCs w:val="24"/>
        </w:rPr>
        <w:object w:dxaOrig="720" w:dyaOrig="400">
          <v:shape id="_x0000_i1223" type="#_x0000_t75" style="width:36.75pt;height:20.25pt" o:ole="">
            <v:imagedata r:id="rId393" o:title=""/>
          </v:shape>
          <o:OLEObject Type="Embed" ProgID="Equation.3" ShapeID="_x0000_i1223" DrawAspect="Content" ObjectID="_1619880926" r:id="rId394"/>
        </w:object>
      </w:r>
      <w:r w:rsidRPr="00757AA7">
        <w:rPr>
          <w:sz w:val="24"/>
          <w:szCs w:val="24"/>
        </w:rPr>
        <w:t>– числитель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декса) с суммой затрат в производстве на продукцию отчётного периода по себестоимости базисного периода (</w:t>
      </w:r>
      <w:r w:rsidRPr="00757AA7">
        <w:rPr>
          <w:position w:val="-14"/>
          <w:sz w:val="24"/>
          <w:szCs w:val="24"/>
        </w:rPr>
        <w:object w:dxaOrig="780" w:dyaOrig="400">
          <v:shape id="_x0000_i1224" type="#_x0000_t75" style="width:39pt;height:20.25pt" o:ole="">
            <v:imagedata r:id="rId395" o:title=""/>
          </v:shape>
          <o:OLEObject Type="Embed" ProgID="Equation.2" ShapeID="_x0000_i1224" DrawAspect="Content" ObjectID="_1619880927" r:id="rId396"/>
        </w:object>
      </w:r>
      <w:r w:rsidRPr="00757AA7">
        <w:rPr>
          <w:sz w:val="24"/>
          <w:szCs w:val="24"/>
        </w:rPr>
        <w:t xml:space="preserve">— знаменатель): </w:t>
      </w:r>
      <w:r w:rsidRPr="00757AA7">
        <w:rPr>
          <w:position w:val="-32"/>
          <w:sz w:val="24"/>
          <w:szCs w:val="24"/>
        </w:rPr>
        <w:object w:dxaOrig="1280" w:dyaOrig="760">
          <v:shape id="_x0000_i1225" type="#_x0000_t75" style="width:63.75pt;height:38.25pt" o:ole="">
            <v:imagedata r:id="rId397" o:title=""/>
          </v:shape>
          <o:OLEObject Type="Embed" ProgID="Equation.3" ShapeID="_x0000_i1225" DrawAspect="Content" ObjectID="_1619880928" r:id="rId398"/>
        </w:object>
      </w:r>
    </w:p>
    <w:p w:rsidR="002109F1" w:rsidRPr="00757AA7" w:rsidRDefault="002109F1" w:rsidP="002109F1">
      <w:pPr>
        <w:pStyle w:val="af3"/>
        <w:jc w:val="left"/>
        <w:rPr>
          <w:b w:val="0"/>
          <w:sz w:val="24"/>
        </w:rPr>
      </w:pPr>
      <w:r w:rsidRPr="00757AA7">
        <w:rPr>
          <w:b w:val="0"/>
          <w:sz w:val="24"/>
        </w:rPr>
        <w:t>АГРЕГАТНАЯ ФОРМУЛА ОБЩЕГО ИНДЕКСА ТОВАРООБОРОТА В ДЕЙСТВУ</w:t>
      </w:r>
      <w:r w:rsidRPr="00757AA7">
        <w:rPr>
          <w:b w:val="0"/>
          <w:sz w:val="24"/>
        </w:rPr>
        <w:t>Ю</w:t>
      </w:r>
      <w:r w:rsidRPr="00757AA7">
        <w:rPr>
          <w:b w:val="0"/>
          <w:sz w:val="24"/>
        </w:rPr>
        <w:t>ЩИХ ЦЕНАХ:</w:t>
      </w:r>
    </w:p>
    <w:p w:rsidR="002109F1" w:rsidRPr="00757AA7" w:rsidRDefault="002109F1" w:rsidP="002109F1">
      <w:pPr>
        <w:pStyle w:val="af3"/>
        <w:rPr>
          <w:b w:val="0"/>
          <w:sz w:val="24"/>
        </w:rPr>
      </w:pPr>
      <w:r w:rsidRPr="00757AA7">
        <w:rPr>
          <w:b w:val="0"/>
          <w:position w:val="-30"/>
          <w:sz w:val="24"/>
        </w:rPr>
        <w:object w:dxaOrig="1359" w:dyaOrig="700">
          <v:shape id="_x0000_i1226" type="#_x0000_t75" style="width:68.25pt;height:35.25pt" o:ole="">
            <v:imagedata r:id="rId399" o:title=""/>
          </v:shape>
          <o:OLEObject Type="Embed" ProgID="Equation.3" ShapeID="_x0000_i1226" DrawAspect="Content" ObjectID="_1619880929" r:id="rId400"/>
        </w:object>
      </w:r>
    </w:p>
    <w:p w:rsidR="002109F1" w:rsidRPr="00757AA7" w:rsidRDefault="002109F1" w:rsidP="002109F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Такой индекс показывает, во сколько раз возросла (уменьшилась) стоимость продукции (товарооборота) отчетного периода по сравнению с базисным, или сколько процентов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ставляет рост (снижение) стоимости продукции.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из значения индекса стоимости вычесть 100%, то разность покажет, на сколько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центов возросла (уменьшилась) стоимость продукции в текущем периоде по сравнению с базисным. </w:t>
      </w:r>
    </w:p>
    <w:p w:rsidR="002109F1" w:rsidRPr="00757AA7" w:rsidRDefault="002109F1" w:rsidP="002109F1">
      <w:pPr>
        <w:pStyle w:val="af3"/>
        <w:jc w:val="both"/>
        <w:rPr>
          <w:b w:val="0"/>
          <w:i/>
          <w:sz w:val="24"/>
          <w:u w:val="single"/>
        </w:rPr>
      </w:pP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ЗАМЕЧАНИЕ.  </w: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1. Для выявления роли каждого фактора в отдельности индекс сложного показателя (н</w:t>
      </w:r>
      <w:r w:rsidRPr="00757AA7">
        <w:rPr>
          <w:b w:val="0"/>
          <w:sz w:val="24"/>
        </w:rPr>
        <w:t>а</w:t>
      </w:r>
      <w:r w:rsidRPr="00757AA7">
        <w:rPr>
          <w:b w:val="0"/>
          <w:sz w:val="24"/>
        </w:rPr>
        <w:t>пример, товарооборота)  разлагают на частные (</w:t>
      </w:r>
      <w:r w:rsidRPr="00757AA7">
        <w:rPr>
          <w:b w:val="0"/>
          <w:i/>
          <w:sz w:val="24"/>
        </w:rPr>
        <w:t>факторные)</w:t>
      </w:r>
      <w:r w:rsidRPr="00757AA7">
        <w:rPr>
          <w:b w:val="0"/>
          <w:sz w:val="24"/>
        </w:rPr>
        <w:t xml:space="preserve"> индексы (цен и физического объема), которые характеризуют роль каждого фактора: </w:t>
      </w:r>
      <w:r w:rsidRPr="00757AA7">
        <w:rPr>
          <w:b w:val="0"/>
          <w:position w:val="-14"/>
          <w:sz w:val="24"/>
        </w:rPr>
        <w:object w:dxaOrig="1200" w:dyaOrig="380">
          <v:shape id="_x0000_i1227" type="#_x0000_t75" style="width:60pt;height:18.75pt" o:ole="">
            <v:imagedata r:id="rId401" o:title=""/>
          </v:shape>
          <o:OLEObject Type="Embed" ProgID="Equation.3" ShapeID="_x0000_i1227" DrawAspect="Content" ObjectID="_1619880930" r:id="rId402"/>
        </w:object>
      </w:r>
      <w:r w:rsidRPr="00757AA7">
        <w:rPr>
          <w:b w:val="0"/>
          <w:sz w:val="24"/>
        </w:rPr>
        <w:t xml:space="preserve">. </w: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sz w:val="24"/>
        </w:rPr>
      </w:pPr>
      <w:r w:rsidRPr="00757AA7">
        <w:rPr>
          <w:b w:val="0"/>
          <w:sz w:val="24"/>
        </w:rPr>
        <w:t xml:space="preserve"> 2.  Используя систему взаимосвязанных индексов, можно рассчитать абсолютные изм</w:t>
      </w:r>
      <w:r w:rsidRPr="00757AA7">
        <w:rPr>
          <w:b w:val="0"/>
          <w:sz w:val="24"/>
        </w:rPr>
        <w:t>е</w:t>
      </w:r>
      <w:r w:rsidRPr="00757AA7">
        <w:rPr>
          <w:b w:val="0"/>
          <w:sz w:val="24"/>
        </w:rPr>
        <w:t>нения, например, товарооборота – в целом и в том числе за счет влияния отдельных фа</w:t>
      </w:r>
      <w:r w:rsidRPr="00757AA7">
        <w:rPr>
          <w:b w:val="0"/>
          <w:sz w:val="24"/>
        </w:rPr>
        <w:t>к</w:t>
      </w:r>
      <w:r w:rsidRPr="00757AA7">
        <w:rPr>
          <w:b w:val="0"/>
          <w:sz w:val="24"/>
        </w:rPr>
        <w:t xml:space="preserve">торов – цены и физического объема продаж. </w: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Для этого необходимо найти разности между числителем и знаменателем соответству</w:t>
      </w:r>
      <w:r w:rsidRPr="00757AA7">
        <w:rPr>
          <w:b w:val="0"/>
          <w:sz w:val="24"/>
        </w:rPr>
        <w:t>ю</w:t>
      </w:r>
      <w:r w:rsidRPr="00757AA7">
        <w:rPr>
          <w:b w:val="0"/>
          <w:sz w:val="24"/>
        </w:rPr>
        <w:t>щих индексов:</w: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- общее абсолютное изменение объема товарооборота</w: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</w:rPr>
      </w:pPr>
      <w:r w:rsidRPr="00757AA7">
        <w:rPr>
          <w:b w:val="0"/>
          <w:position w:val="-14"/>
          <w:sz w:val="24"/>
        </w:rPr>
        <w:object w:dxaOrig="2500" w:dyaOrig="380">
          <v:shape id="_x0000_i1228" type="#_x0000_t75" style="width:125.25pt;height:18.75pt" o:ole="">
            <v:imagedata r:id="rId403" o:title=""/>
          </v:shape>
          <o:OLEObject Type="Embed" ProgID="Equation.3" ShapeID="_x0000_i1228" DrawAspect="Content" ObjectID="_1619880931" r:id="rId404"/>
        </w:objec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 w:rsidRPr="00757AA7">
        <w:rPr>
          <w:b w:val="0"/>
          <w:sz w:val="24"/>
        </w:rPr>
        <w:t>- изменение объема товарооборота за счет изменения цен</w: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</w:rPr>
      </w:pPr>
      <w:r w:rsidRPr="00757AA7">
        <w:rPr>
          <w:b w:val="0"/>
          <w:position w:val="-14"/>
          <w:sz w:val="24"/>
        </w:rPr>
        <w:object w:dxaOrig="2420" w:dyaOrig="380">
          <v:shape id="_x0000_i1229" type="#_x0000_t75" style="width:120.75pt;height:18.75pt" o:ole="">
            <v:imagedata r:id="rId405" o:title=""/>
          </v:shape>
          <o:OLEObject Type="Embed" ProgID="Equation.3" ShapeID="_x0000_i1229" DrawAspect="Content" ObjectID="_1619880932" r:id="rId406"/>
        </w:object>
      </w:r>
    </w:p>
    <w:p w:rsidR="002109F1" w:rsidRPr="00757AA7" w:rsidRDefault="002109F1" w:rsidP="002109F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- изменение объема товарооборота за счет изменения физического объема продаж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      </w:t>
      </w:r>
      <w:r w:rsidRPr="00757AA7">
        <w:rPr>
          <w:position w:val="-14"/>
          <w:sz w:val="24"/>
          <w:szCs w:val="24"/>
        </w:rPr>
        <w:object w:dxaOrig="2439" w:dyaOrig="380">
          <v:shape id="_x0000_i1230" type="#_x0000_t75" style="width:122.25pt;height:18.75pt" o:ole="">
            <v:imagedata r:id="rId407" o:title=""/>
          </v:shape>
          <o:OLEObject Type="Embed" ProgID="Equation.3" ShapeID="_x0000_i1230" DrawAspect="Content" ObjectID="_1619880933" r:id="rId408"/>
        </w:objec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Вывод.</w:t>
      </w:r>
      <w:r w:rsidRPr="00757AA7">
        <w:rPr>
          <w:sz w:val="24"/>
          <w:szCs w:val="24"/>
        </w:rPr>
        <w:t xml:space="preserve"> В экономическом анализе индексы используются не только для сопоставления уровней изучаемого явления, но, главным образом, для определения экономической зн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чимости причин, объясняющих абсолютное различие сравниваемых уровней.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i/>
          <w:sz w:val="24"/>
          <w:szCs w:val="24"/>
        </w:rPr>
        <w:t>Например.</w:t>
      </w:r>
      <w:r w:rsidRPr="00757AA7">
        <w:rPr>
          <w:sz w:val="24"/>
          <w:szCs w:val="24"/>
        </w:rPr>
        <w:t xml:space="preserve"> Стоимость продукции определенного предприятия  </w:t>
      </w:r>
      <w:r w:rsidRPr="00757AA7">
        <w:rPr>
          <w:position w:val="-14"/>
          <w:sz w:val="24"/>
          <w:szCs w:val="24"/>
        </w:rPr>
        <w:object w:dxaOrig="840" w:dyaOrig="400">
          <v:shape id="_x0000_i1231" type="#_x0000_t75" style="width:42pt;height:20.25pt" o:ole="">
            <v:imagedata r:id="rId409" o:title=""/>
          </v:shape>
          <o:OLEObject Type="Embed" ProgID="Equation.3" ShapeID="_x0000_i1231" DrawAspect="Content" ObjectID="_1619880934" r:id="rId410"/>
        </w:object>
      </w:r>
      <w:r w:rsidRPr="00757AA7">
        <w:rPr>
          <w:sz w:val="24"/>
          <w:szCs w:val="24"/>
        </w:rPr>
        <w:t xml:space="preserve"> в базисном пери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де  2006 г. составляла 125000 рублей, а стоимость продукции </w:t>
      </w:r>
      <w:r w:rsidRPr="00757AA7">
        <w:rPr>
          <w:position w:val="-14"/>
          <w:sz w:val="24"/>
          <w:szCs w:val="24"/>
        </w:rPr>
        <w:object w:dxaOrig="780" w:dyaOrig="400">
          <v:shape id="_x0000_i1232" type="#_x0000_t75" style="width:39pt;height:20.25pt" o:ole="">
            <v:imagedata r:id="rId411" o:title=""/>
          </v:shape>
          <o:OLEObject Type="Embed" ProgID="Equation.3" ShapeID="_x0000_i1232" DrawAspect="Content" ObjectID="_1619880935" r:id="rId412"/>
        </w:object>
      </w:r>
      <w:r w:rsidRPr="00757AA7">
        <w:rPr>
          <w:sz w:val="24"/>
          <w:szCs w:val="24"/>
        </w:rPr>
        <w:t xml:space="preserve">, произведенной в отчетном периоде  2006 г. составила 155000 рублей. Найдем  общий индекс физического объема:   </w:t>
      </w:r>
      <w:r w:rsidRPr="00757AA7">
        <w:rPr>
          <w:position w:val="-14"/>
          <w:sz w:val="24"/>
          <w:szCs w:val="24"/>
        </w:rPr>
        <w:object w:dxaOrig="260" w:dyaOrig="380">
          <v:shape id="_x0000_i1233" type="#_x0000_t75" style="width:12.75pt;height:18.75pt" o:ole="">
            <v:imagedata r:id="rId413" o:title=""/>
          </v:shape>
          <o:OLEObject Type="Embed" ProgID="Equation.2" ShapeID="_x0000_i1233" DrawAspect="Content" ObjectID="_1619880936" r:id="rId414"/>
        </w:object>
      </w:r>
      <w:r w:rsidRPr="00757AA7">
        <w:rPr>
          <w:sz w:val="24"/>
          <w:szCs w:val="24"/>
        </w:rPr>
        <w:t>=</w:t>
      </w:r>
      <w:r w:rsidRPr="00757AA7">
        <w:rPr>
          <w:position w:val="-32"/>
          <w:sz w:val="24"/>
          <w:szCs w:val="24"/>
        </w:rPr>
        <w:object w:dxaOrig="4120" w:dyaOrig="760">
          <v:shape id="_x0000_i1234" type="#_x0000_t75" style="width:206.25pt;height:38.25pt" o:ole="">
            <v:imagedata r:id="rId415" o:title=""/>
          </v:shape>
          <o:OLEObject Type="Embed" ProgID="Equation.3" ShapeID="_x0000_i1234" DrawAspect="Content" ObjectID="_1619880937" r:id="rId416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pStyle w:val="ac"/>
      </w:pPr>
      <w:r w:rsidRPr="00757AA7">
        <w:t xml:space="preserve">т.е. общий выпуск продукции в отчетном периоде по сравнению с базисным увеличился на 24%. </w:t>
      </w:r>
    </w:p>
    <w:p w:rsidR="002109F1" w:rsidRPr="00757AA7" w:rsidRDefault="002109F1" w:rsidP="002109F1">
      <w:pPr>
        <w:pStyle w:val="ac"/>
      </w:pPr>
      <w:r w:rsidRPr="00757AA7">
        <w:t xml:space="preserve">Вычитая из числителя индекса знаменатель, получим: </w:t>
      </w:r>
    </w:p>
    <w:p w:rsidR="002109F1" w:rsidRPr="00757AA7" w:rsidRDefault="002109F1" w:rsidP="002109F1">
      <w:pPr>
        <w:pStyle w:val="ac"/>
      </w:pPr>
      <w:r w:rsidRPr="00757AA7">
        <w:rPr>
          <w:position w:val="-14"/>
        </w:rPr>
        <w:object w:dxaOrig="5520" w:dyaOrig="380">
          <v:shape id="_x0000_i1235" type="#_x0000_t75" style="width:276pt;height:18.75pt" o:ole="">
            <v:imagedata r:id="rId417" o:title=""/>
          </v:shape>
          <o:OLEObject Type="Embed" ProgID="Equation.3" ShapeID="_x0000_i1235" DrawAspect="Content" ObjectID="_1619880938" r:id="rId418"/>
        </w:object>
      </w:r>
      <w:r w:rsidRPr="00757AA7">
        <w:t xml:space="preserve"> </w:t>
      </w:r>
    </w:p>
    <w:p w:rsidR="002109F1" w:rsidRPr="00757AA7" w:rsidRDefault="002109F1" w:rsidP="002109F1">
      <w:pPr>
        <w:pStyle w:val="ac"/>
      </w:pPr>
      <w:r w:rsidRPr="00757AA7">
        <w:t>Вывод: за счет увеличения объема производства на 24% стоимость продукции в абсолю</w:t>
      </w:r>
      <w:r w:rsidRPr="00757AA7">
        <w:t>т</w:t>
      </w:r>
      <w:r w:rsidRPr="00757AA7">
        <w:t xml:space="preserve">ном выражении в отчетном периоде увеличилась на 30000 рублей. </w: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РЕЗЮМЕ</w: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>СОВРЕМЕННАЯ ЭКОНОМИЧЕСКАЯ ТЕОРИЯ ВСЕ БОЛЬШЕ ИСПОЛЬЗ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ЕТ ИНДЕКСЫ. ЭТО ЯВЛЯЕТСЯ ЛОГИЧЕСКИМ РЕЗУЛЬТАТОМ ТЯГОТЕНИЯ ЭК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НОМИЧЕСКОЙ НАУКИ К КОЛИЧЕСТВЕННОМУ АНАЛИЗУ. (</w:t>
      </w:r>
      <w:r w:rsidRPr="00757AA7">
        <w:rPr>
          <w:i/>
          <w:sz w:val="24"/>
          <w:szCs w:val="24"/>
        </w:rPr>
        <w:t>В. В. Леонтьев)</w: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7.  </w:t>
      </w:r>
      <w:r w:rsidRPr="00757AA7">
        <w:rPr>
          <w:sz w:val="24"/>
          <w:szCs w:val="24"/>
        </w:rPr>
        <w:t>Имеются следующие данные о реализации овощной продукции на овощном рынке:</w:t>
      </w: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276"/>
        <w:gridCol w:w="1275"/>
      </w:tblGrid>
      <w:tr w:rsidR="002109F1" w:rsidRPr="00757AA7" w:rsidTr="002109F1">
        <w:trPr>
          <w:trHeight w:val="332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rPr>
                <w:bCs/>
                <w:color w:val="000000"/>
              </w:rPr>
              <w:lastRenderedPageBreak/>
              <w:t>Товар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bCs/>
                <w:color w:val="000000"/>
              </w:rPr>
              <w:lastRenderedPageBreak/>
              <w:t>Август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bCs/>
                <w:color w:val="000000"/>
              </w:rPr>
              <w:t>Октябрь</w:t>
            </w:r>
          </w:p>
        </w:tc>
      </w:tr>
      <w:tr w:rsidR="002109F1" w:rsidRPr="00757AA7" w:rsidTr="002109F1">
        <w:trPr>
          <w:trHeight w:val="566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Цена за 1 кг,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Продано,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Цена за 1 кг,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Продано, т</w:t>
            </w:r>
          </w:p>
        </w:tc>
      </w:tr>
      <w:tr w:rsidR="002109F1" w:rsidRPr="00757AA7" w:rsidTr="002109F1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lastRenderedPageBreak/>
              <w:t>Обозначение показателя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300" w:dyaOrig="360">
                <v:shape id="_x0000_i1236" type="#_x0000_t75" style="width:15pt;height:18pt" o:ole="">
                  <v:imagedata r:id="rId419" o:title=""/>
                </v:shape>
                <o:OLEObject Type="Embed" ProgID="Equation.3" ShapeID="_x0000_i1236" DrawAspect="Content" ObjectID="_1619880939" r:id="rId420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279" w:dyaOrig="360">
                <v:shape id="_x0000_i1237" type="#_x0000_t75" style="width:14.25pt;height:18pt" o:ole="">
                  <v:imagedata r:id="rId421" o:title=""/>
                </v:shape>
                <o:OLEObject Type="Embed" ProgID="Equation.3" ShapeID="_x0000_i1237" DrawAspect="Content" ObjectID="_1619880940" r:id="rId422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279" w:dyaOrig="340">
                <v:shape id="_x0000_i1238" type="#_x0000_t75" style="width:14.25pt;height:17.25pt" o:ole="">
                  <v:imagedata r:id="rId423" o:title=""/>
                </v:shape>
                <o:OLEObject Type="Embed" ProgID="Equation.3" ShapeID="_x0000_i1238" DrawAspect="Content" ObjectID="_1619880941" r:id="rId424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260" w:dyaOrig="340">
                <v:shape id="_x0000_i1239" type="#_x0000_t75" style="width:12.75pt;height:17.25pt" o:ole="">
                  <v:imagedata r:id="rId425" o:title=""/>
                </v:shape>
                <o:OLEObject Type="Embed" ProgID="Equation.3" ShapeID="_x0000_i1239" DrawAspect="Content" ObjectID="_1619880942" r:id="rId426"/>
              </w:object>
            </w:r>
          </w:p>
        </w:tc>
      </w:tr>
      <w:tr w:rsidR="002109F1" w:rsidRPr="00757AA7" w:rsidTr="002109F1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Картофель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9,5</w:t>
            </w:r>
          </w:p>
        </w:tc>
      </w:tr>
      <w:tr w:rsidR="002109F1" w:rsidRPr="00757AA7" w:rsidTr="002109F1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Капуста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4,0</w:t>
            </w:r>
          </w:p>
        </w:tc>
      </w:tr>
      <w:tr w:rsidR="002109F1" w:rsidRPr="00757AA7" w:rsidTr="002109F1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Морковь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1,5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Рассчитайте индивидуальные индексы цен, физического объёма и товарооборота.</w:t>
      </w:r>
    </w:p>
    <w:p w:rsidR="002109F1" w:rsidRPr="00757AA7" w:rsidRDefault="002109F1" w:rsidP="002109F1">
      <w:pPr>
        <w:spacing w:line="240" w:lineRule="auto"/>
        <w:jc w:val="center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>Решение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>Для расчета индивидуальных индексов используем формулы: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цен  </w:t>
      </w:r>
      <w:r w:rsidRPr="00757AA7">
        <w:rPr>
          <w:b w:val="0"/>
          <w:noProof/>
          <w:position w:val="-30"/>
          <w:sz w:val="24"/>
        </w:rPr>
        <w:drawing>
          <wp:inline distT="0" distB="0" distL="0" distR="0">
            <wp:extent cx="523875" cy="4476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 xml:space="preserve">1 </w:t>
      </w:r>
      <w:r w:rsidRPr="00757AA7">
        <w:rPr>
          <w:b w:val="0"/>
          <w:sz w:val="24"/>
        </w:rPr>
        <w:t xml:space="preserve"> - цена в отчетном периоде,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>0</w:t>
      </w:r>
      <w:r w:rsidRPr="00757AA7">
        <w:rPr>
          <w:b w:val="0"/>
          <w:sz w:val="24"/>
        </w:rPr>
        <w:t xml:space="preserve"> – цена в базисном периоде.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физического объема </w:t>
      </w:r>
      <w:r w:rsidRPr="00757AA7">
        <w:rPr>
          <w:b w:val="0"/>
          <w:noProof/>
          <w:position w:val="-30"/>
          <w:sz w:val="24"/>
        </w:rPr>
        <w:drawing>
          <wp:inline distT="0" distB="0" distL="0" distR="0">
            <wp:extent cx="495300" cy="4476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position w:val="-10"/>
          <w:sz w:val="24"/>
        </w:rPr>
        <w:object w:dxaOrig="260" w:dyaOrig="340">
          <v:shape id="_x0000_i1240" type="#_x0000_t75" style="width:12.75pt;height:17.25pt" o:ole="">
            <v:imagedata r:id="rId340" o:title=""/>
          </v:shape>
          <o:OLEObject Type="Embed" ProgID="Equation.3" ShapeID="_x0000_i1240" DrawAspect="Content" ObjectID="_1619880943" r:id="rId429"/>
        </w:object>
      </w:r>
      <w:r w:rsidRPr="00757AA7">
        <w:rPr>
          <w:b w:val="0"/>
          <w:sz w:val="24"/>
        </w:rPr>
        <w:t xml:space="preserve"> – физический объем в отчетном периоде;  </w:t>
      </w:r>
      <w:r w:rsidRPr="00757AA7">
        <w:rPr>
          <w:b w:val="0"/>
          <w:position w:val="-10"/>
          <w:sz w:val="24"/>
        </w:rPr>
        <w:object w:dxaOrig="279" w:dyaOrig="340">
          <v:shape id="_x0000_i1241" type="#_x0000_t75" style="width:14.25pt;height:17.25pt" o:ole="">
            <v:imagedata r:id="rId342" o:title=""/>
          </v:shape>
          <o:OLEObject Type="Embed" ProgID="Equation.3" ShapeID="_x0000_i1241" DrawAspect="Content" ObjectID="_1619880944" r:id="rId430"/>
        </w:object>
      </w:r>
      <w:r w:rsidRPr="00757AA7">
        <w:rPr>
          <w:b w:val="0"/>
          <w:sz w:val="24"/>
        </w:rPr>
        <w:t xml:space="preserve"> – физический объем в базисном п</w:t>
      </w:r>
      <w:r w:rsidRPr="00757AA7">
        <w:rPr>
          <w:b w:val="0"/>
          <w:sz w:val="24"/>
        </w:rPr>
        <w:t>е</w:t>
      </w:r>
      <w:r w:rsidRPr="00757AA7">
        <w:rPr>
          <w:b w:val="0"/>
          <w:sz w:val="24"/>
        </w:rPr>
        <w:t>риоде.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товарооборота  </w:t>
      </w:r>
      <w:r w:rsidRPr="00757AA7">
        <w:rPr>
          <w:b w:val="0"/>
          <w:noProof/>
          <w:position w:val="-30"/>
          <w:sz w:val="24"/>
        </w:rPr>
        <w:drawing>
          <wp:inline distT="0" distB="0" distL="0" distR="0">
            <wp:extent cx="714375" cy="4476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   </w:t>
      </w:r>
      <w:r w:rsidRPr="00757AA7">
        <w:rPr>
          <w:b w:val="0"/>
          <w:position w:val="-10"/>
          <w:sz w:val="24"/>
        </w:rPr>
        <w:object w:dxaOrig="480" w:dyaOrig="340">
          <v:shape id="_x0000_i1242" type="#_x0000_t75" style="width:24pt;height:17.25pt" o:ole="">
            <v:imagedata r:id="rId346" o:title=""/>
          </v:shape>
          <o:OLEObject Type="Embed" ProgID="Equation.3" ShapeID="_x0000_i1242" DrawAspect="Content" ObjectID="_1619880945" r:id="rId432"/>
        </w:object>
      </w:r>
      <w:r w:rsidRPr="00757AA7">
        <w:rPr>
          <w:b w:val="0"/>
          <w:sz w:val="24"/>
          <w:vertAlign w:val="subscript"/>
        </w:rPr>
        <w:t xml:space="preserve"> </w:t>
      </w:r>
      <w:r w:rsidRPr="00757AA7">
        <w:rPr>
          <w:b w:val="0"/>
          <w:sz w:val="24"/>
        </w:rPr>
        <w:t>– товарооборот в отчетном периоде;</w:t>
      </w:r>
    </w:p>
    <w:p w:rsidR="002109F1" w:rsidRPr="00757AA7" w:rsidRDefault="002109F1" w:rsidP="002109F1">
      <w:pPr>
        <w:pStyle w:val="af3"/>
        <w:jc w:val="both"/>
        <w:rPr>
          <w:b w:val="0"/>
          <w:sz w:val="24"/>
        </w:rPr>
      </w:pPr>
      <w:r w:rsidRPr="00757AA7">
        <w:rPr>
          <w:b w:val="0"/>
          <w:i/>
          <w:sz w:val="24"/>
        </w:rPr>
        <w:t xml:space="preserve">      </w:t>
      </w:r>
      <w:r w:rsidRPr="00757AA7">
        <w:rPr>
          <w:b w:val="0"/>
          <w:i/>
          <w:position w:val="-12"/>
          <w:sz w:val="24"/>
        </w:rPr>
        <w:object w:dxaOrig="520" w:dyaOrig="360">
          <v:shape id="_x0000_i1243" type="#_x0000_t75" style="width:26.25pt;height:18pt" o:ole="">
            <v:imagedata r:id="rId348" o:title=""/>
          </v:shape>
          <o:OLEObject Type="Embed" ProgID="Equation.3" ShapeID="_x0000_i1243" DrawAspect="Content" ObjectID="_1619880946" r:id="rId433"/>
        </w:object>
      </w:r>
      <w:r w:rsidRPr="00757AA7">
        <w:rPr>
          <w:b w:val="0"/>
          <w:sz w:val="24"/>
        </w:rPr>
        <w:t xml:space="preserve"> – товарооборот в базисном периоде.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Расчеты выполним в таблице.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Дополним таблицу – условие столбцами: </w:t>
      </w:r>
      <w:r w:rsidRPr="00757AA7">
        <w:rPr>
          <w:position w:val="-12"/>
          <w:sz w:val="24"/>
          <w:szCs w:val="24"/>
        </w:rPr>
        <w:object w:dxaOrig="520" w:dyaOrig="360">
          <v:shape id="_x0000_i1244" type="#_x0000_t75" style="width:26.25pt;height:18pt" o:ole="">
            <v:imagedata r:id="rId434" o:title=""/>
          </v:shape>
          <o:OLEObject Type="Embed" ProgID="Equation.3" ShapeID="_x0000_i1244" DrawAspect="Content" ObjectID="_1619880947" r:id="rId435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0"/>
          <w:sz w:val="24"/>
          <w:szCs w:val="24"/>
        </w:rPr>
        <w:object w:dxaOrig="480" w:dyaOrig="340">
          <v:shape id="_x0000_i1245" type="#_x0000_t75" style="width:24pt;height:17.25pt" o:ole="">
            <v:imagedata r:id="rId436" o:title=""/>
          </v:shape>
          <o:OLEObject Type="Embed" ProgID="Equation.3" ShapeID="_x0000_i1245" DrawAspect="Content" ObjectID="_1619880948" r:id="rId437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30"/>
          <w:sz w:val="24"/>
          <w:szCs w:val="24"/>
        </w:rPr>
        <w:object w:dxaOrig="820" w:dyaOrig="700">
          <v:shape id="_x0000_i1246" type="#_x0000_t75" style="width:41.25pt;height:35.25pt" o:ole="">
            <v:imagedata r:id="rId336" o:title=""/>
          </v:shape>
          <o:OLEObject Type="Embed" ProgID="Equation.3" ShapeID="_x0000_i1246" DrawAspect="Content" ObjectID="_1619880949" r:id="rId438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30"/>
          <w:sz w:val="24"/>
          <w:szCs w:val="24"/>
        </w:rPr>
        <w:object w:dxaOrig="780" w:dyaOrig="700">
          <v:shape id="_x0000_i1247" type="#_x0000_t75" style="width:39pt;height:35.25pt" o:ole="">
            <v:imagedata r:id="rId338" o:title=""/>
          </v:shape>
          <o:OLEObject Type="Embed" ProgID="Equation.3" ShapeID="_x0000_i1247" DrawAspect="Content" ObjectID="_1619880950" r:id="rId439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noProof/>
          <w:position w:val="-30"/>
          <w:sz w:val="24"/>
          <w:szCs w:val="24"/>
        </w:rPr>
        <w:drawing>
          <wp:inline distT="0" distB="0" distL="0" distR="0">
            <wp:extent cx="714375" cy="4476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 заполним их</w:t>
      </w:r>
    </w:p>
    <w:p w:rsidR="002109F1" w:rsidRPr="00757AA7" w:rsidRDefault="002109F1" w:rsidP="002109F1">
      <w:pPr>
        <w:spacing w:line="240" w:lineRule="auto"/>
        <w:jc w:val="center"/>
        <w:rPr>
          <w:i/>
          <w:sz w:val="24"/>
          <w:szCs w:val="24"/>
        </w:rPr>
      </w:pPr>
    </w:p>
    <w:tbl>
      <w:tblPr>
        <w:tblW w:w="1020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9"/>
        <w:gridCol w:w="900"/>
        <w:gridCol w:w="900"/>
        <w:gridCol w:w="900"/>
        <w:gridCol w:w="1080"/>
        <w:gridCol w:w="900"/>
        <w:gridCol w:w="900"/>
        <w:gridCol w:w="671"/>
        <w:gridCol w:w="769"/>
        <w:gridCol w:w="851"/>
      </w:tblGrid>
      <w:tr w:rsidR="002109F1" w:rsidRPr="00757AA7" w:rsidTr="002109F1">
        <w:trPr>
          <w:trHeight w:val="332"/>
        </w:trPr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bCs/>
                <w:color w:val="000000"/>
              </w:rPr>
              <w:t>Товар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7AA7">
              <w:rPr>
                <w:bCs/>
                <w:color w:val="000000"/>
              </w:rPr>
              <w:t>Август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bCs/>
                <w:color w:val="000000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7AA7">
              <w:rPr>
                <w:bCs/>
                <w:color w:val="000000"/>
              </w:rPr>
              <w:t>Товарооборот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7AA7">
              <w:t>Индивидуальные</w:t>
            </w:r>
          </w:p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 xml:space="preserve"> индексы</w:t>
            </w:r>
          </w:p>
        </w:tc>
      </w:tr>
      <w:tr w:rsidR="002109F1" w:rsidRPr="00757AA7" w:rsidTr="002109F1">
        <w:trPr>
          <w:trHeight w:val="566"/>
        </w:trPr>
        <w:tc>
          <w:tcPr>
            <w:tcW w:w="23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Цена за 1 кг,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Прод</w:t>
            </w:r>
            <w:r w:rsidRPr="00757AA7">
              <w:t>а</w:t>
            </w:r>
            <w:r w:rsidRPr="00757AA7">
              <w:t>но, 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Цена за 1 кг,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Продано, 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август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октябрь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цены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физ. объёма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товар</w:t>
            </w:r>
            <w:r w:rsidRPr="00757AA7">
              <w:t>о</w:t>
            </w:r>
            <w:r w:rsidRPr="00757AA7">
              <w:t>оборота</w:t>
            </w:r>
          </w:p>
        </w:tc>
      </w:tr>
      <w:tr w:rsidR="002109F1" w:rsidRPr="00757AA7" w:rsidTr="002109F1">
        <w:trPr>
          <w:trHeight w:val="283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Обозначение показат</w:t>
            </w:r>
            <w:r w:rsidRPr="00757AA7">
              <w:t>е</w:t>
            </w:r>
            <w:r w:rsidRPr="00757AA7">
              <w:t>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300" w:dyaOrig="360">
                <v:shape id="_x0000_i1248" type="#_x0000_t75" style="width:15pt;height:18pt" o:ole="">
                  <v:imagedata r:id="rId419" o:title=""/>
                </v:shape>
                <o:OLEObject Type="Embed" ProgID="Equation.3" ShapeID="_x0000_i1248" DrawAspect="Content" ObjectID="_1619880951" r:id="rId440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279" w:dyaOrig="360">
                <v:shape id="_x0000_i1249" type="#_x0000_t75" style="width:14.25pt;height:18pt" o:ole="">
                  <v:imagedata r:id="rId421" o:title=""/>
                </v:shape>
                <o:OLEObject Type="Embed" ProgID="Equation.3" ShapeID="_x0000_i1249" DrawAspect="Content" ObjectID="_1619880952" r:id="rId441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279" w:dyaOrig="340">
                <v:shape id="_x0000_i1250" type="#_x0000_t75" style="width:14.25pt;height:17.25pt" o:ole="">
                  <v:imagedata r:id="rId423" o:title=""/>
                </v:shape>
                <o:OLEObject Type="Embed" ProgID="Equation.3" ShapeID="_x0000_i1250" DrawAspect="Content" ObjectID="_1619880953" r:id="rId44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260" w:dyaOrig="340">
                <v:shape id="_x0000_i1251" type="#_x0000_t75" style="width:12.75pt;height:17.25pt" o:ole="">
                  <v:imagedata r:id="rId425" o:title=""/>
                </v:shape>
                <o:OLEObject Type="Embed" ProgID="Equation.3" ShapeID="_x0000_i1251" DrawAspect="Content" ObjectID="_1619880954" r:id="rId443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noProof/>
                <w:position w:val="-12"/>
              </w:rPr>
              <w:drawing>
                <wp:inline distT="0" distB="0" distL="0" distR="0">
                  <wp:extent cx="333375" cy="228600"/>
                  <wp:effectExtent l="19050" t="0" r="952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480" w:dyaOrig="340">
                <v:shape id="_x0000_i1252" type="#_x0000_t75" style="width:24pt;height:17.25pt" o:ole="">
                  <v:imagedata r:id="rId436" o:title=""/>
                </v:shape>
                <o:OLEObject Type="Embed" ProgID="Equation.3" ShapeID="_x0000_i1252" DrawAspect="Content" ObjectID="_1619880955" r:id="rId445"/>
              </w:objec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4"/>
              </w:rPr>
              <w:object w:dxaOrig="240" w:dyaOrig="380">
                <v:shape id="_x0000_i1253" type="#_x0000_t75" style="width:12pt;height:18.75pt" o:ole="">
                  <v:imagedata r:id="rId446" o:title=""/>
                </v:shape>
                <o:OLEObject Type="Embed" ProgID="Equation.3" ShapeID="_x0000_i1253" DrawAspect="Content" ObjectID="_1619880956" r:id="rId447"/>
              </w:objec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4"/>
              </w:rPr>
              <w:object w:dxaOrig="220" w:dyaOrig="380">
                <v:shape id="_x0000_i1254" type="#_x0000_t75" style="width:11.25pt;height:18.75pt" o:ole="">
                  <v:imagedata r:id="rId448" o:title=""/>
                </v:shape>
                <o:OLEObject Type="Embed" ProgID="Equation.3" ShapeID="_x0000_i1254" DrawAspect="Content" ObjectID="_1619880957" r:id="rId44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4"/>
              </w:rPr>
              <w:object w:dxaOrig="300" w:dyaOrig="380">
                <v:shape id="_x0000_i1255" type="#_x0000_t75" style="width:15pt;height:18.75pt" o:ole="">
                  <v:imagedata r:id="rId450" o:title=""/>
                </v:shape>
                <o:OLEObject Type="Embed" ProgID="Equation.3" ShapeID="_x0000_i1255" DrawAspect="Content" ObjectID="_1619880958" r:id="rId451"/>
              </w:object>
            </w:r>
          </w:p>
        </w:tc>
      </w:tr>
      <w:tr w:rsidR="002109F1" w:rsidRPr="00757AA7" w:rsidTr="002109F1">
        <w:trPr>
          <w:trHeight w:val="288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Картофель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66,5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1,267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0,887</w:t>
            </w:r>
          </w:p>
        </w:tc>
      </w:tr>
      <w:tr w:rsidR="002109F1" w:rsidRPr="00757AA7" w:rsidTr="002109F1">
        <w:trPr>
          <w:trHeight w:val="302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lastRenderedPageBreak/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</w:tr>
      <w:tr w:rsidR="002109F1" w:rsidRPr="00757AA7" w:rsidTr="002109F1">
        <w:trPr>
          <w:trHeight w:val="302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22,5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jc w:val="center"/>
            </w:pPr>
            <w:r w:rsidRPr="00757AA7">
              <w:t>1,5</w:t>
            </w:r>
          </w:p>
        </w:tc>
      </w:tr>
    </w:tbl>
    <w:p w:rsidR="002109F1" w:rsidRPr="00757AA7" w:rsidRDefault="002109F1" w:rsidP="002109F1">
      <w:pPr>
        <w:spacing w:line="240" w:lineRule="auto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>Контроль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проверки правильности решения задачи воспользуемся формулой связи индексов: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1060" w:dyaOrig="380">
          <v:shape id="_x0000_i1256" type="#_x0000_t75" style="width:53.25pt;height:18.75pt" o:ole="">
            <v:imagedata r:id="rId452" o:title=""/>
          </v:shape>
          <o:OLEObject Type="Embed" ProgID="Equation.3" ShapeID="_x0000_i1256" DrawAspect="Content" ObjectID="_1619880959" r:id="rId453"/>
        </w:object>
      </w:r>
    </w:p>
    <w:p w:rsidR="002109F1" w:rsidRPr="00757AA7" w:rsidRDefault="002109F1" w:rsidP="00647545">
      <w:pPr>
        <w:numPr>
          <w:ilvl w:val="0"/>
          <w:numId w:val="62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картофель: </w:t>
      </w:r>
      <w:r w:rsidRPr="00757AA7">
        <w:rPr>
          <w:position w:val="-10"/>
          <w:sz w:val="24"/>
          <w:szCs w:val="24"/>
        </w:rPr>
        <w:object w:dxaOrig="1780" w:dyaOrig="320">
          <v:shape id="_x0000_i1257" type="#_x0000_t75" style="width:89.25pt;height:15pt" o:ole="">
            <v:imagedata r:id="rId454" o:title=""/>
          </v:shape>
          <o:OLEObject Type="Embed" ProgID="Equation.3" ShapeID="_x0000_i1257" DrawAspect="Content" ObjectID="_1619880960" r:id="rId455"/>
        </w:object>
      </w:r>
    </w:p>
    <w:p w:rsidR="002109F1" w:rsidRPr="00757AA7" w:rsidRDefault="002109F1" w:rsidP="00647545">
      <w:pPr>
        <w:numPr>
          <w:ilvl w:val="0"/>
          <w:numId w:val="62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капуста: </w:t>
      </w:r>
      <w:r w:rsidRPr="00757AA7">
        <w:rPr>
          <w:position w:val="-10"/>
          <w:sz w:val="24"/>
          <w:szCs w:val="24"/>
        </w:rPr>
        <w:object w:dxaOrig="940" w:dyaOrig="320">
          <v:shape id="_x0000_i1258" type="#_x0000_t75" style="width:47.25pt;height:15pt" o:ole="">
            <v:imagedata r:id="rId456" o:title=""/>
          </v:shape>
          <o:OLEObject Type="Embed" ProgID="Equation.3" ShapeID="_x0000_i1258" DrawAspect="Content" ObjectID="_1619880961" r:id="rId457"/>
        </w:object>
      </w:r>
    </w:p>
    <w:p w:rsidR="002109F1" w:rsidRPr="00757AA7" w:rsidRDefault="002109F1" w:rsidP="00647545">
      <w:pPr>
        <w:numPr>
          <w:ilvl w:val="0"/>
          <w:numId w:val="62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морковь: </w:t>
      </w:r>
      <w:r w:rsidRPr="00757AA7">
        <w:rPr>
          <w:position w:val="-10"/>
          <w:sz w:val="24"/>
          <w:szCs w:val="24"/>
        </w:rPr>
        <w:object w:dxaOrig="1020" w:dyaOrig="320">
          <v:shape id="_x0000_i1259" type="#_x0000_t75" style="width:51pt;height:15pt" o:ole="">
            <v:imagedata r:id="rId458" o:title=""/>
          </v:shape>
          <o:OLEObject Type="Embed" ProgID="Equation.3" ShapeID="_x0000_i1259" DrawAspect="Content" ObjectID="_1619880962" r:id="rId459"/>
        </w:object>
      </w:r>
      <w:r w:rsidRPr="00757AA7">
        <w:rPr>
          <w:sz w:val="24"/>
          <w:szCs w:val="24"/>
        </w:rPr>
        <w:t xml:space="preserve">, таким образом, расчеты выполнены правильно </w:t>
      </w:r>
    </w:p>
    <w:p w:rsidR="002109F1" w:rsidRPr="00757AA7" w:rsidRDefault="002109F1" w:rsidP="002109F1">
      <w:pPr>
        <w:spacing w:line="240" w:lineRule="auto"/>
        <w:rPr>
          <w:i/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 xml:space="preserve">Ответ: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1) индивидуальные индексы цен показывают, что цена на картофель снизилась на 30%, на капусту – на 50%, а цена на морковь не изменилась в отчётном периоде по сравнению с базисным;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2) индивидуальные индексы физического объема показывают, что  количество проданного картофеля увеличилось на 26,7%; продажа капусты увеличилась на 100%, т.е. возросла в 2 раза, а моркови – в 1,5 раза или на 50% в октябре месяце по сравнению с августом;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3) индивидуальные индексы товарооборота показывают, что товарооборот картофеля сн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зился  на 11,3%, капусты – не изменился, а моркови увеличился в 1,5 раза или на 50% в отчетном периоде по сравнению с базисным периодом.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8.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Имеются следующие данные о реализации овощной продукции на овощном рынке:</w:t>
      </w:r>
    </w:p>
    <w:tbl>
      <w:tblPr>
        <w:tblW w:w="7128" w:type="dxa"/>
        <w:jc w:val="center"/>
        <w:tblInd w:w="-9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1260"/>
        <w:gridCol w:w="1080"/>
        <w:gridCol w:w="1080"/>
        <w:gridCol w:w="1080"/>
      </w:tblGrid>
      <w:tr w:rsidR="002109F1" w:rsidRPr="00757AA7" w:rsidTr="002109F1">
        <w:trPr>
          <w:trHeight w:val="332"/>
          <w:jc w:val="center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109F1" w:rsidRPr="00757AA7" w:rsidTr="002109F1">
        <w:trPr>
          <w:trHeight w:val="502"/>
          <w:jc w:val="center"/>
        </w:trPr>
        <w:tc>
          <w:tcPr>
            <w:tcW w:w="2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Цена за 1 кг,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Продано,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Цена за 1 кг,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Продано, т</w:t>
            </w:r>
          </w:p>
        </w:tc>
      </w:tr>
      <w:tr w:rsidR="002109F1" w:rsidRPr="00757AA7" w:rsidTr="002109F1">
        <w:trPr>
          <w:trHeight w:val="270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Обозначение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2"/>
                <w:sz w:val="24"/>
                <w:szCs w:val="24"/>
              </w:rPr>
              <w:object w:dxaOrig="300" w:dyaOrig="360">
                <v:shape id="_x0000_i1260" type="#_x0000_t75" style="width:15pt;height:18pt" o:ole="">
                  <v:imagedata r:id="rId419" o:title=""/>
                </v:shape>
                <o:OLEObject Type="Embed" ProgID="Equation.3" ShapeID="_x0000_i1260" DrawAspect="Content" ObjectID="_1619880963" r:id="rId46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2"/>
                <w:sz w:val="24"/>
                <w:szCs w:val="24"/>
              </w:rPr>
              <w:object w:dxaOrig="279" w:dyaOrig="360">
                <v:shape id="_x0000_i1261" type="#_x0000_t75" style="width:14.25pt;height:18pt" o:ole="">
                  <v:imagedata r:id="rId421" o:title=""/>
                </v:shape>
                <o:OLEObject Type="Embed" ProgID="Equation.3" ShapeID="_x0000_i1261" DrawAspect="Content" ObjectID="_1619880964" r:id="rId461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0"/>
                <w:sz w:val="24"/>
                <w:szCs w:val="24"/>
              </w:rPr>
              <w:object w:dxaOrig="279" w:dyaOrig="340">
                <v:shape id="_x0000_i1262" type="#_x0000_t75" style="width:14.25pt;height:17.25pt" o:ole="">
                  <v:imagedata r:id="rId423" o:title=""/>
                </v:shape>
                <o:OLEObject Type="Embed" ProgID="Equation.3" ShapeID="_x0000_i1262" DrawAspect="Content" ObjectID="_1619880965" r:id="rId46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0"/>
                <w:sz w:val="24"/>
                <w:szCs w:val="24"/>
              </w:rPr>
              <w:object w:dxaOrig="260" w:dyaOrig="340">
                <v:shape id="_x0000_i1263" type="#_x0000_t75" style="width:12.75pt;height:17.25pt" o:ole="">
                  <v:imagedata r:id="rId425" o:title=""/>
                </v:shape>
                <o:OLEObject Type="Embed" ProgID="Equation.3" ShapeID="_x0000_i1263" DrawAspect="Content" ObjectID="_1619880966" r:id="rId463"/>
              </w:object>
            </w:r>
          </w:p>
        </w:tc>
      </w:tr>
      <w:tr w:rsidR="002109F1" w:rsidRPr="00757AA7" w:rsidTr="002109F1">
        <w:trPr>
          <w:trHeight w:val="288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Картофель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9,5</w:t>
            </w:r>
          </w:p>
        </w:tc>
      </w:tr>
      <w:tr w:rsidR="002109F1" w:rsidRPr="00757AA7" w:rsidTr="002109F1">
        <w:trPr>
          <w:trHeight w:val="302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Капуста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4,0</w:t>
            </w:r>
          </w:p>
        </w:tc>
      </w:tr>
      <w:tr w:rsidR="002109F1" w:rsidRPr="00757AA7" w:rsidTr="002109F1">
        <w:trPr>
          <w:trHeight w:val="302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lastRenderedPageBreak/>
              <w:t>Морковь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1,5</w:t>
            </w:r>
          </w:p>
        </w:tc>
      </w:tr>
    </w:tbl>
    <w:p w:rsidR="002109F1" w:rsidRPr="00757AA7" w:rsidRDefault="002109F1" w:rsidP="002109F1">
      <w:pPr>
        <w:pStyle w:val="ac"/>
        <w:jc w:val="both"/>
      </w:pPr>
      <w:r w:rsidRPr="00757AA7">
        <w:t>Определите:</w:t>
      </w:r>
    </w:p>
    <w:p w:rsidR="002109F1" w:rsidRPr="00757AA7" w:rsidRDefault="002109F1" w:rsidP="00647545">
      <w:pPr>
        <w:pStyle w:val="ac"/>
        <w:numPr>
          <w:ilvl w:val="0"/>
          <w:numId w:val="60"/>
        </w:numPr>
        <w:spacing w:before="0" w:beforeAutospacing="0" w:after="0" w:afterAutospacing="0"/>
        <w:ind w:left="0"/>
        <w:jc w:val="both"/>
      </w:pPr>
      <w:r w:rsidRPr="00757AA7">
        <w:t>Общие  (агрегатные)  индексы  цен, физического объема и товарооборота;</w:t>
      </w:r>
    </w:p>
    <w:p w:rsidR="002109F1" w:rsidRPr="00757AA7" w:rsidRDefault="002109F1" w:rsidP="00647545">
      <w:pPr>
        <w:pStyle w:val="ac"/>
        <w:numPr>
          <w:ilvl w:val="0"/>
          <w:numId w:val="60"/>
        </w:numPr>
        <w:spacing w:before="0" w:beforeAutospacing="0" w:after="0" w:afterAutospacing="0"/>
        <w:ind w:left="0"/>
        <w:jc w:val="both"/>
      </w:pPr>
      <w:r w:rsidRPr="00757AA7">
        <w:t>Экономию или перерасход денежных средств населения в результате изменения цен на товары в отчетном периоде по сравнению с базисным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2109F1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>Для расчета агрегатных  индексов используем формулы:</w:t>
      </w:r>
    </w:p>
    <w:p w:rsidR="002109F1" w:rsidRPr="00757AA7" w:rsidRDefault="002109F1" w:rsidP="002109F1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индекс цен  (Пааше) </w:t>
      </w:r>
      <w:r w:rsidRPr="00757AA7">
        <w:rPr>
          <w:b w:val="0"/>
          <w:position w:val="-32"/>
          <w:sz w:val="24"/>
        </w:rPr>
        <w:object w:dxaOrig="1400" w:dyaOrig="760">
          <v:shape id="_x0000_i1264" type="#_x0000_t75" style="width:69.75pt;height:38.25pt" o:ole="">
            <v:imagedata r:id="rId351" o:title=""/>
          </v:shape>
          <o:OLEObject Type="Embed" ProgID="Equation.3" ShapeID="_x0000_i1264" DrawAspect="Content" ObjectID="_1619880967" r:id="rId464"/>
        </w:object>
      </w:r>
      <w:r w:rsidRPr="00757AA7">
        <w:rPr>
          <w:b w:val="0"/>
          <w:sz w:val="24"/>
        </w:rPr>
        <w:t xml:space="preserve">,  индекс физического объема   </w:t>
      </w:r>
      <w:r w:rsidRPr="00757AA7">
        <w:rPr>
          <w:b w:val="0"/>
          <w:position w:val="-32"/>
          <w:sz w:val="24"/>
        </w:rPr>
        <w:object w:dxaOrig="1340" w:dyaOrig="760">
          <v:shape id="_x0000_i1265" type="#_x0000_t75" style="width:66pt;height:38.25pt" o:ole="">
            <v:imagedata r:id="rId382" o:title=""/>
          </v:shape>
          <o:OLEObject Type="Embed" ProgID="Equation.3" ShapeID="_x0000_i1265" DrawAspect="Content" ObjectID="_1619880968" r:id="rId465"/>
        </w:object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индекс товарооборота  </w:t>
      </w:r>
      <w:r w:rsidRPr="00757AA7">
        <w:rPr>
          <w:b w:val="0"/>
          <w:position w:val="-32"/>
          <w:sz w:val="24"/>
        </w:rPr>
        <w:object w:dxaOrig="1440" w:dyaOrig="760">
          <v:shape id="_x0000_i1266" type="#_x0000_t75" style="width:1in;height:38.25pt" o:ole="">
            <v:imagedata r:id="rId466" o:title=""/>
          </v:shape>
          <o:OLEObject Type="Embed" ProgID="Equation.3" ShapeID="_x0000_i1266" DrawAspect="Content" ObjectID="_1619880969" r:id="rId467"/>
        </w:object>
      </w:r>
      <w:r w:rsidRPr="00757AA7">
        <w:rPr>
          <w:b w:val="0"/>
          <w:sz w:val="24"/>
        </w:rPr>
        <w:t>,</w:t>
      </w:r>
    </w:p>
    <w:p w:rsidR="002109F1" w:rsidRPr="00757AA7" w:rsidRDefault="002109F1" w:rsidP="002109F1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   </w:t>
      </w:r>
      <w:r w:rsidRPr="00757AA7">
        <w:rPr>
          <w:b w:val="0"/>
          <w:position w:val="-10"/>
          <w:sz w:val="24"/>
        </w:rPr>
        <w:object w:dxaOrig="480" w:dyaOrig="340">
          <v:shape id="_x0000_i1267" type="#_x0000_t75" style="width:24pt;height:17.25pt" o:ole="">
            <v:imagedata r:id="rId346" o:title=""/>
          </v:shape>
          <o:OLEObject Type="Embed" ProgID="Equation.3" ShapeID="_x0000_i1267" DrawAspect="Content" ObjectID="_1619880970" r:id="rId468"/>
        </w:object>
      </w:r>
      <w:r w:rsidRPr="00757AA7">
        <w:rPr>
          <w:b w:val="0"/>
          <w:sz w:val="24"/>
          <w:vertAlign w:val="subscript"/>
        </w:rPr>
        <w:t xml:space="preserve"> </w:t>
      </w:r>
      <w:r w:rsidRPr="00757AA7">
        <w:rPr>
          <w:b w:val="0"/>
          <w:sz w:val="24"/>
        </w:rPr>
        <w:t>– товарооборот в отчетном периоде;</w:t>
      </w:r>
    </w:p>
    <w:p w:rsidR="002109F1" w:rsidRPr="00757AA7" w:rsidRDefault="002109F1" w:rsidP="002109F1">
      <w:pPr>
        <w:pStyle w:val="af3"/>
        <w:ind w:left="708"/>
        <w:jc w:val="both"/>
        <w:rPr>
          <w:b w:val="0"/>
          <w:sz w:val="24"/>
        </w:rPr>
      </w:pPr>
      <w:r w:rsidRPr="00757AA7">
        <w:rPr>
          <w:b w:val="0"/>
          <w:i/>
          <w:sz w:val="24"/>
        </w:rPr>
        <w:t xml:space="preserve">      </w:t>
      </w:r>
      <w:r w:rsidRPr="00757AA7">
        <w:rPr>
          <w:b w:val="0"/>
          <w:i/>
          <w:position w:val="-12"/>
          <w:sz w:val="24"/>
        </w:rPr>
        <w:object w:dxaOrig="520" w:dyaOrig="360">
          <v:shape id="_x0000_i1268" type="#_x0000_t75" style="width:26.25pt;height:18pt" o:ole="">
            <v:imagedata r:id="rId348" o:title=""/>
          </v:shape>
          <o:OLEObject Type="Embed" ProgID="Equation.3" ShapeID="_x0000_i1268" DrawAspect="Content" ObjectID="_1619880971" r:id="rId469"/>
        </w:object>
      </w:r>
      <w:r w:rsidRPr="00757AA7">
        <w:rPr>
          <w:b w:val="0"/>
          <w:sz w:val="24"/>
        </w:rPr>
        <w:t xml:space="preserve"> – товарооборот в базисном периоде;</w:t>
      </w:r>
    </w:p>
    <w:p w:rsidR="002109F1" w:rsidRPr="00757AA7" w:rsidRDefault="002109F1" w:rsidP="002109F1">
      <w:pPr>
        <w:pStyle w:val="af3"/>
        <w:ind w:left="708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     </w:t>
      </w:r>
      <w:r w:rsidRPr="00757AA7">
        <w:rPr>
          <w:b w:val="0"/>
          <w:noProof/>
          <w:position w:val="-12"/>
          <w:sz w:val="24"/>
        </w:rPr>
        <w:drawing>
          <wp:inline distT="0" distB="0" distL="0" distR="0">
            <wp:extent cx="314325" cy="2286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– товарооборот в отчётном периоде по ценам базисного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Расчеты выполним в таблице.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sz w:val="24"/>
          <w:szCs w:val="24"/>
        </w:rPr>
        <w:t xml:space="preserve">Дополним таблицу – условие столбцами: </w:t>
      </w:r>
      <w:r w:rsidRPr="00757AA7">
        <w:rPr>
          <w:position w:val="-12"/>
          <w:sz w:val="24"/>
          <w:szCs w:val="24"/>
        </w:rPr>
        <w:object w:dxaOrig="520" w:dyaOrig="360">
          <v:shape id="_x0000_i1269" type="#_x0000_t75" style="width:26.25pt;height:18pt" o:ole="">
            <v:imagedata r:id="rId434" o:title=""/>
          </v:shape>
          <o:OLEObject Type="Embed" ProgID="Equation.3" ShapeID="_x0000_i1269" DrawAspect="Content" ObjectID="_1619880972" r:id="rId471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0"/>
          <w:sz w:val="24"/>
          <w:szCs w:val="24"/>
        </w:rPr>
        <w:object w:dxaOrig="480" w:dyaOrig="340">
          <v:shape id="_x0000_i1270" type="#_x0000_t75" style="width:24pt;height:17.25pt" o:ole="">
            <v:imagedata r:id="rId436" o:title=""/>
          </v:shape>
          <o:OLEObject Type="Embed" ProgID="Equation.3" ShapeID="_x0000_i1270" DrawAspect="Content" ObjectID="_1619880973" r:id="rId472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2"/>
          <w:sz w:val="24"/>
          <w:szCs w:val="24"/>
        </w:rPr>
        <w:object w:dxaOrig="499" w:dyaOrig="360">
          <v:shape id="_x0000_i1271" type="#_x0000_t75" style="width:24.75pt;height:18pt" o:ole="">
            <v:imagedata r:id="rId473" o:title=""/>
          </v:shape>
          <o:OLEObject Type="Embed" ProgID="Equation.3" ShapeID="_x0000_i1271" DrawAspect="Content" ObjectID="_1619880974" r:id="rId474"/>
        </w:object>
      </w:r>
      <w:r w:rsidRPr="00757AA7">
        <w:rPr>
          <w:sz w:val="24"/>
          <w:szCs w:val="24"/>
        </w:rPr>
        <w:t xml:space="preserve"> и заполним их. Воспользуемся решением первой задачи, в которой мы нашли товарооборот в базисном и отчетном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риоде.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074"/>
        <w:gridCol w:w="992"/>
        <w:gridCol w:w="992"/>
        <w:gridCol w:w="992"/>
        <w:gridCol w:w="709"/>
        <w:gridCol w:w="851"/>
        <w:gridCol w:w="850"/>
      </w:tblGrid>
      <w:tr w:rsidR="002109F1" w:rsidRPr="00757AA7" w:rsidTr="002109F1">
        <w:trPr>
          <w:trHeight w:val="332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rPr>
                <w:bCs/>
                <w:color w:val="000000"/>
              </w:rPr>
              <w:t>Товар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Товарооборот,</w:t>
            </w:r>
          </w:p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тыс. руб.</w:t>
            </w:r>
          </w:p>
        </w:tc>
      </w:tr>
      <w:tr w:rsidR="002109F1" w:rsidRPr="00757AA7" w:rsidTr="002109F1">
        <w:trPr>
          <w:trHeight w:val="566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1 кг,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1 кг,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  <w:rPr>
                <w:sz w:val="20"/>
              </w:rPr>
            </w:pPr>
          </w:p>
        </w:tc>
      </w:tr>
      <w:tr w:rsidR="002109F1" w:rsidRPr="00757AA7" w:rsidTr="002109F1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Обозначение показателя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300" w:dyaOrig="360">
                <v:shape id="_x0000_i1272" type="#_x0000_t75" style="width:15pt;height:18pt" o:ole="">
                  <v:imagedata r:id="rId419" o:title=""/>
                </v:shape>
                <o:OLEObject Type="Embed" ProgID="Equation.3" ShapeID="_x0000_i1272" DrawAspect="Content" ObjectID="_1619880975" r:id="rId47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279" w:dyaOrig="360">
                <v:shape id="_x0000_i1273" type="#_x0000_t75" style="width:14.25pt;height:18pt" o:ole="">
                  <v:imagedata r:id="rId421" o:title=""/>
                </v:shape>
                <o:OLEObject Type="Embed" ProgID="Equation.3" ShapeID="_x0000_i1273" DrawAspect="Content" ObjectID="_1619880976" r:id="rId47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279" w:dyaOrig="340">
                <v:shape id="_x0000_i1274" type="#_x0000_t75" style="width:14.25pt;height:17.25pt" o:ole="">
                  <v:imagedata r:id="rId423" o:title=""/>
                </v:shape>
                <o:OLEObject Type="Embed" ProgID="Equation.3" ShapeID="_x0000_i1274" DrawAspect="Content" ObjectID="_1619880977" r:id="rId477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260" w:dyaOrig="340">
                <v:shape id="_x0000_i1275" type="#_x0000_t75" style="width:12.75pt;height:17.25pt" o:ole="">
                  <v:imagedata r:id="rId425" o:title=""/>
                </v:shape>
                <o:OLEObject Type="Embed" ProgID="Equation.3" ShapeID="_x0000_i1275" DrawAspect="Content" ObjectID="_1619880978" r:id="rId478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2"/>
              </w:rPr>
              <w:object w:dxaOrig="520" w:dyaOrig="360">
                <v:shape id="_x0000_i1276" type="#_x0000_t75" style="width:26.25pt;height:18pt" o:ole="">
                  <v:imagedata r:id="rId434" o:title=""/>
                </v:shape>
                <o:OLEObject Type="Embed" ProgID="Equation.3" ShapeID="_x0000_i1276" DrawAspect="Content" ObjectID="_1619880979" r:id="rId47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rPr>
                <w:position w:val="-10"/>
              </w:rPr>
              <w:object w:dxaOrig="480" w:dyaOrig="340">
                <v:shape id="_x0000_i1277" type="#_x0000_t75" style="width:24pt;height:17.25pt" o:ole="">
                  <v:imagedata r:id="rId436" o:title=""/>
                </v:shape>
                <o:OLEObject Type="Embed" ProgID="Equation.3" ShapeID="_x0000_i1277" DrawAspect="Content" ObjectID="_1619880980" r:id="rId48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rPr>
                <w:noProof/>
                <w:position w:val="-12"/>
              </w:rPr>
              <w:drawing>
                <wp:inline distT="0" distB="0" distL="0" distR="0">
                  <wp:extent cx="314325" cy="228600"/>
                  <wp:effectExtent l="19050" t="0" r="952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9F1" w:rsidRPr="00757AA7" w:rsidTr="002109F1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Картофель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95</w:t>
            </w:r>
          </w:p>
        </w:tc>
      </w:tr>
      <w:tr w:rsidR="002109F1" w:rsidRPr="00757AA7" w:rsidTr="002109F1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Капуста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48</w:t>
            </w:r>
          </w:p>
        </w:tc>
      </w:tr>
      <w:tr w:rsidR="002109F1" w:rsidRPr="00757AA7" w:rsidTr="002109F1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Морковь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jc w:val="center"/>
            </w:pPr>
            <w:r w:rsidRPr="00757AA7">
              <w:t>22,5</w:t>
            </w:r>
          </w:p>
        </w:tc>
      </w:tr>
      <w:tr w:rsidR="002109F1" w:rsidRPr="00757AA7" w:rsidTr="002109F1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</w:pPr>
            <w:r w:rsidRPr="00757AA7"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57AA7">
              <w:t>–</w:t>
            </w:r>
            <w:r w:rsidRPr="00757AA7">
              <w:rPr>
                <w:vanish/>
              </w:rPr>
              <w:t>того:а по ценам ением первой задачи, в которой мы нашли товарооборот в базисном и отчетном периоде.</w:t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  <w:r w:rsidRPr="00757AA7">
              <w:rPr>
                <w:vanish/>
              </w:rPr>
              <w:pgNum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7AA7">
              <w:rPr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9F1" w:rsidRPr="00757AA7" w:rsidRDefault="002109F1" w:rsidP="002109F1">
            <w:pPr>
              <w:jc w:val="center"/>
            </w:pPr>
            <w:r w:rsidRPr="00757AA7">
              <w:t>165,5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 основании полученных данных находим:</w:t>
      </w:r>
    </w:p>
    <w:p w:rsidR="002109F1" w:rsidRPr="00757AA7" w:rsidRDefault="002109F1" w:rsidP="00647545">
      <w:pPr>
        <w:numPr>
          <w:ilvl w:val="0"/>
          <w:numId w:val="61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агрегатный индекс цен Пааше </w:t>
      </w:r>
      <w:r w:rsidRPr="00757AA7">
        <w:rPr>
          <w:position w:val="-32"/>
          <w:sz w:val="24"/>
          <w:szCs w:val="24"/>
        </w:rPr>
        <w:object w:dxaOrig="3100" w:dyaOrig="760">
          <v:shape id="_x0000_i1278" type="#_x0000_t75" style="width:155.25pt;height:38.25pt" o:ole="">
            <v:imagedata r:id="rId481" o:title=""/>
          </v:shape>
          <o:OLEObject Type="Embed" ProgID="Equation.3" ShapeID="_x0000_i1278" DrawAspect="Content" ObjectID="_1619880981" r:id="rId482"/>
        </w:object>
      </w:r>
      <w:r w:rsidRPr="00757AA7">
        <w:rPr>
          <w:sz w:val="24"/>
          <w:szCs w:val="24"/>
        </w:rPr>
        <w:t xml:space="preserve"> или 68, 28% , т.е. средняя цена рассматриваемой товарной группы снизилась в октябре на 31,72% (68,28%-100%);</w:t>
      </w:r>
    </w:p>
    <w:p w:rsidR="002109F1" w:rsidRPr="00757AA7" w:rsidRDefault="002109F1" w:rsidP="00647545">
      <w:pPr>
        <w:numPr>
          <w:ilvl w:val="0"/>
          <w:numId w:val="61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агрегатный индекс физического объема  </w:t>
      </w:r>
      <w:r w:rsidRPr="00757AA7">
        <w:rPr>
          <w:position w:val="-32"/>
          <w:sz w:val="24"/>
          <w:szCs w:val="24"/>
        </w:rPr>
        <w:object w:dxaOrig="2900" w:dyaOrig="760">
          <v:shape id="_x0000_i1279" type="#_x0000_t75" style="width:144.75pt;height:38.25pt" o:ole="">
            <v:imagedata r:id="rId483" o:title=""/>
          </v:shape>
          <o:OLEObject Type="Embed" ProgID="Equation.3" ShapeID="_x0000_i1279" DrawAspect="Content" ObjectID="_1619880982" r:id="rId484"/>
        </w:object>
      </w:r>
      <w:r w:rsidRPr="00757AA7">
        <w:rPr>
          <w:sz w:val="24"/>
          <w:szCs w:val="24"/>
        </w:rPr>
        <w:t xml:space="preserve"> или 145,2%, т.е. объём  продаж по данной товарной группе в среднем увеличился на 45,2% (145,2%-100%);</w:t>
      </w:r>
    </w:p>
    <w:p w:rsidR="002109F1" w:rsidRPr="00757AA7" w:rsidRDefault="002109F1" w:rsidP="00647545">
      <w:pPr>
        <w:numPr>
          <w:ilvl w:val="0"/>
          <w:numId w:val="61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агрегатный индекс товарооборота </w:t>
      </w:r>
      <w:r w:rsidRPr="00757AA7">
        <w:rPr>
          <w:position w:val="-32"/>
          <w:sz w:val="24"/>
          <w:szCs w:val="24"/>
        </w:rPr>
        <w:object w:dxaOrig="2840" w:dyaOrig="760">
          <v:shape id="_x0000_i1280" type="#_x0000_t75" style="width:141.75pt;height:38.25pt" o:ole="">
            <v:imagedata r:id="rId485" o:title=""/>
          </v:shape>
          <o:OLEObject Type="Embed" ProgID="Equation.3" ShapeID="_x0000_i1280" DrawAspect="Content" ObjectID="_1619880983" r:id="rId486"/>
        </w:object>
      </w:r>
      <w:r w:rsidRPr="00757AA7">
        <w:rPr>
          <w:sz w:val="24"/>
          <w:szCs w:val="24"/>
        </w:rPr>
        <w:t xml:space="preserve"> или 99,1%, в целом по рассматриваемой  товарной группе в текущий период товарооборот снизился на 0,9% (99,1%-100%)</w:t>
      </w:r>
    </w:p>
    <w:p w:rsidR="002109F1" w:rsidRPr="00757AA7" w:rsidRDefault="002109F1" w:rsidP="00647545">
      <w:pPr>
        <w:numPr>
          <w:ilvl w:val="0"/>
          <w:numId w:val="61"/>
        </w:numPr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>Для ответа на вопрос об экономии или перерасходе денежных средств населением во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пользуемся индексом цен: </w:t>
      </w:r>
      <w:r w:rsidRPr="00757AA7">
        <w:rPr>
          <w:position w:val="-32"/>
          <w:sz w:val="24"/>
          <w:szCs w:val="24"/>
        </w:rPr>
        <w:object w:dxaOrig="2840" w:dyaOrig="760">
          <v:shape id="_x0000_i1281" type="#_x0000_t75" style="width:141.75pt;height:38.25pt" o:ole="">
            <v:imagedata r:id="rId485" o:title=""/>
          </v:shape>
          <o:OLEObject Type="Embed" ProgID="Equation.3" ShapeID="_x0000_i1281" DrawAspect="Content" ObjectID="_1619880984" r:id="rId487"/>
        </w:object>
      </w:r>
      <w:r w:rsidRPr="00757AA7">
        <w:rPr>
          <w:sz w:val="24"/>
          <w:szCs w:val="24"/>
        </w:rPr>
        <w:t>, числитель которого представляет собой сумму денег, фактически израсходованных покупателями на приобретение товаров в текущем периоде. Знаменатель же показывает, какую сумму покупатели заплатили бы за те же товары, если бы цены не изменились. Разность числителя и знаменателя отражает величину экономии или перерасхода.</w:t>
      </w:r>
    </w:p>
    <w:p w:rsidR="002109F1" w:rsidRPr="00757AA7" w:rsidRDefault="002109F1" w:rsidP="002109F1">
      <w:pPr>
        <w:spacing w:line="240" w:lineRule="auto"/>
        <w:rPr>
          <w:position w:val="-14"/>
          <w:sz w:val="24"/>
          <w:szCs w:val="24"/>
        </w:rPr>
      </w:pPr>
      <w:r w:rsidRPr="00757AA7">
        <w:rPr>
          <w:sz w:val="24"/>
          <w:szCs w:val="24"/>
        </w:rPr>
        <w:t xml:space="preserve">Итак, находим </w:t>
      </w:r>
      <w:r w:rsidRPr="00757AA7">
        <w:rPr>
          <w:position w:val="-14"/>
          <w:sz w:val="24"/>
          <w:szCs w:val="24"/>
        </w:rPr>
        <w:object w:dxaOrig="5500" w:dyaOrig="380">
          <v:shape id="_x0000_i1282" type="#_x0000_t75" style="width:275.25pt;height:18.75pt" o:ole="">
            <v:imagedata r:id="rId488" o:title=""/>
          </v:shape>
          <o:OLEObject Type="Embed" ProgID="Equation.3" ShapeID="_x0000_i1282" DrawAspect="Content" ObjectID="_1619880985" r:id="rId489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ТЕМА 4. СТАТИСТИЧЕСКОЕ ИЗУЧЕНИЕ ДИНАМИКИ СОЦИАЛЬНО- ЭК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НОМИЧЕСКИХ ЯВЛЕНИЙ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Существует два типа исходных данных: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данные, характеризующие совокупность </w:t>
      </w:r>
      <w:r w:rsidRPr="00757AA7">
        <w:rPr>
          <w:i/>
          <w:sz w:val="24"/>
          <w:szCs w:val="24"/>
        </w:rPr>
        <w:t>различных</w:t>
      </w:r>
      <w:r w:rsidRPr="00757AA7">
        <w:rPr>
          <w:sz w:val="24"/>
          <w:szCs w:val="24"/>
        </w:rPr>
        <w:t xml:space="preserve"> объектов в </w:t>
      </w:r>
      <w:r w:rsidRPr="00757AA7">
        <w:rPr>
          <w:i/>
          <w:sz w:val="24"/>
          <w:szCs w:val="24"/>
        </w:rPr>
        <w:t>определенный момент</w:t>
      </w:r>
      <w:r w:rsidRPr="00757AA7">
        <w:rPr>
          <w:sz w:val="24"/>
          <w:szCs w:val="24"/>
        </w:rPr>
        <w:t xml:space="preserve"> (период) времени;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данные, характеризующие </w:t>
      </w:r>
      <w:r w:rsidRPr="00757AA7">
        <w:rPr>
          <w:i/>
          <w:sz w:val="24"/>
          <w:szCs w:val="24"/>
        </w:rPr>
        <w:t xml:space="preserve">один </w:t>
      </w:r>
      <w:r w:rsidRPr="00757AA7">
        <w:rPr>
          <w:sz w:val="24"/>
          <w:szCs w:val="24"/>
        </w:rPr>
        <w:t xml:space="preserve">объект </w:t>
      </w:r>
      <w:r w:rsidRPr="00757AA7">
        <w:rPr>
          <w:i/>
          <w:sz w:val="24"/>
          <w:szCs w:val="24"/>
        </w:rPr>
        <w:t>за ряд</w:t>
      </w:r>
      <w:r w:rsidRPr="00757AA7">
        <w:rPr>
          <w:sz w:val="24"/>
          <w:szCs w:val="24"/>
        </w:rPr>
        <w:t xml:space="preserve"> </w:t>
      </w:r>
      <w:r w:rsidRPr="00757AA7">
        <w:rPr>
          <w:i/>
          <w:sz w:val="24"/>
          <w:szCs w:val="24"/>
        </w:rPr>
        <w:t>последовательных моментов</w:t>
      </w:r>
      <w:r w:rsidRPr="00757AA7">
        <w:rPr>
          <w:sz w:val="24"/>
          <w:szCs w:val="24"/>
        </w:rPr>
        <w:t xml:space="preserve"> (периодов) времени. </w:t>
      </w:r>
      <w:r w:rsidRPr="00757AA7">
        <w:rPr>
          <w:sz w:val="24"/>
          <w:szCs w:val="24"/>
          <w:lang w:val="en-US"/>
        </w:rPr>
        <w:t>C</w:t>
      </w:r>
      <w:r w:rsidRPr="00757AA7">
        <w:rPr>
          <w:sz w:val="24"/>
          <w:szCs w:val="24"/>
        </w:rPr>
        <w:t xml:space="preserve"> течением времени, изо дня в день, от месяца к месяцу, от квартала к кварталу изменяется численность населения, его состав, объем произведённой продукции промы</w:t>
      </w:r>
      <w:r w:rsidRPr="00757AA7">
        <w:rPr>
          <w:sz w:val="24"/>
          <w:szCs w:val="24"/>
        </w:rPr>
        <w:t>ш</w:t>
      </w:r>
      <w:r w:rsidRPr="00757AA7">
        <w:rPr>
          <w:sz w:val="24"/>
          <w:szCs w:val="24"/>
        </w:rPr>
        <w:t xml:space="preserve">ленности и сельского хозяйства, уровень производительности труда и т.д.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  <w:u w:val="single"/>
        </w:rPr>
        <w:t>Ряды динамики</w:t>
      </w:r>
      <w:r w:rsidRPr="00757AA7">
        <w:rPr>
          <w:sz w:val="24"/>
          <w:szCs w:val="24"/>
        </w:rPr>
        <w:t xml:space="preserve"> – статистические данные, отображающие развитие во времени изучаемого явления. Их также называют </w:t>
      </w:r>
      <w:r w:rsidRPr="00757AA7">
        <w:rPr>
          <w:i/>
          <w:sz w:val="24"/>
          <w:szCs w:val="24"/>
        </w:rPr>
        <w:t>динамическими рядами, временными рядами</w: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каждом ряду динамики имеется два основных элемента:</w:t>
      </w:r>
    </w:p>
    <w:p w:rsidR="002109F1" w:rsidRPr="00757AA7" w:rsidRDefault="002109F1" w:rsidP="00647545">
      <w:pPr>
        <w:pStyle w:val="a4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показатель времени </w:t>
      </w:r>
      <w:r w:rsidRPr="00757AA7">
        <w:rPr>
          <w:sz w:val="24"/>
          <w:szCs w:val="24"/>
          <w:lang w:val="en-US"/>
        </w:rPr>
        <w:object w:dxaOrig="139" w:dyaOrig="240">
          <v:shape id="_x0000_i1283" type="#_x0000_t75" style="width:6.75pt;height:12pt" o:ole="">
            <v:imagedata r:id="rId490" o:title=""/>
          </v:shape>
          <o:OLEObject Type="Embed" ProgID="Equation.3" ShapeID="_x0000_i1283" DrawAspect="Content" ObjectID="_1619880986" r:id="rId491"/>
        </w:object>
      </w:r>
      <w:r w:rsidRPr="00757AA7">
        <w:rPr>
          <w:sz w:val="24"/>
          <w:szCs w:val="24"/>
          <w:lang w:val="en-US"/>
        </w:rPr>
        <w:t>;</w:t>
      </w:r>
    </w:p>
    <w:p w:rsidR="002109F1" w:rsidRPr="00757AA7" w:rsidRDefault="002109F1" w:rsidP="00647545">
      <w:pPr>
        <w:pStyle w:val="a4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соответствующие им уровни развития изучаемого явления </w:t>
      </w:r>
      <w:r w:rsidRPr="00757AA7">
        <w:rPr>
          <w:position w:val="-12"/>
          <w:sz w:val="24"/>
          <w:szCs w:val="24"/>
        </w:rPr>
        <w:object w:dxaOrig="260" w:dyaOrig="360">
          <v:shape id="_x0000_i1284" type="#_x0000_t75" style="width:13.5pt;height:18pt" o:ole="">
            <v:imagedata r:id="rId492" o:title=""/>
          </v:shape>
          <o:OLEObject Type="Embed" ProgID="Equation.3" ShapeID="_x0000_i1284" DrawAspect="Content" ObjectID="_1619880987" r:id="rId493"/>
        </w:object>
      </w:r>
      <w:r w:rsidRPr="00757AA7">
        <w:rPr>
          <w:sz w:val="24"/>
          <w:szCs w:val="24"/>
        </w:rPr>
        <w:t xml:space="preserve">.  В частности, различают начальный уровень ряда </w:t>
      </w:r>
      <w:r w:rsidRPr="00757AA7">
        <w:rPr>
          <w:position w:val="-10"/>
          <w:sz w:val="24"/>
          <w:szCs w:val="24"/>
        </w:rPr>
        <w:object w:dxaOrig="260" w:dyaOrig="340">
          <v:shape id="_x0000_i1285" type="#_x0000_t75" style="width:13.5pt;height:17.25pt" o:ole="">
            <v:imagedata r:id="rId494" o:title=""/>
          </v:shape>
          <o:OLEObject Type="Embed" ProgID="Equation.3" ShapeID="_x0000_i1285" DrawAspect="Content" ObjectID="_1619880988" r:id="rId495"/>
        </w:object>
      </w:r>
      <w:r w:rsidRPr="00757AA7">
        <w:rPr>
          <w:sz w:val="24"/>
          <w:szCs w:val="24"/>
        </w:rPr>
        <w:t xml:space="preserve"> и конечный уровень ряда </w:t>
      </w:r>
      <w:r w:rsidRPr="00757AA7">
        <w:rPr>
          <w:position w:val="-12"/>
          <w:sz w:val="24"/>
          <w:szCs w:val="24"/>
        </w:rPr>
        <w:object w:dxaOrig="300" w:dyaOrig="360">
          <v:shape id="_x0000_i1286" type="#_x0000_t75" style="width:15pt;height:18pt" o:ole="">
            <v:imagedata r:id="rId496" o:title=""/>
          </v:shape>
          <o:OLEObject Type="Embed" ProgID="Equation.3" ShapeID="_x0000_i1286" DrawAspect="Content" ObjectID="_1619880989" r:id="rId497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качестве показаний времени в рядах динамики выступают либо ОПРЕДЕЛЕННЫЕ Д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ТЫ (моменты), либо ОТДЕЛЬНЫЕ ПЕРИОДЫ (годы, кварталы, месяцы, сутки).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Уровни рядов</w:t>
      </w:r>
      <w:r w:rsidRPr="00757AA7">
        <w:rPr>
          <w:sz w:val="24"/>
          <w:szCs w:val="24"/>
        </w:rPr>
        <w:t xml:space="preserve"> динамики отображают количественную оценку (меру) развития во времени изучаемого явления. Они могут выражаться АБСОЛЮТНЫМИ, ОТНОСИТЕЛЬНЫМИ ИЛИ СРЕДНИМИ ВЕЛИЧИНАМИ.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КЛАССИФИКАЦИЯ РЯДОВ ДИНАМИКИ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Ряды динамики различаются по следующим признакам: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1) ПО ВРЕМЕНИ.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 xml:space="preserve">Моментные  ряды динамики </w:t>
      </w:r>
      <w:r w:rsidRPr="00757AA7">
        <w:rPr>
          <w:sz w:val="24"/>
          <w:szCs w:val="24"/>
        </w:rPr>
        <w:t>отображают состояние изучаемых явлений на определенный момент времени.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Интервальные</w:t>
      </w:r>
      <w:r w:rsidRPr="00757AA7">
        <w:rPr>
          <w:i/>
          <w:sz w:val="24"/>
          <w:szCs w:val="24"/>
        </w:rPr>
        <w:tab/>
        <w:t xml:space="preserve"> ряды  динамики </w:t>
      </w:r>
      <w:r w:rsidRPr="00757AA7">
        <w:rPr>
          <w:sz w:val="24"/>
          <w:szCs w:val="24"/>
        </w:rPr>
        <w:t>отражают итоги развития изучаемых явлений за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дельные периоды времени.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2) ПО ФОРМЕ ПРЕДСТАВЛЕНИЯ УРОВНЕЙ.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Могут быть построены ряды динамики, уровни которых представляют собой</w:t>
      </w:r>
      <w:r w:rsidRPr="00757AA7">
        <w:rPr>
          <w:i/>
          <w:sz w:val="24"/>
          <w:szCs w:val="24"/>
        </w:rPr>
        <w:t xml:space="preserve"> абсолютные, относительные и средние величины. </w:t>
      </w:r>
      <w:r w:rsidRPr="00757AA7">
        <w:rPr>
          <w:sz w:val="24"/>
          <w:szCs w:val="24"/>
        </w:rPr>
        <w:t>Они также могут быть либо моментными,  либо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тервальными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3) ПО РАССТОЯНИЮ МЕЖДУ ДАТАМИ ИЛИ ИНТЕРВАЛАМ ВРЕМЕНИ выд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ляют </w:t>
      </w:r>
      <w:r w:rsidRPr="00757AA7">
        <w:rPr>
          <w:i/>
          <w:sz w:val="24"/>
          <w:szCs w:val="24"/>
        </w:rPr>
        <w:t>полные и неполные</w:t>
      </w:r>
      <w:r w:rsidRPr="00757AA7">
        <w:rPr>
          <w:sz w:val="24"/>
          <w:szCs w:val="24"/>
        </w:rPr>
        <w:t xml:space="preserve"> ряды динамики.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Полные ряды динамики имеют место тогда, когда даты регистрации или окончания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риодов следуют друг за другом с </w:t>
      </w:r>
      <w:r w:rsidRPr="00757AA7">
        <w:rPr>
          <w:i/>
          <w:sz w:val="24"/>
          <w:szCs w:val="24"/>
        </w:rPr>
        <w:t>равными</w:t>
      </w:r>
      <w:r w:rsidRPr="00757AA7">
        <w:rPr>
          <w:sz w:val="24"/>
          <w:szCs w:val="24"/>
        </w:rPr>
        <w:t xml:space="preserve"> интервалами.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4) ПО ЧИСЛУ ПОКАЗАТЕЛЕЙ можно выделить изолированные и комплексные (многомерные) ряды динамики.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При изучении рядов динамики необходимо понимать, что УРОВЕНЬ  РЯДА (численное значение статистического показателя) МОЖЕТ ФОРМИРОВАТЬСЯ  ПОД ВЛИЯНИЕМ  РАЗЛИЧНЫХ ФАКТОРОВ: </w:t>
      </w:r>
    </w:p>
    <w:p w:rsidR="002109F1" w:rsidRPr="00757AA7" w:rsidRDefault="002109F1" w:rsidP="00647545">
      <w:pPr>
        <w:pStyle w:val="a4"/>
        <w:numPr>
          <w:ilvl w:val="0"/>
          <w:numId w:val="6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ДОЛГОВРЕМЕННО ДЕЙСТВУЮЩИХ ФАКТОРОВ, причин и условий развития. Эти факторы порождают ОСНОВНУЮ ТЕНДЕНЦИЮ и формируют ТРЕНД РЯДА. С 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чением времени условия могут измениться и породить уже другую тенденцию разв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тия изучаемого объекта.</w:t>
      </w:r>
    </w:p>
    <w:p w:rsidR="002109F1" w:rsidRPr="00757AA7" w:rsidRDefault="002109F1" w:rsidP="00647545">
      <w:pPr>
        <w:pStyle w:val="a4"/>
        <w:numPr>
          <w:ilvl w:val="0"/>
          <w:numId w:val="6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ПЕРИОДИЧЕСКИ ДЕЙСТВУЮЩИХ ФАКТОРОВ</w:t>
      </w:r>
      <w:r w:rsidRPr="00757AA7">
        <w:rPr>
          <w:i/>
          <w:sz w:val="24"/>
          <w:szCs w:val="24"/>
        </w:rPr>
        <w:t xml:space="preserve">, </w:t>
      </w:r>
      <w:r w:rsidRPr="00757AA7">
        <w:rPr>
          <w:sz w:val="24"/>
          <w:szCs w:val="24"/>
        </w:rPr>
        <w:t>которые  приводят к колебаниям  уровней ряда и ПОРОЖДАЮТ (ФОРМИРУЮТ) ЦИКЛИЧЕСКУЮ И (ИЛИ)  СЕЗО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НУЮ СОСТАВЛЯЮЩИЕ ВР. </w:t>
      </w:r>
    </w:p>
    <w:p w:rsidR="002109F1" w:rsidRPr="00757AA7" w:rsidRDefault="002109F1" w:rsidP="00647545">
      <w:pPr>
        <w:pStyle w:val="a4"/>
        <w:numPr>
          <w:ilvl w:val="0"/>
          <w:numId w:val="6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СЛУЧАЙНЫХ ФАКТОРОВ,  формирующих  СЛУЧАЙНУЮ СОСТАВЛЯЮЩУЮ ВРЕМЕННОГО РЯДА.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Таким образом, всякий ряд динамики ТЕОРЕТИЧЕСКИ может быть представлен в виде следующих  составляющих:</w:t>
      </w:r>
    </w:p>
    <w:p w:rsidR="002109F1" w:rsidRPr="00757AA7" w:rsidRDefault="002109F1" w:rsidP="00647545">
      <w:pPr>
        <w:numPr>
          <w:ilvl w:val="0"/>
          <w:numId w:val="6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ТРЕНДА – основной тенденции развития динамического ряда; </w:t>
      </w:r>
    </w:p>
    <w:p w:rsidR="002109F1" w:rsidRPr="00757AA7" w:rsidRDefault="002109F1" w:rsidP="00647545">
      <w:pPr>
        <w:numPr>
          <w:ilvl w:val="0"/>
          <w:numId w:val="6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ЦИКЛИЧЕСКОЙ  И (ИЛИ) СЕЗОННОЙ СОСТАВЛЯЮЩЕЙ;</w:t>
      </w:r>
    </w:p>
    <w:p w:rsidR="002109F1" w:rsidRPr="00757AA7" w:rsidRDefault="002109F1" w:rsidP="00647545">
      <w:pPr>
        <w:numPr>
          <w:ilvl w:val="0"/>
          <w:numId w:val="6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СЛУЧАЙНОЙ СОСТАВЛЯЮЩЕЙ.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ЗАМЕЧАНИЕ. Реальный временной ряд может представлять собой различные комбин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ции составляющих. Но всякий временной ряд обязательно  содержит  случайную соста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ляющую.</w:t>
      </w:r>
    </w:p>
    <w:p w:rsidR="002109F1" w:rsidRPr="00757AA7" w:rsidRDefault="002109F1" w:rsidP="002109F1">
      <w:pPr>
        <w:widowControl w:val="0"/>
        <w:ind w:left="-180"/>
        <w:jc w:val="both"/>
        <w:outlineLvl w:val="1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 СТАТИСТИЧЕСКИЕ ПОКАЗАТЕЛИ ДИНАМИКИ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В основе расчета показателей рядов динамики лежит сравнение его уровней.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Возможны ДВА СПОСОБА СОПОСТАВЛЕНИЯ показателей динамики: 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КАЖДОГО ПОСЛЕДУЮЩЕГО С ПРЕДЫДУЩИМ (исчисление ЦЕПНЫХ ПОКАЗАТ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ЛЕЙ) или 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ЗНАЧЕНИЕ КАЖДОГО ПОКАЗАТЕЛЯ СРАВНИВАЮТСЯ С НАЧАЛЬНЫМ УРО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 xml:space="preserve">НЕМ РЯДА (исчисление БАЗИСНЫХ ПОКАЗАТЕЛЕЙ) иначе  вычисление показателей  на ПЕРЕМЕННОЙ И ПОСТОЯННОЙ БАЗАХ сравнения.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АБСОЛЮТНЫЕ ПОКАЗАТЕЛИ</w:t>
      </w:r>
    </w:p>
    <w:p w:rsidR="002109F1" w:rsidRPr="00757AA7" w:rsidRDefault="002109F1" w:rsidP="00647545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ЦЕПНОЙ АБСОЛЮТНЫЙ ПРИРОСТ </w:t>
      </w:r>
      <w:r w:rsidRPr="00757AA7">
        <w:rPr>
          <w:position w:val="-12"/>
          <w:sz w:val="24"/>
          <w:szCs w:val="24"/>
        </w:rPr>
        <w:object w:dxaOrig="440" w:dyaOrig="380">
          <v:shape id="_x0000_i1287" type="#_x0000_t75" style="width:21pt;height:18pt" o:ole="">
            <v:imagedata r:id="rId498" o:title=""/>
          </v:shape>
          <o:OLEObject Type="Embed" ProgID="Equation.3" ShapeID="_x0000_i1287" DrawAspect="Content" ObjectID="_1619880990" r:id="rId499"/>
        </w:object>
      </w:r>
      <w:r w:rsidRPr="00757AA7">
        <w:rPr>
          <w:sz w:val="24"/>
          <w:szCs w:val="24"/>
        </w:rPr>
        <w:t xml:space="preserve">определяется как разность между сравниваемым уровнем </w:t>
      </w:r>
      <w:r w:rsidRPr="00757AA7">
        <w:rPr>
          <w:position w:val="-12"/>
          <w:sz w:val="24"/>
          <w:szCs w:val="24"/>
        </w:rPr>
        <w:object w:dxaOrig="260" w:dyaOrig="360">
          <v:shape id="_x0000_i1288" type="#_x0000_t75" style="width:13.5pt;height:18pt" o:ole="">
            <v:imagedata r:id="rId500" o:title=""/>
          </v:shape>
          <o:OLEObject Type="Embed" ProgID="Equation.3" ShapeID="_x0000_i1288" DrawAspect="Content" ObjectID="_1619880991" r:id="rId501"/>
        </w:object>
      </w:r>
      <w:r w:rsidRPr="00757AA7">
        <w:rPr>
          <w:sz w:val="24"/>
          <w:szCs w:val="24"/>
        </w:rPr>
        <w:t xml:space="preserve"> и уровнем, который ему предшествует</w:t>
      </w:r>
      <w:r w:rsidRPr="00757AA7">
        <w:rPr>
          <w:position w:val="-12"/>
          <w:sz w:val="24"/>
          <w:szCs w:val="24"/>
        </w:rPr>
        <w:object w:dxaOrig="420" w:dyaOrig="360">
          <v:shape id="_x0000_i1289" type="#_x0000_t75" style="width:21pt;height:18pt" o:ole="">
            <v:imagedata r:id="rId502" o:title=""/>
          </v:shape>
          <o:OLEObject Type="Embed" ProgID="Equation.3" ShapeID="_x0000_i1289" DrawAspect="Content" ObjectID="_1619880992" r:id="rId503"/>
        </w:object>
      </w:r>
      <w:r w:rsidRPr="00757AA7">
        <w:rPr>
          <w:sz w:val="24"/>
          <w:szCs w:val="24"/>
        </w:rPr>
        <w:t>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   </w:t>
      </w:r>
      <w:r w:rsidRPr="00757AA7">
        <w:rPr>
          <w:position w:val="-12"/>
          <w:sz w:val="24"/>
          <w:szCs w:val="24"/>
        </w:rPr>
        <w:object w:dxaOrig="1480" w:dyaOrig="380">
          <v:shape id="_x0000_i1290" type="#_x0000_t75" style="width:86.25pt;height:21pt" o:ole="">
            <v:imagedata r:id="rId504" o:title=""/>
          </v:shape>
          <o:OLEObject Type="Embed" ProgID="Equation.3" ShapeID="_x0000_i1290" DrawAspect="Content" ObjectID="_1619880993" r:id="rId505"/>
        </w:object>
      </w:r>
      <w:r w:rsidRPr="00757AA7">
        <w:rPr>
          <w:sz w:val="24"/>
          <w:szCs w:val="24"/>
        </w:rPr>
        <w:t xml:space="preserve">    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ЗАМЕЧАНИЕ. Абсолютный прирост с переменной базой (цепной абсолютный прирост) иначе называют скоростью роста.                                                                          </w:t>
      </w:r>
    </w:p>
    <w:p w:rsidR="002109F1" w:rsidRPr="00757AA7" w:rsidRDefault="002109F1" w:rsidP="00647545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БАЗИСНЫЙ АБСОЛЮТНЫЙ ПРИРОСТ </w:t>
      </w:r>
      <w:r w:rsidRPr="00757AA7">
        <w:rPr>
          <w:position w:val="-12"/>
          <w:sz w:val="24"/>
          <w:szCs w:val="24"/>
        </w:rPr>
        <w:object w:dxaOrig="460" w:dyaOrig="380">
          <v:shape id="_x0000_i1291" type="#_x0000_t75" style="width:22.5pt;height:18pt" o:ole="">
            <v:imagedata r:id="rId506" o:title=""/>
          </v:shape>
          <o:OLEObject Type="Embed" ProgID="Equation.3" ShapeID="_x0000_i1291" DrawAspect="Content" ObjectID="_1619880994" r:id="rId507"/>
        </w:object>
      </w:r>
      <w:r w:rsidRPr="00757AA7">
        <w:rPr>
          <w:sz w:val="24"/>
          <w:szCs w:val="24"/>
        </w:rPr>
        <w:t xml:space="preserve"> – это разность между сравнива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мым уровнем  </w:t>
      </w:r>
      <w:r w:rsidRPr="00757AA7">
        <w:rPr>
          <w:position w:val="-12"/>
          <w:sz w:val="24"/>
          <w:szCs w:val="24"/>
        </w:rPr>
        <w:object w:dxaOrig="260" w:dyaOrig="360">
          <v:shape id="_x0000_i1292" type="#_x0000_t75" style="width:13.5pt;height:18pt" o:ole="">
            <v:imagedata r:id="rId508" o:title=""/>
          </v:shape>
          <o:OLEObject Type="Embed" ProgID="Equation.3" ShapeID="_x0000_i1292" DrawAspect="Content" ObjectID="_1619880995" r:id="rId509"/>
        </w:object>
      </w:r>
      <w:r w:rsidRPr="00757AA7">
        <w:rPr>
          <w:sz w:val="24"/>
          <w:szCs w:val="24"/>
        </w:rPr>
        <w:t xml:space="preserve"> и уровнем, принятым за постоянную базу сравнения</w:t>
      </w:r>
      <w:r w:rsidRPr="00757AA7">
        <w:rPr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>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</w:t>
      </w:r>
      <w:r w:rsidRPr="00757AA7">
        <w:rPr>
          <w:position w:val="-12"/>
          <w:sz w:val="24"/>
          <w:szCs w:val="24"/>
        </w:rPr>
        <w:object w:dxaOrig="1400" w:dyaOrig="380">
          <v:shape id="_x0000_i1293" type="#_x0000_t75" style="width:82.5pt;height:21pt" o:ole="">
            <v:imagedata r:id="rId511" o:title=""/>
          </v:shape>
          <o:OLEObject Type="Embed" ProgID="Equation.3" ShapeID="_x0000_i1293" DrawAspect="Content" ObjectID="_1619880996" r:id="rId512"/>
        </w:object>
      </w:r>
      <w:r w:rsidRPr="00757AA7">
        <w:rPr>
          <w:sz w:val="24"/>
          <w:szCs w:val="24"/>
        </w:rPr>
        <w:t xml:space="preserve">                                      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Абсолютный прирост может иметь и отрицательный знак, показывающий,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сколько уровень </w:t>
      </w:r>
      <w:r w:rsidRPr="00757AA7">
        <w:rPr>
          <w:i/>
          <w:sz w:val="24"/>
          <w:szCs w:val="24"/>
        </w:rPr>
        <w:t>изучаемого периода</w:t>
      </w:r>
      <w:r w:rsidRPr="00757AA7">
        <w:rPr>
          <w:sz w:val="24"/>
          <w:szCs w:val="24"/>
        </w:rPr>
        <w:t xml:space="preserve"> ниже </w:t>
      </w:r>
      <w:r w:rsidRPr="00757AA7">
        <w:rPr>
          <w:i/>
          <w:sz w:val="24"/>
          <w:szCs w:val="24"/>
        </w:rPr>
        <w:t>базисного</w:t>
      </w:r>
      <w:r w:rsidRPr="00757AA7">
        <w:rPr>
          <w:sz w:val="24"/>
          <w:szCs w:val="24"/>
        </w:rPr>
        <w:t xml:space="preserve"> или </w:t>
      </w:r>
      <w:r w:rsidRPr="00757AA7">
        <w:rPr>
          <w:i/>
          <w:sz w:val="24"/>
          <w:szCs w:val="24"/>
        </w:rPr>
        <w:t>уровня предыдущего периода</w: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Между базисными и абсолютными приростами существует связь: сумма цепных абсолютных приростов </w:t>
      </w:r>
      <w:r w:rsidRPr="00757AA7">
        <w:rPr>
          <w:noProof/>
          <w:position w:val="-14"/>
          <w:sz w:val="24"/>
          <w:szCs w:val="24"/>
        </w:rPr>
        <w:drawing>
          <wp:inline distT="0" distB="0" distL="0" distR="0">
            <wp:extent cx="485775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 равна базисному абсолютному приросту последнего ряда динамики </w:t>
      </w:r>
      <w:r w:rsidRPr="00757AA7">
        <w:rPr>
          <w:position w:val="-12"/>
          <w:sz w:val="24"/>
          <w:szCs w:val="24"/>
        </w:rPr>
        <w:object w:dxaOrig="760" w:dyaOrig="360">
          <v:shape id="_x0000_i1294" type="#_x0000_t75" style="width:38.25pt;height:18pt" o:ole="">
            <v:imagedata r:id="rId514" o:title=""/>
          </v:shape>
          <o:OLEObject Type="Embed" ProgID="Equation.3" ShapeID="_x0000_i1294" DrawAspect="Content" ObjectID="_1619880997" r:id="rId515"/>
        </w:object>
      </w:r>
      <w:r w:rsidRPr="00757AA7">
        <w:rPr>
          <w:sz w:val="24"/>
          <w:szCs w:val="24"/>
        </w:rPr>
        <w:t xml:space="preserve">: </w:t>
      </w:r>
      <w:r w:rsidRPr="00757AA7">
        <w:rPr>
          <w:position w:val="-14"/>
          <w:sz w:val="24"/>
          <w:szCs w:val="24"/>
        </w:rPr>
        <w:object w:dxaOrig="2480" w:dyaOrig="400">
          <v:shape id="_x0000_i1295" type="#_x0000_t75" style="width:123.75pt;height:20.25pt" o:ole="">
            <v:imagedata r:id="rId516" o:title=""/>
          </v:shape>
          <o:OLEObject Type="Embed" ProgID="Equation.3" ShapeID="_x0000_i1295" DrawAspect="Content" ObjectID="_1619880998" r:id="rId517"/>
        </w:object>
      </w:r>
      <w:r w:rsidRPr="00757AA7">
        <w:rPr>
          <w:sz w:val="24"/>
          <w:szCs w:val="24"/>
        </w:rPr>
        <w:t xml:space="preserve">.                                         </w:t>
      </w:r>
    </w:p>
    <w:p w:rsidR="002109F1" w:rsidRPr="00757AA7" w:rsidRDefault="002109F1" w:rsidP="002109F1">
      <w:pPr>
        <w:tabs>
          <w:tab w:val="left" w:pos="2205"/>
        </w:tabs>
        <w:rPr>
          <w:sz w:val="24"/>
          <w:szCs w:val="24"/>
        </w:rPr>
      </w:pPr>
      <w:r w:rsidRPr="00757AA7">
        <w:rPr>
          <w:sz w:val="24"/>
          <w:szCs w:val="24"/>
        </w:rPr>
        <w:tab/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 xml:space="preserve">Ускорение </w:t>
      </w:r>
      <w:r w:rsidRPr="00757AA7">
        <w:rPr>
          <w:sz w:val="24"/>
          <w:szCs w:val="24"/>
        </w:rPr>
        <w:t>–  это разность между абсолютными цепными приростами  за данный и предыдущий периоды равной длительности: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</w:t>
      </w:r>
      <w:r w:rsidRPr="00757AA7">
        <w:rPr>
          <w:position w:val="-14"/>
          <w:sz w:val="24"/>
          <w:szCs w:val="24"/>
        </w:rPr>
        <w:object w:dxaOrig="1760" w:dyaOrig="380">
          <v:shape id="_x0000_i1296" type="#_x0000_t75" style="width:88.5pt;height:18pt" o:ole="">
            <v:imagedata r:id="rId518" o:title=""/>
          </v:shape>
          <o:OLEObject Type="Embed" ProgID="Equation.3" ShapeID="_x0000_i1296" DrawAspect="Content" ObjectID="_1619880999" r:id="rId519"/>
        </w:object>
      </w:r>
      <w:r w:rsidRPr="00757AA7">
        <w:rPr>
          <w:sz w:val="24"/>
          <w:szCs w:val="24"/>
        </w:rPr>
        <w:t xml:space="preserve">                                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Показатель абсолютного ускорения применяется только в </w:t>
      </w:r>
      <w:r w:rsidRPr="00757AA7">
        <w:rPr>
          <w:i/>
          <w:sz w:val="24"/>
          <w:szCs w:val="24"/>
        </w:rPr>
        <w:t>цепном</w:t>
      </w:r>
      <w:r w:rsidRPr="00757AA7">
        <w:rPr>
          <w:sz w:val="24"/>
          <w:szCs w:val="24"/>
        </w:rPr>
        <w:t xml:space="preserve"> варианте, но не в базисном. Отрицательная величина ускорения говорит о  замедлении роста или об ускор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нии снижения уровней ряда.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ОТНОСИТЕЛЬНЫЕ ПОКАЗАТЕЛИ</w: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КОЭФФИЦИЕНТ РОСТА определяется как отношение двух сравниваемых уровней и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казывает, во сколько раз данный уровень превышает уровень базисного периода.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1) При сравнении с постоянной базой (начальным уровнем) коэффициенты роста базисные исчисляется по формуле:</w:t>
      </w:r>
      <w:r w:rsidRPr="00757AA7">
        <w:rPr>
          <w:position w:val="-30"/>
          <w:sz w:val="24"/>
          <w:szCs w:val="24"/>
        </w:rPr>
        <w:t xml:space="preserve"> </w:t>
      </w:r>
      <w:r w:rsidRPr="00757AA7">
        <w:rPr>
          <w:position w:val="-30"/>
          <w:sz w:val="24"/>
          <w:szCs w:val="24"/>
        </w:rPr>
        <w:object w:dxaOrig="900" w:dyaOrig="700">
          <v:shape id="_x0000_i1297" type="#_x0000_t75" style="width:45.75pt;height:36.75pt" o:ole="">
            <v:imagedata r:id="rId520" o:title=""/>
          </v:shape>
          <o:OLEObject Type="Embed" ProgID="Equation.3" ShapeID="_x0000_i1297" DrawAspect="Content" ObjectID="_1619881000" r:id="rId521"/>
        </w:object>
      </w:r>
      <w:r w:rsidRPr="00757AA7">
        <w:rPr>
          <w:position w:val="-30"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109F1" w:rsidRPr="00757AA7" w:rsidRDefault="002109F1" w:rsidP="00647545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При сравнении с переменной базой коэффициенты роста цепные исчисляются делением сравниваемого уровня </w:t>
      </w:r>
      <w:r w:rsidRPr="00757AA7">
        <w:rPr>
          <w:position w:val="-12"/>
          <w:sz w:val="24"/>
          <w:szCs w:val="24"/>
        </w:rPr>
        <w:object w:dxaOrig="260" w:dyaOrig="360">
          <v:shape id="_x0000_i1298" type="#_x0000_t75" style="width:13.5pt;height:18pt" o:ole="">
            <v:imagedata r:id="rId522" o:title=""/>
          </v:shape>
          <o:OLEObject Type="Embed" ProgID="Equation.3" ShapeID="_x0000_i1298" DrawAspect="Content" ObjectID="_1619881001" r:id="rId523"/>
        </w:object>
      </w:r>
      <w:r w:rsidRPr="00757AA7">
        <w:rPr>
          <w:sz w:val="24"/>
          <w:szCs w:val="24"/>
        </w:rPr>
        <w:t xml:space="preserve"> на предыдущий уровень</w:t>
      </w:r>
      <w:r w:rsidRPr="00757AA7">
        <w:rPr>
          <w:noProof/>
          <w:position w:val="-12"/>
          <w:sz w:val="24"/>
          <w:szCs w:val="24"/>
        </w:rPr>
        <w:drawing>
          <wp:inline distT="0" distB="0" distL="0" distR="0">
            <wp:extent cx="257175" cy="238125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: </w:t>
      </w:r>
      <w:r w:rsidRPr="00757AA7">
        <w:rPr>
          <w:position w:val="-30"/>
          <w:sz w:val="24"/>
          <w:szCs w:val="24"/>
        </w:rPr>
        <w:object w:dxaOrig="1020" w:dyaOrig="700">
          <v:shape id="_x0000_i1299" type="#_x0000_t75" style="width:52.5pt;height:36.75pt" o:ole="">
            <v:imagedata r:id="rId525" o:title=""/>
          </v:shape>
          <o:OLEObject Type="Embed" ProgID="Equation.3" ShapeID="_x0000_i1299" DrawAspect="Content" ObjectID="_1619881002" r:id="rId526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                                       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ЗАМЕЧАНИЕ. Если коэффициенты роста выражают в процентах, то их называют темп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ми роста:</w:t>
      </w:r>
    </w:p>
    <w:p w:rsidR="002109F1" w:rsidRPr="00757AA7" w:rsidRDefault="002109F1" w:rsidP="00210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БАЗИСНЫЕ ТЕМПЫ РОСТА: </w:t>
      </w:r>
      <w:r w:rsidRPr="00757AA7">
        <w:rPr>
          <w:position w:val="-30"/>
          <w:sz w:val="24"/>
          <w:szCs w:val="24"/>
        </w:rPr>
        <w:object w:dxaOrig="1579" w:dyaOrig="700">
          <v:shape id="_x0000_i1300" type="#_x0000_t75" style="width:82.5pt;height:36.75pt" o:ole="">
            <v:imagedata r:id="rId527" o:title=""/>
          </v:shape>
          <o:OLEObject Type="Embed" ProgID="Equation.3" ShapeID="_x0000_i1300" DrawAspect="Content" ObjectID="_1619881003" r:id="rId528"/>
        </w:object>
      </w:r>
      <w:r w:rsidRPr="00757AA7">
        <w:rPr>
          <w:sz w:val="24"/>
          <w:szCs w:val="24"/>
        </w:rPr>
        <w:t xml:space="preserve"> и ЦЕПНЫЕ ТЕМПЫ РОСТА: </w:t>
      </w:r>
      <w:r w:rsidRPr="00757AA7">
        <w:rPr>
          <w:position w:val="-30"/>
          <w:sz w:val="24"/>
          <w:szCs w:val="24"/>
        </w:rPr>
        <w:object w:dxaOrig="1719" w:dyaOrig="700">
          <v:shape id="_x0000_i1301" type="#_x0000_t75" style="width:88.5pt;height:36.75pt" o:ole="">
            <v:imagedata r:id="rId529" o:title=""/>
          </v:shape>
          <o:OLEObject Type="Embed" ProgID="Equation.3" ShapeID="_x0000_i1301" DrawAspect="Content" ObjectID="_1619881004" r:id="rId530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Между базисными и цепными коэффициентами  роста имеется взаимосвязь</w:t>
      </w:r>
      <w:r w:rsidRPr="00757AA7">
        <w:rPr>
          <w:sz w:val="24"/>
          <w:szCs w:val="24"/>
        </w:rPr>
        <w:t xml:space="preserve">: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произведение последовательных цепных коэффициентов роста равно базисному коэфф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циенту роста.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Например. Если </w:t>
      </w:r>
      <w:r w:rsidRPr="00757AA7">
        <w:rPr>
          <w:position w:val="-30"/>
          <w:sz w:val="24"/>
          <w:szCs w:val="24"/>
        </w:rPr>
        <w:object w:dxaOrig="920" w:dyaOrig="700">
          <v:shape id="_x0000_i1302" type="#_x0000_t75" style="width:48pt;height:36.75pt" o:ole="">
            <v:imagedata r:id="rId531" o:title=""/>
          </v:shape>
          <o:OLEObject Type="Embed" ProgID="Equation.3" ShapeID="_x0000_i1302" DrawAspect="Content" ObjectID="_1619881005" r:id="rId532"/>
        </w:object>
      </w:r>
      <w:r w:rsidRPr="00757AA7">
        <w:rPr>
          <w:sz w:val="24"/>
          <w:szCs w:val="24"/>
        </w:rPr>
        <w:t>,</w:t>
      </w:r>
      <w:r w:rsidRPr="00757AA7">
        <w:rPr>
          <w:position w:val="-30"/>
          <w:sz w:val="24"/>
          <w:szCs w:val="24"/>
        </w:rPr>
        <w:object w:dxaOrig="940" w:dyaOrig="700">
          <v:shape id="_x0000_i1303" type="#_x0000_t75" style="width:48pt;height:36.75pt" o:ole="">
            <v:imagedata r:id="rId533" o:title=""/>
          </v:shape>
          <o:OLEObject Type="Embed" ProgID="Equation.3" ShapeID="_x0000_i1303" DrawAspect="Content" ObjectID="_1619881006" r:id="rId534"/>
        </w:object>
      </w:r>
      <w:r w:rsidRPr="00757AA7">
        <w:rPr>
          <w:sz w:val="24"/>
          <w:szCs w:val="24"/>
        </w:rPr>
        <w:t>,</w:t>
      </w:r>
      <w:r w:rsidRPr="00757AA7">
        <w:rPr>
          <w:position w:val="-30"/>
          <w:sz w:val="24"/>
          <w:szCs w:val="24"/>
        </w:rPr>
        <w:object w:dxaOrig="940" w:dyaOrig="700">
          <v:shape id="_x0000_i1304" type="#_x0000_t75" style="width:48pt;height:36.75pt" o:ole="">
            <v:imagedata r:id="rId535" o:title=""/>
          </v:shape>
          <o:OLEObject Type="Embed" ProgID="Equation.3" ShapeID="_x0000_i1304" DrawAspect="Content" ObjectID="_1619881007" r:id="rId536"/>
        </w:object>
      </w:r>
      <w:r w:rsidRPr="00757AA7">
        <w:rPr>
          <w:sz w:val="24"/>
          <w:szCs w:val="24"/>
        </w:rPr>
        <w:t xml:space="preserve">, то </w:t>
      </w:r>
      <w:r w:rsidRPr="00757AA7">
        <w:rPr>
          <w:noProof/>
          <w:position w:val="-30"/>
          <w:sz w:val="24"/>
          <w:szCs w:val="24"/>
        </w:rPr>
        <w:drawing>
          <wp:inline distT="0" distB="0" distL="0" distR="0">
            <wp:extent cx="619125" cy="466725"/>
            <wp:effectExtent l="0" t="0" r="0" b="0"/>
            <wp:docPr id="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, или </w:t>
      </w:r>
      <w:r w:rsidRPr="00757AA7">
        <w:rPr>
          <w:position w:val="-14"/>
          <w:sz w:val="24"/>
          <w:szCs w:val="24"/>
        </w:rPr>
        <w:object w:dxaOrig="1840" w:dyaOrig="400">
          <v:shape id="_x0000_i1305" type="#_x0000_t75" style="width:111.75pt;height:24pt" o:ole="">
            <v:imagedata r:id="rId538" o:title=""/>
          </v:shape>
          <o:OLEObject Type="Embed" ProgID="Equation.3" ShapeID="_x0000_i1305" DrawAspect="Content" ObjectID="_1619881008" r:id="rId539"/>
        </w:object>
      </w:r>
      <w:r w:rsidRPr="00757AA7">
        <w:rPr>
          <w:sz w:val="24"/>
          <w:szCs w:val="24"/>
        </w:rPr>
        <w:t>частное от деления последующего базисного коэффициента роста на предыдущий равно соответствующему цепному коэффициенту роста.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Например. Если </w:t>
      </w:r>
      <w:r w:rsidRPr="00757AA7">
        <w:rPr>
          <w:position w:val="-30"/>
          <w:sz w:val="24"/>
          <w:szCs w:val="24"/>
        </w:rPr>
        <w:object w:dxaOrig="920" w:dyaOrig="700">
          <v:shape id="_x0000_i1306" type="#_x0000_t75" style="width:48pt;height:36.75pt" o:ole="">
            <v:imagedata r:id="rId540" o:title=""/>
          </v:shape>
          <o:OLEObject Type="Embed" ProgID="Equation.3" ShapeID="_x0000_i1306" DrawAspect="Content" ObjectID="_1619881009" r:id="rId541"/>
        </w:object>
      </w:r>
      <w:r w:rsidRPr="00757AA7">
        <w:rPr>
          <w:sz w:val="24"/>
          <w:szCs w:val="24"/>
        </w:rPr>
        <w:t>,</w:t>
      </w:r>
      <w:r w:rsidRPr="00757AA7">
        <w:rPr>
          <w:position w:val="-30"/>
          <w:sz w:val="24"/>
          <w:szCs w:val="24"/>
        </w:rPr>
        <w:object w:dxaOrig="940" w:dyaOrig="700">
          <v:shape id="_x0000_i1307" type="#_x0000_t75" style="width:48pt;height:36.75pt" o:ole="">
            <v:imagedata r:id="rId542" o:title=""/>
          </v:shape>
          <o:OLEObject Type="Embed" ProgID="Equation.3" ShapeID="_x0000_i1307" DrawAspect="Content" ObjectID="_1619881010" r:id="rId543"/>
        </w:object>
      </w:r>
      <w:r w:rsidRPr="00757AA7">
        <w:rPr>
          <w:sz w:val="24"/>
          <w:szCs w:val="24"/>
        </w:rPr>
        <w:t xml:space="preserve">, то </w:t>
      </w:r>
      <w:r w:rsidRPr="00757AA7">
        <w:rPr>
          <w:position w:val="-30"/>
          <w:sz w:val="24"/>
          <w:szCs w:val="24"/>
        </w:rPr>
        <w:object w:dxaOrig="940" w:dyaOrig="700">
          <v:shape id="_x0000_i1308" type="#_x0000_t75" style="width:48pt;height:36.75pt" o:ole="">
            <v:imagedata r:id="rId544" o:title=""/>
          </v:shape>
          <o:OLEObject Type="Embed" ProgID="Equation.3" ShapeID="_x0000_i1308" DrawAspect="Content" ObjectID="_1619881011" r:id="rId545"/>
        </w:object>
      </w:r>
      <w:r w:rsidRPr="00757AA7">
        <w:rPr>
          <w:sz w:val="24"/>
          <w:szCs w:val="24"/>
        </w:rPr>
        <w:t xml:space="preserve"> или </w:t>
      </w:r>
      <w:r w:rsidRPr="00757AA7">
        <w:rPr>
          <w:position w:val="-34"/>
          <w:sz w:val="24"/>
          <w:szCs w:val="24"/>
        </w:rPr>
        <w:object w:dxaOrig="1020" w:dyaOrig="800">
          <v:shape id="_x0000_i1309" type="#_x0000_t75" style="width:51.75pt;height:41.25pt" o:ole="">
            <v:imagedata r:id="rId546" o:title=""/>
          </v:shape>
          <o:OLEObject Type="Embed" ProgID="Equation.3" ShapeID="_x0000_i1309" DrawAspect="Content" ObjectID="_1619881012" r:id="rId547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Коэффициенты прироста</w:t>
      </w:r>
      <w:r w:rsidRPr="00757AA7">
        <w:rPr>
          <w:sz w:val="24"/>
          <w:szCs w:val="24"/>
        </w:rPr>
        <w:t xml:space="preserve"> характеризуют </w:t>
      </w:r>
      <w:r w:rsidRPr="00757AA7">
        <w:rPr>
          <w:i/>
          <w:sz w:val="24"/>
          <w:szCs w:val="24"/>
        </w:rPr>
        <w:t>абсолютный</w:t>
      </w:r>
      <w:r w:rsidRPr="00757AA7">
        <w:rPr>
          <w:sz w:val="24"/>
          <w:szCs w:val="24"/>
        </w:rPr>
        <w:t xml:space="preserve"> прирост в </w:t>
      </w:r>
      <w:r w:rsidRPr="00757AA7">
        <w:rPr>
          <w:i/>
          <w:sz w:val="24"/>
          <w:szCs w:val="24"/>
        </w:rPr>
        <w:t>относительных</w:t>
      </w:r>
      <w:r w:rsidRPr="00757AA7">
        <w:rPr>
          <w:sz w:val="24"/>
          <w:szCs w:val="24"/>
        </w:rPr>
        <w:t xml:space="preserve"> величинах.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Темп прироста</w:t>
      </w:r>
      <w:r w:rsidRPr="00757AA7">
        <w:rPr>
          <w:sz w:val="24"/>
          <w:szCs w:val="24"/>
        </w:rPr>
        <w:t xml:space="preserve"> показывает, на сколько процентов изменился сравниваемый ур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вень по отношению к уровню, принятому за базу сравнения.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Этот показатель может быть рассчитан двумя способами:</w:t>
      </w:r>
    </w:p>
    <w:p w:rsidR="002109F1" w:rsidRPr="00757AA7" w:rsidRDefault="002109F1" w:rsidP="00647545">
      <w:pPr>
        <w:numPr>
          <w:ilvl w:val="0"/>
          <w:numId w:val="69"/>
        </w:numPr>
        <w:spacing w:after="0" w:line="240" w:lineRule="auto"/>
        <w:ind w:left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как отношение абсолютного прироста к уровню, принятому за базу сравнения: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position w:val="-30"/>
          <w:sz w:val="24"/>
          <w:szCs w:val="24"/>
        </w:rPr>
        <w:object w:dxaOrig="1980" w:dyaOrig="700">
          <v:shape id="_x0000_i1310" type="#_x0000_t75" style="width:101.25pt;height:36.75pt" o:ole="">
            <v:imagedata r:id="rId548" o:title=""/>
          </v:shape>
          <o:OLEObject Type="Embed" ProgID="Equation.3" ShapeID="_x0000_i1310" DrawAspect="Content" ObjectID="_1619881013" r:id="rId549"/>
        </w:object>
      </w:r>
      <w:r w:rsidRPr="00757AA7">
        <w:rPr>
          <w:sz w:val="24"/>
          <w:szCs w:val="24"/>
        </w:rPr>
        <w:t xml:space="preserve"> –  темп прироста базисный;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100" w:dyaOrig="700">
          <v:shape id="_x0000_i1311" type="#_x0000_t75" style="width:107.25pt;height:36.75pt" o:ole="">
            <v:imagedata r:id="rId550" o:title=""/>
          </v:shape>
          <o:OLEObject Type="Embed" ProgID="Equation.3" ShapeID="_x0000_i1311" DrawAspect="Content" ObjectID="_1619881014" r:id="rId551"/>
        </w:object>
      </w:r>
      <w:r w:rsidRPr="00757AA7">
        <w:rPr>
          <w:sz w:val="24"/>
          <w:szCs w:val="24"/>
        </w:rPr>
        <w:t>- темп прироста цепной.</w:t>
      </w:r>
    </w:p>
    <w:p w:rsidR="002109F1" w:rsidRPr="00757AA7" w:rsidRDefault="002109F1" w:rsidP="00647545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Как разность между темпом роста (в процентах) и 100%: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1640" w:dyaOrig="400">
          <v:shape id="_x0000_i1312" type="#_x0000_t75" style="width:93pt;height:23.25pt" o:ole="">
            <v:imagedata r:id="rId552" o:title=""/>
          </v:shape>
          <o:OLEObject Type="Embed" ProgID="Equation.3" ShapeID="_x0000_i1312" DrawAspect="Content" ObjectID="_1619881015" r:id="rId553"/>
        </w:objec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Важным статистическим показателем динамики социально – экономических 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цессов является </w:t>
      </w:r>
      <w:r w:rsidRPr="00757AA7">
        <w:rPr>
          <w:i/>
          <w:sz w:val="24"/>
          <w:szCs w:val="24"/>
        </w:rPr>
        <w:t>темп наращивания</w:t>
      </w:r>
      <w:r w:rsidRPr="00757AA7">
        <w:rPr>
          <w:sz w:val="24"/>
          <w:szCs w:val="24"/>
        </w:rPr>
        <w:t>, который в условиях интенсификации экономики и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 xml:space="preserve">меряет наращивание во времени экономического потенциала.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Вычисляются </w:t>
      </w:r>
      <w:r w:rsidRPr="00757AA7">
        <w:rPr>
          <w:i/>
          <w:sz w:val="24"/>
          <w:szCs w:val="24"/>
        </w:rPr>
        <w:t>темпы наращивания</w:t>
      </w:r>
      <w:r w:rsidRPr="00757AA7">
        <w:rPr>
          <w:sz w:val="24"/>
          <w:szCs w:val="24"/>
        </w:rPr>
        <w:t xml:space="preserve"> по формуле: </w:t>
      </w:r>
      <w:r w:rsidRPr="00757AA7">
        <w:rPr>
          <w:position w:val="-30"/>
          <w:sz w:val="24"/>
          <w:szCs w:val="24"/>
        </w:rPr>
        <w:object w:dxaOrig="2060" w:dyaOrig="700">
          <v:shape id="_x0000_i1313" type="#_x0000_t75" style="width:102.75pt;height:35.25pt" o:ole="">
            <v:imagedata r:id="rId554" o:title=""/>
          </v:shape>
          <o:OLEObject Type="Embed" ProgID="Equation.3" ShapeID="_x0000_i1313" DrawAspect="Content" ObjectID="_1619881016" r:id="rId555"/>
        </w:object>
      </w:r>
      <w:r w:rsidRPr="00757AA7">
        <w:rPr>
          <w:sz w:val="24"/>
          <w:szCs w:val="24"/>
        </w:rPr>
        <w:t xml:space="preserve">  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Абсолютное значение одного процента прироста</w:t>
      </w:r>
      <w:r w:rsidRPr="00757AA7">
        <w:rPr>
          <w:sz w:val="24"/>
          <w:szCs w:val="24"/>
        </w:rPr>
        <w:t xml:space="preserve">  </w:t>
      </w:r>
      <w:r w:rsidRPr="00757AA7">
        <w:rPr>
          <w:position w:val="-12"/>
          <w:sz w:val="24"/>
          <w:szCs w:val="24"/>
        </w:rPr>
        <w:object w:dxaOrig="279" w:dyaOrig="360">
          <v:shape id="_x0000_i1314" type="#_x0000_t75" style="width:14.25pt;height:18pt" o:ole="">
            <v:imagedata r:id="rId556" o:title=""/>
          </v:shape>
          <o:OLEObject Type="Embed" ProgID="Equation.3" ShapeID="_x0000_i1314" DrawAspect="Content" ObjectID="_1619881017" r:id="rId557"/>
        </w:object>
      </w:r>
      <w:r w:rsidRPr="00757AA7">
        <w:rPr>
          <w:sz w:val="24"/>
          <w:szCs w:val="24"/>
        </w:rPr>
        <w:t>рассчитывают как отношение абсолютного прироста (цепного) к темпу прироста (цепному) за тот же период времени: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62"/>
          <w:sz w:val="24"/>
          <w:szCs w:val="24"/>
        </w:rPr>
        <w:object w:dxaOrig="4940" w:dyaOrig="1020">
          <v:shape id="_x0000_i1315" type="#_x0000_t75" style="width:246.75pt;height:51pt" o:ole="">
            <v:imagedata r:id="rId558" o:title=""/>
          </v:shape>
          <o:OLEObject Type="Embed" ProgID="Equation.3" ShapeID="_x0000_i1315" DrawAspect="Content" ObjectID="_1619881018" r:id="rId559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widowControl w:val="0"/>
        <w:spacing w:line="240" w:lineRule="auto"/>
        <w:jc w:val="both"/>
        <w:outlineLvl w:val="1"/>
        <w:rPr>
          <w:sz w:val="24"/>
          <w:szCs w:val="24"/>
        </w:rPr>
      </w:pPr>
      <w:bookmarkStart w:id="3" w:name="_Toc164836313"/>
      <w:r w:rsidRPr="00757AA7">
        <w:rPr>
          <w:sz w:val="24"/>
          <w:szCs w:val="24"/>
        </w:rPr>
        <w:t>2.3.  Средние показатели в рядах динамики</w:t>
      </w:r>
      <w:bookmarkEnd w:id="3"/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Для получения обобщающих показателей динамики социально – экономических явлений определяются средние величины.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уровень ряда динамики</w:t>
      </w:r>
      <w:r w:rsidRPr="00757AA7">
        <w:rPr>
          <w:sz w:val="24"/>
          <w:szCs w:val="24"/>
        </w:rPr>
        <w:t xml:space="preserve"> характеризует типическую величину абсолютных уровней.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 xml:space="preserve">интервальных </w:t>
      </w:r>
      <w:r w:rsidRPr="00757AA7">
        <w:rPr>
          <w:sz w:val="24"/>
          <w:szCs w:val="24"/>
        </w:rPr>
        <w:t xml:space="preserve">рядах динамики средний уровень ряда определяется по формуле простой средней арифметической: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020" w:dyaOrig="680">
          <v:shape id="_x0000_i1316" type="#_x0000_t75" style="width:51pt;height:33.75pt" o:ole="">
            <v:imagedata r:id="rId560" o:title=""/>
          </v:shape>
          <o:OLEObject Type="Embed" ProgID="Equation.3" ShapeID="_x0000_i1316" DrawAspect="Content" ObjectID="_1619881019" r:id="rId561"/>
        </w:object>
      </w:r>
      <w:r w:rsidRPr="00757AA7">
        <w:rPr>
          <w:sz w:val="24"/>
          <w:szCs w:val="24"/>
        </w:rPr>
        <w:t xml:space="preserve">,  где </w:t>
      </w:r>
      <w:r w:rsidRPr="00757AA7">
        <w:rPr>
          <w:position w:val="-6"/>
          <w:sz w:val="24"/>
          <w:szCs w:val="24"/>
        </w:rPr>
        <w:object w:dxaOrig="200" w:dyaOrig="220">
          <v:shape id="_x0000_i1317" type="#_x0000_t75" style="width:10.5pt;height:11.25pt" o:ole="">
            <v:imagedata r:id="rId562" o:title=""/>
          </v:shape>
          <o:OLEObject Type="Embed" ProgID="Equation.3" ShapeID="_x0000_i1317" DrawAspect="Content" ObjectID="_1619881020" r:id="rId563"/>
        </w:object>
      </w:r>
      <w:r w:rsidRPr="00757AA7">
        <w:rPr>
          <w:sz w:val="24"/>
          <w:szCs w:val="24"/>
        </w:rPr>
        <w:t>– число уровней ряда.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>моментном</w:t>
      </w:r>
      <w:r w:rsidRPr="00757AA7">
        <w:rPr>
          <w:sz w:val="24"/>
          <w:szCs w:val="24"/>
        </w:rPr>
        <w:t xml:space="preserve"> ряду динамики с равноотстоящими датами времени средний уровень определяется по формуле средней хронологической: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060" w:dyaOrig="900">
          <v:shape id="_x0000_i1318" type="#_x0000_t75" style="width:153pt;height:44.25pt" o:ole="">
            <v:imagedata r:id="rId564" o:title=""/>
          </v:shape>
          <o:OLEObject Type="Embed" ProgID="Equation.3" ShapeID="_x0000_i1318" DrawAspect="Content" ObjectID="_1619881021" r:id="rId565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>моментном</w:t>
      </w:r>
      <w:r w:rsidRPr="00757AA7">
        <w:rPr>
          <w:sz w:val="24"/>
          <w:szCs w:val="24"/>
        </w:rPr>
        <w:t xml:space="preserve"> ряду динамики с неравными промежутками между временными датами средний уровень ряда вычисляется по формуле средней арифметической взвеше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ной: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</w:t>
      </w:r>
      <w:r w:rsidRPr="00757AA7">
        <w:rPr>
          <w:position w:val="-32"/>
          <w:sz w:val="24"/>
          <w:szCs w:val="24"/>
        </w:rPr>
        <w:object w:dxaOrig="1300" w:dyaOrig="760">
          <v:shape id="_x0000_i1319" type="#_x0000_t75" style="width:64.5pt;height:38.25pt" o:ole="">
            <v:imagedata r:id="rId566" o:title=""/>
          </v:shape>
          <o:OLEObject Type="Embed" ProgID="Equation.3" ShapeID="_x0000_i1319" DrawAspect="Content" ObjectID="_1619881022" r:id="rId567"/>
        </w:object>
      </w:r>
      <w:r w:rsidRPr="00757AA7">
        <w:rPr>
          <w:sz w:val="24"/>
          <w:szCs w:val="24"/>
        </w:rPr>
        <w:t xml:space="preserve">,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00" w:dyaOrig="360">
          <v:shape id="_x0000_i1320" type="#_x0000_t75" style="width:10.5pt;height:18pt" o:ole="">
            <v:imagedata r:id="rId568" o:title=""/>
          </v:shape>
          <o:OLEObject Type="Embed" ProgID="Equation.3" ShapeID="_x0000_i1320" DrawAspect="Content" ObjectID="_1619881023" r:id="rId569"/>
        </w:object>
      </w:r>
      <w:r w:rsidRPr="00757AA7">
        <w:rPr>
          <w:sz w:val="24"/>
          <w:szCs w:val="24"/>
        </w:rPr>
        <w:t xml:space="preserve"> –  количество дней (месяцев) между смежными датами.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абсолютный прирост</w:t>
      </w:r>
      <w:r w:rsidRPr="00757AA7">
        <w:rPr>
          <w:sz w:val="24"/>
          <w:szCs w:val="24"/>
        </w:rPr>
        <w:t xml:space="preserve"> (или средняя скорость роста) рассчитывается как средняя арифметическая из показателей абсолютных цепных приростов: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300" w:dyaOrig="700">
          <v:shape id="_x0000_i1321" type="#_x0000_t75" style="width:64.5pt;height:35.25pt" o:ole="">
            <v:imagedata r:id="rId570" o:title=""/>
          </v:shape>
          <o:OLEObject Type="Embed" ProgID="Equation.3" ShapeID="_x0000_i1321" DrawAspect="Content" ObjectID="_1619881024" r:id="rId571"/>
        </w:object>
      </w:r>
      <w:r w:rsidRPr="00757AA7">
        <w:rPr>
          <w:sz w:val="24"/>
          <w:szCs w:val="24"/>
        </w:rPr>
        <w:t xml:space="preserve">    или по формуле: </w:t>
      </w:r>
      <w:r w:rsidRPr="00757AA7">
        <w:rPr>
          <w:position w:val="-24"/>
          <w:sz w:val="24"/>
          <w:szCs w:val="24"/>
        </w:rPr>
        <w:object w:dxaOrig="1340" w:dyaOrig="639">
          <v:shape id="_x0000_i1322" type="#_x0000_t75" style="width:66pt;height:32.25pt" o:ole="">
            <v:imagedata r:id="rId572" o:title=""/>
          </v:shape>
          <o:OLEObject Type="Embed" ProgID="Equation.3" ShapeID="_x0000_i1322" DrawAspect="Content" ObjectID="_1619881025" r:id="rId573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6"/>
          <w:sz w:val="24"/>
          <w:szCs w:val="24"/>
        </w:rPr>
        <w:object w:dxaOrig="200" w:dyaOrig="220">
          <v:shape id="_x0000_i1323" type="#_x0000_t75" style="width:10.5pt;height:11.25pt" o:ole="">
            <v:imagedata r:id="rId562" o:title=""/>
          </v:shape>
          <o:OLEObject Type="Embed" ProgID="Equation.3" ShapeID="_x0000_i1323" DrawAspect="Content" ObjectID="_1619881026" r:id="rId574"/>
        </w:object>
      </w:r>
      <w:r w:rsidRPr="00757AA7">
        <w:rPr>
          <w:sz w:val="24"/>
          <w:szCs w:val="24"/>
        </w:rPr>
        <w:t>– число уровней ряда.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lastRenderedPageBreak/>
        <w:t>Средний коэффициент роста</w:t>
      </w:r>
      <w:r w:rsidRPr="00757AA7">
        <w:rPr>
          <w:sz w:val="24"/>
          <w:szCs w:val="24"/>
        </w:rPr>
        <w:t xml:space="preserve"> вычисляется по формуле средней геометрической из показателей </w:t>
      </w:r>
      <w:r w:rsidRPr="00757AA7">
        <w:rPr>
          <w:i/>
          <w:sz w:val="24"/>
          <w:szCs w:val="24"/>
        </w:rPr>
        <w:t>цепных коэффициентов роста</w:t>
      </w:r>
      <w:r w:rsidRPr="00757AA7">
        <w:rPr>
          <w:sz w:val="24"/>
          <w:szCs w:val="24"/>
        </w:rPr>
        <w:t xml:space="preserve"> за отдельные периоды: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480" w:dyaOrig="420">
          <v:shape id="_x0000_i1324" type="#_x0000_t75" style="width:123.75pt;height:21pt" o:ole="">
            <v:imagedata r:id="rId575" o:title=""/>
          </v:shape>
          <o:OLEObject Type="Embed" ProgID="Equation.3" ShapeID="_x0000_i1324" DrawAspect="Content" ObjectID="_1619881027" r:id="rId576"/>
        </w:object>
      </w:r>
      <w:r w:rsidRPr="00757AA7">
        <w:rPr>
          <w:sz w:val="24"/>
          <w:szCs w:val="24"/>
        </w:rPr>
        <w:t xml:space="preserve"> или по формуле: </w:t>
      </w:r>
      <w:r w:rsidRPr="00757AA7">
        <w:rPr>
          <w:position w:val="-32"/>
          <w:sz w:val="24"/>
          <w:szCs w:val="24"/>
        </w:rPr>
        <w:object w:dxaOrig="1219" w:dyaOrig="760">
          <v:shape id="_x0000_i1325" type="#_x0000_t75" style="width:60.75pt;height:38.25pt" o:ole="">
            <v:imagedata r:id="rId577" o:title=""/>
          </v:shape>
          <o:OLEObject Type="Embed" ProgID="Equation.3" ShapeID="_x0000_i1325" DrawAspect="Content" ObjectID="_1619881028" r:id="rId578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темп роста</w:t>
      </w:r>
      <w:r w:rsidRPr="00757AA7">
        <w:rPr>
          <w:sz w:val="24"/>
          <w:szCs w:val="24"/>
        </w:rPr>
        <w:t xml:space="preserve"> представляет собой средний коэффициент роста, выраженный в процентах: </w:t>
      </w:r>
      <w:r w:rsidRPr="00757AA7">
        <w:rPr>
          <w:position w:val="-14"/>
          <w:sz w:val="24"/>
          <w:szCs w:val="24"/>
        </w:rPr>
        <w:object w:dxaOrig="1560" w:dyaOrig="400">
          <v:shape id="_x0000_i1326" type="#_x0000_t75" style="width:78pt;height:20.25pt" o:ole="">
            <v:imagedata r:id="rId579" o:title=""/>
          </v:shape>
          <o:OLEObject Type="Embed" ProgID="Equation.3" ShapeID="_x0000_i1326" DrawAspect="Content" ObjectID="_1619881029" r:id="rId580"/>
        </w:object>
      </w:r>
    </w:p>
    <w:p w:rsidR="002109F1" w:rsidRPr="00757AA7" w:rsidRDefault="002109F1" w:rsidP="002109F1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темп прироста</w:t>
      </w:r>
      <w:r w:rsidRPr="00757AA7">
        <w:rPr>
          <w:sz w:val="24"/>
          <w:szCs w:val="24"/>
        </w:rPr>
        <w:t xml:space="preserve"> можно определить на основе взаимосвязи между темпами роста и прироста: </w:t>
      </w:r>
      <w:r w:rsidRPr="00757AA7">
        <w:rPr>
          <w:position w:val="-14"/>
          <w:sz w:val="24"/>
          <w:szCs w:val="24"/>
        </w:rPr>
        <w:object w:dxaOrig="1560" w:dyaOrig="400">
          <v:shape id="_x0000_i1327" type="#_x0000_t75" style="width:78pt;height:20.25pt" o:ole="">
            <v:imagedata r:id="rId581" o:title=""/>
          </v:shape>
          <o:OLEObject Type="Embed" ProgID="Equation.3" ShapeID="_x0000_i1327" DrawAspect="Content" ObjectID="_1619881030" r:id="rId582"/>
        </w:objec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ПРОГНОЗ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РЕЗЮМЕ. </w:t>
      </w:r>
      <w:r w:rsidRPr="00757AA7">
        <w:rPr>
          <w:sz w:val="24"/>
          <w:szCs w:val="24"/>
        </w:rPr>
        <w:t>АНАЛИЗ ВЗАИМОСВЯЗЕЙ ЭКОНОМИЧЕСКИХ ДАННЫХ, ПРЕДСТА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ЛЕННЫХ В ВИДЕ ВРЕМЕННЫХ РЯДОВ, ЯВЛЯЕТСЯ НЕОБХОДИМОЙ СОСТАВНОЙ ЧАСТЬЮ СОВРЕМЕННЫХ ИССЛЕДОВАНИЙ В ОБЛАСТИ  МАКРОЭКОНОМИЧ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СКОЙ ДИНАМИКИ, ПЕРЕХОДНОЙ ЭКОНОМИКИ, ЭКОНОМЕТРИКИ ФИНАНС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ВЫХ РЫНКОВ.  (КАНТОРОВИЧ Г. Г.)</w: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sz w:val="24"/>
          <w:szCs w:val="24"/>
        </w:rPr>
        <w:t xml:space="preserve"> СЛОЖЕНИЕ СЛУЧАЙНЫХ ПРИЧИН ПОРОЖДАЕТ ВОЛНООБРАЗНЫЕ РЯДЫ.   (E. E. СЛУЦКИЙ)</w:t>
      </w:r>
    </w:p>
    <w:p w:rsidR="002109F1" w:rsidRPr="00757AA7" w:rsidRDefault="002109F1" w:rsidP="002109F1">
      <w:pPr>
        <w:rPr>
          <w:b/>
          <w:sz w:val="24"/>
          <w:szCs w:val="24"/>
        </w:rPr>
      </w:pP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 РЕШЕНИЯ  ТИПОВОЙ  ЗАДАЧИ  КОНТРОЛЬНОЙ  РАБОТЫ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9. </w:t>
      </w:r>
    </w:p>
    <w:p w:rsidR="002109F1" w:rsidRPr="00757AA7" w:rsidRDefault="002109F1" w:rsidP="002109F1">
      <w:pPr>
        <w:shd w:val="clear" w:color="auto" w:fill="FFFFFF"/>
        <w:autoSpaceDE w:val="0"/>
        <w:autoSpaceDN w:val="0"/>
        <w:adjustRightInd w:val="0"/>
        <w:ind w:firstLine="902"/>
        <w:rPr>
          <w:sz w:val="24"/>
          <w:szCs w:val="24"/>
        </w:rPr>
      </w:pPr>
      <w:r w:rsidRPr="00757AA7">
        <w:rPr>
          <w:sz w:val="24"/>
          <w:szCs w:val="24"/>
        </w:rPr>
        <w:t>Количество браков в Волгограде  характеризуется  следующими данными:</w:t>
      </w:r>
    </w:p>
    <w:tbl>
      <w:tblPr>
        <w:tblW w:w="6513" w:type="dxa"/>
        <w:jc w:val="center"/>
        <w:tblInd w:w="1004" w:type="dxa"/>
        <w:tblLook w:val="04A0"/>
      </w:tblPr>
      <w:tblGrid>
        <w:gridCol w:w="831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2109F1" w:rsidRPr="00757AA7" w:rsidTr="002109F1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2109F1" w:rsidRPr="00757AA7" w:rsidTr="002109F1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Y,чел.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20367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19775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19343</w:t>
            </w:r>
          </w:p>
        </w:tc>
      </w:tr>
    </w:tbl>
    <w:p w:rsidR="002109F1" w:rsidRPr="00757AA7" w:rsidRDefault="002109F1" w:rsidP="002109F1">
      <w:pPr>
        <w:shd w:val="clear" w:color="auto" w:fill="FFFFFF"/>
        <w:autoSpaceDE w:val="0"/>
        <w:autoSpaceDN w:val="0"/>
        <w:adjustRightInd w:val="0"/>
        <w:ind w:firstLine="902"/>
        <w:rPr>
          <w:sz w:val="24"/>
          <w:szCs w:val="24"/>
        </w:rPr>
      </w:pPr>
      <w:r w:rsidRPr="00757AA7">
        <w:rPr>
          <w:sz w:val="24"/>
          <w:szCs w:val="24"/>
        </w:rPr>
        <w:t>Представьте ряд динамики в графическом виде.</w:t>
      </w:r>
    </w:p>
    <w:p w:rsidR="002109F1" w:rsidRPr="00757AA7" w:rsidRDefault="002109F1" w:rsidP="002109F1">
      <w:pPr>
        <w:shd w:val="clear" w:color="auto" w:fill="FFFFFF"/>
        <w:autoSpaceDE w:val="0"/>
        <w:autoSpaceDN w:val="0"/>
        <w:adjustRightInd w:val="0"/>
        <w:ind w:firstLine="902"/>
        <w:rPr>
          <w:sz w:val="24"/>
          <w:szCs w:val="24"/>
        </w:rPr>
      </w:pPr>
      <w:r w:rsidRPr="00757AA7">
        <w:rPr>
          <w:sz w:val="24"/>
          <w:szCs w:val="24"/>
        </w:rPr>
        <w:t xml:space="preserve">Для характеристики динамики браков в   Волгограде, определите: </w:t>
      </w:r>
    </w:p>
    <w:p w:rsidR="002109F1" w:rsidRPr="00757AA7" w:rsidRDefault="002109F1" w:rsidP="00647545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Абсолютные показатели ряда динамики. Абсолютное значение одного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цента прироста.</w:t>
      </w:r>
    </w:p>
    <w:p w:rsidR="002109F1" w:rsidRPr="00757AA7" w:rsidRDefault="002109F1" w:rsidP="00647545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Относительные показатели ряда динамики.</w:t>
      </w:r>
    </w:p>
    <w:p w:rsidR="002109F1" w:rsidRPr="00757AA7" w:rsidRDefault="002109F1" w:rsidP="00647545">
      <w:pPr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Средние показатели РД.</w:t>
      </w:r>
    </w:p>
    <w:p w:rsidR="002109F1" w:rsidRPr="00757AA7" w:rsidRDefault="002109F1" w:rsidP="002109F1">
      <w:pPr>
        <w:ind w:firstLine="709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2109F1">
      <w:pPr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Построим график динамики численности браков в Волгограде  за период 2007 – 2014 гг.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noProof/>
          <w:sz w:val="24"/>
          <w:szCs w:val="24"/>
          <w:bdr w:val="double" w:sz="4" w:space="0" w:color="auto"/>
        </w:rPr>
        <w:lastRenderedPageBreak/>
        <w:drawing>
          <wp:inline distT="0" distB="0" distL="0" distR="0">
            <wp:extent cx="4686300" cy="23717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3"/>
              </a:graphicData>
            </a:graphic>
          </wp:inline>
        </w:drawing>
      </w:r>
    </w:p>
    <w:p w:rsidR="002109F1" w:rsidRPr="00757AA7" w:rsidRDefault="002109F1" w:rsidP="00647545">
      <w:pPr>
        <w:pStyle w:val="a4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 абсолютным показателям ряда динамики относятся: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Абсолютные цепные и базисные приросты, которые вычисляются по формулам: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480" w:dyaOrig="380">
          <v:shape id="_x0000_i1328" type="#_x0000_t75" style="width:86.25pt;height:21pt" o:ole="">
            <v:imagedata r:id="rId504" o:title=""/>
          </v:shape>
          <o:OLEObject Type="Embed" ProgID="Equation.3" ShapeID="_x0000_i1328" DrawAspect="Content" ObjectID="_1619881031" r:id="rId584"/>
        </w:objec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400" w:dyaOrig="380">
          <v:shape id="_x0000_i1329" type="#_x0000_t75" style="width:82.5pt;height:21pt" o:ole="">
            <v:imagedata r:id="rId511" o:title=""/>
          </v:shape>
          <o:OLEObject Type="Embed" ProgID="Equation.3" ShapeID="_x0000_i1329" DrawAspect="Content" ObjectID="_1619881032" r:id="rId585"/>
        </w:object>
      </w:r>
    </w:p>
    <w:p w:rsidR="002109F1" w:rsidRPr="00757AA7" w:rsidRDefault="002109F1" w:rsidP="002109F1">
      <w:pPr>
        <w:pStyle w:val="a4"/>
        <w:spacing w:line="240" w:lineRule="auto"/>
        <w:rPr>
          <w:position w:val="-12"/>
          <w:sz w:val="24"/>
          <w:szCs w:val="24"/>
        </w:rPr>
      </w:pPr>
      <w:r w:rsidRPr="00757AA7">
        <w:rPr>
          <w:sz w:val="24"/>
          <w:szCs w:val="24"/>
        </w:rPr>
        <w:t xml:space="preserve">Согласно условию начальный уровень ряда равен: </w:t>
      </w:r>
      <w:r w:rsidRPr="00757AA7">
        <w:rPr>
          <w:position w:val="-12"/>
          <w:sz w:val="24"/>
          <w:szCs w:val="24"/>
        </w:rPr>
        <w:object w:dxaOrig="1960" w:dyaOrig="360">
          <v:shape id="_x0000_i1330" type="#_x0000_t75" style="width:114.75pt;height:20.25pt" o:ole="">
            <v:imagedata r:id="rId586" o:title=""/>
          </v:shape>
          <o:OLEObject Type="Embed" ProgID="Equation.3" ShapeID="_x0000_i1330" DrawAspect="Content" ObjectID="_1619881033" r:id="rId587"/>
        </w:objec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Абсолютное значение одного процента прироста вычисляется по формуле:</w:t>
      </w:r>
      <w:r w:rsidRPr="00757AA7">
        <w:rPr>
          <w:position w:val="-62"/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1400" w:dyaOrig="360">
          <v:shape id="_x0000_i1331" type="#_x0000_t75" style="width:69.75pt;height:18pt" o:ole="">
            <v:imagedata r:id="rId588" o:title=""/>
          </v:shape>
          <o:OLEObject Type="Embed" ProgID="Equation.3" ShapeID="_x0000_i1331" DrawAspect="Content" ObjectID="_1619881034" r:id="rId589"/>
        </w:object>
      </w:r>
    </w:p>
    <w:p w:rsidR="002109F1" w:rsidRPr="00757AA7" w:rsidRDefault="002109F1" w:rsidP="00647545">
      <w:pPr>
        <w:pStyle w:val="a4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Относительными показателями ряда динамики являются 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коэффициенты роста цепные </w:t>
      </w:r>
      <w:r w:rsidRPr="00757AA7">
        <w:rPr>
          <w:position w:val="-30"/>
          <w:sz w:val="24"/>
          <w:szCs w:val="24"/>
        </w:rPr>
        <w:object w:dxaOrig="1020" w:dyaOrig="700">
          <v:shape id="_x0000_i1332" type="#_x0000_t75" style="width:52.5pt;height:36.75pt" o:ole="">
            <v:imagedata r:id="rId525" o:title=""/>
          </v:shape>
          <o:OLEObject Type="Embed" ProgID="Equation.3" ShapeID="_x0000_i1332" DrawAspect="Content" ObjectID="_1619881035" r:id="rId590"/>
        </w:object>
      </w:r>
      <w:r w:rsidRPr="00757AA7">
        <w:rPr>
          <w:sz w:val="24"/>
          <w:szCs w:val="24"/>
        </w:rPr>
        <w:t xml:space="preserve"> и базисные</w:t>
      </w:r>
      <w:r w:rsidRPr="00757AA7">
        <w:rPr>
          <w:position w:val="-30"/>
          <w:sz w:val="24"/>
          <w:szCs w:val="24"/>
        </w:rPr>
        <w:t xml:space="preserve"> </w:t>
      </w:r>
      <w:r w:rsidRPr="00757AA7">
        <w:rPr>
          <w:position w:val="-30"/>
          <w:sz w:val="24"/>
          <w:szCs w:val="24"/>
        </w:rPr>
        <w:object w:dxaOrig="900" w:dyaOrig="700">
          <v:shape id="_x0000_i1333" type="#_x0000_t75" style="width:45.75pt;height:36.75pt" o:ole="">
            <v:imagedata r:id="rId591" o:title=""/>
          </v:shape>
          <o:OLEObject Type="Embed" ProgID="Equation.3" ShapeID="_x0000_i1333" DrawAspect="Content" ObjectID="_1619881036" r:id="rId592"/>
        </w:object>
      </w: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  <w:r w:rsidRPr="00757AA7">
        <w:rPr>
          <w:sz w:val="24"/>
          <w:szCs w:val="24"/>
        </w:rPr>
        <w:t xml:space="preserve">и темпы роста цепные   </w:t>
      </w:r>
      <w:r w:rsidRPr="00757AA7">
        <w:rPr>
          <w:position w:val="-30"/>
          <w:sz w:val="24"/>
          <w:szCs w:val="24"/>
        </w:rPr>
        <w:object w:dxaOrig="1719" w:dyaOrig="700">
          <v:shape id="_x0000_i1334" type="#_x0000_t75" style="width:88.5pt;height:36.75pt" o:ole="">
            <v:imagedata r:id="rId593" o:title=""/>
          </v:shape>
          <o:OLEObject Type="Embed" ProgID="Equation.3" ShapeID="_x0000_i1334" DrawAspect="Content" ObjectID="_1619881037" r:id="rId594"/>
        </w:object>
      </w:r>
      <w:r w:rsidRPr="00757AA7">
        <w:rPr>
          <w:sz w:val="24"/>
          <w:szCs w:val="24"/>
        </w:rPr>
        <w:t xml:space="preserve">    и базисные  </w:t>
      </w:r>
      <w:r w:rsidRPr="00757AA7">
        <w:rPr>
          <w:position w:val="-30"/>
          <w:sz w:val="24"/>
          <w:szCs w:val="24"/>
        </w:rPr>
        <w:object w:dxaOrig="1579" w:dyaOrig="700">
          <v:shape id="_x0000_i1335" type="#_x0000_t75" style="width:82.5pt;height:36.75pt" o:ole="">
            <v:imagedata r:id="rId595" o:title=""/>
          </v:shape>
          <o:OLEObject Type="Embed" ProgID="Equation.3" ShapeID="_x0000_i1335" DrawAspect="Content" ObjectID="_1619881038" r:id="rId596"/>
        </w:object>
      </w: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</w:p>
    <w:p w:rsidR="002109F1" w:rsidRPr="00757AA7" w:rsidRDefault="002109F1" w:rsidP="002109F1">
      <w:pPr>
        <w:pStyle w:val="a4"/>
        <w:spacing w:line="240" w:lineRule="auto"/>
        <w:rPr>
          <w:position w:val="-30"/>
          <w:sz w:val="24"/>
          <w:szCs w:val="24"/>
        </w:rPr>
      </w:pPr>
      <w:r w:rsidRPr="00757AA7">
        <w:rPr>
          <w:position w:val="-30"/>
          <w:sz w:val="24"/>
          <w:szCs w:val="24"/>
        </w:rPr>
        <w:t>Результаты вычислений показателей ряда динамики представим в таблице:</w:t>
      </w:r>
    </w:p>
    <w:tbl>
      <w:tblPr>
        <w:tblW w:w="10218" w:type="dxa"/>
        <w:tblInd w:w="-848" w:type="dxa"/>
        <w:tblLook w:val="04A0"/>
      </w:tblPr>
      <w:tblGrid>
        <w:gridCol w:w="891"/>
        <w:gridCol w:w="1067"/>
        <w:gridCol w:w="891"/>
        <w:gridCol w:w="922"/>
        <w:gridCol w:w="1141"/>
        <w:gridCol w:w="1381"/>
        <w:gridCol w:w="922"/>
        <w:gridCol w:w="1141"/>
        <w:gridCol w:w="922"/>
        <w:gridCol w:w="1141"/>
      </w:tblGrid>
      <w:tr w:rsidR="002109F1" w:rsidRPr="00757AA7" w:rsidTr="002109F1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Число бр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Абсолютный прирост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Абсолютное знач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ние  1% прироста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Коэффициенты роста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Темпы роста,%</w:t>
            </w:r>
          </w:p>
        </w:tc>
      </w:tr>
      <w:tr w:rsidR="002109F1" w:rsidRPr="00757AA7" w:rsidTr="002109F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бази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бази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бази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2109F1" w:rsidRPr="00757AA7" w:rsidTr="002109F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Y, чел.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ΔY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ΔY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Kp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Kp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Тp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Тp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Б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90,25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90,25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195,81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90,21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-1621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195,73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102,57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92,53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107,65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99,61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20367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-1245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-1330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216,12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94,24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93,87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19775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-592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203,67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91,14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19343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-432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-2354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97,82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89,15</w:t>
            </w:r>
          </w:p>
        </w:tc>
      </w:tr>
      <w:tr w:rsidR="002109F1" w:rsidRPr="00757AA7" w:rsidTr="002109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Σ(сумма)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162024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-2354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1426,81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109F1" w:rsidRPr="00757AA7" w:rsidRDefault="002109F1" w:rsidP="00647545">
      <w:pPr>
        <w:pStyle w:val="a4"/>
        <w:numPr>
          <w:ilvl w:val="0"/>
          <w:numId w:val="71"/>
        </w:numPr>
        <w:spacing w:after="0" w:line="240" w:lineRule="auto"/>
        <w:rPr>
          <w:position w:val="-30"/>
          <w:sz w:val="24"/>
          <w:szCs w:val="24"/>
        </w:rPr>
      </w:pPr>
      <w:r w:rsidRPr="00757AA7">
        <w:rPr>
          <w:position w:val="-30"/>
          <w:sz w:val="24"/>
          <w:szCs w:val="24"/>
        </w:rPr>
        <w:t xml:space="preserve">Вычислим  средние показатели  ряда динамики: </w:t>
      </w:r>
    </w:p>
    <w:p w:rsidR="002109F1" w:rsidRPr="00757AA7" w:rsidRDefault="002109F1" w:rsidP="002109F1">
      <w:pPr>
        <w:pStyle w:val="a4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 xml:space="preserve">интервальных </w:t>
      </w:r>
      <w:r w:rsidRPr="00757AA7">
        <w:rPr>
          <w:sz w:val="24"/>
          <w:szCs w:val="24"/>
        </w:rPr>
        <w:t xml:space="preserve">рядах динамики средний уровень ряда определяется по формуле простой средней арифметической: </w:t>
      </w:r>
      <w:r w:rsidRPr="00757AA7">
        <w:rPr>
          <w:position w:val="-24"/>
          <w:sz w:val="24"/>
          <w:szCs w:val="24"/>
        </w:rPr>
        <w:object w:dxaOrig="1020" w:dyaOrig="680">
          <v:shape id="_x0000_i1336" type="#_x0000_t75" style="width:51pt;height:33.75pt" o:ole="">
            <v:imagedata r:id="rId560" o:title=""/>
          </v:shape>
          <o:OLEObject Type="Embed" ProgID="Equation.3" ShapeID="_x0000_i1336" DrawAspect="Content" ObjectID="_1619881039" r:id="rId597"/>
        </w:object>
      </w:r>
      <w:r w:rsidRPr="00757AA7">
        <w:rPr>
          <w:sz w:val="24"/>
          <w:szCs w:val="24"/>
        </w:rPr>
        <w:t xml:space="preserve">,  где </w:t>
      </w:r>
      <w:r w:rsidRPr="00757AA7">
        <w:rPr>
          <w:position w:val="-6"/>
          <w:sz w:val="24"/>
          <w:szCs w:val="24"/>
        </w:rPr>
        <w:object w:dxaOrig="200" w:dyaOrig="220">
          <v:shape id="_x0000_i1337" type="#_x0000_t75" style="width:10.5pt;height:11.25pt" o:ole="">
            <v:imagedata r:id="rId562" o:title=""/>
          </v:shape>
          <o:OLEObject Type="Embed" ProgID="Equation.3" ShapeID="_x0000_i1337" DrawAspect="Content" ObjectID="_1619881040" r:id="rId598"/>
        </w:object>
      </w:r>
      <w:r w:rsidRPr="00757AA7">
        <w:rPr>
          <w:sz w:val="24"/>
          <w:szCs w:val="24"/>
        </w:rPr>
        <w:t>– число уровней ряда.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Согласно условию получаем: </w:t>
      </w:r>
      <w:r w:rsidRPr="00757AA7">
        <w:rPr>
          <w:position w:val="-6"/>
          <w:sz w:val="24"/>
          <w:szCs w:val="24"/>
        </w:rPr>
        <w:object w:dxaOrig="560" w:dyaOrig="279">
          <v:shape id="_x0000_i1338" type="#_x0000_t75" style="width:27.75pt;height:14.25pt" o:ole="">
            <v:imagedata r:id="rId599" o:title=""/>
          </v:shape>
          <o:OLEObject Type="Embed" ProgID="Equation.3" ShapeID="_x0000_i1338" DrawAspect="Content" ObjectID="_1619881041" r:id="rId600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6"/>
          <w:sz w:val="24"/>
          <w:szCs w:val="24"/>
        </w:rPr>
        <w:object w:dxaOrig="1520" w:dyaOrig="420">
          <v:shape id="_x0000_i1339" type="#_x0000_t75" style="width:84pt;height:24pt" o:ole="">
            <v:imagedata r:id="rId601" o:title=""/>
          </v:shape>
          <o:OLEObject Type="Embed" ProgID="Equation.3" ShapeID="_x0000_i1339" DrawAspect="Content" ObjectID="_1619881042" r:id="rId602"/>
        </w:object>
      </w:r>
    </w:p>
    <w:p w:rsidR="002109F1" w:rsidRPr="00757AA7" w:rsidRDefault="002109F1" w:rsidP="002109F1">
      <w:pPr>
        <w:pStyle w:val="a4"/>
        <w:spacing w:line="240" w:lineRule="auto"/>
        <w:rPr>
          <w:position w:val="-24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400" w:dyaOrig="680">
          <v:shape id="_x0000_i1340" type="#_x0000_t75" style="width:169.5pt;height:33.75pt" o:ole="">
            <v:imagedata r:id="rId603" o:title=""/>
          </v:shape>
          <o:OLEObject Type="Embed" ProgID="Equation.3" ShapeID="_x0000_i1340" DrawAspect="Content" ObjectID="_1619881043" r:id="rId604"/>
        </w:objec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абсолютный прирост</w:t>
      </w:r>
      <w:r w:rsidRPr="00757AA7">
        <w:rPr>
          <w:sz w:val="24"/>
          <w:szCs w:val="24"/>
        </w:rPr>
        <w:t xml:space="preserve"> (или средняя скорость роста) рассчитывается как средняя арифметическая из показателей абсолютных цепных приростов: </w:t>
      </w:r>
      <w:r w:rsidRPr="00757AA7">
        <w:rPr>
          <w:position w:val="-24"/>
          <w:sz w:val="24"/>
          <w:szCs w:val="24"/>
        </w:rPr>
        <w:object w:dxaOrig="1300" w:dyaOrig="700">
          <v:shape id="_x0000_i1341" type="#_x0000_t75" style="width:64.5pt;height:35.25pt" o:ole="">
            <v:imagedata r:id="rId570" o:title=""/>
          </v:shape>
          <o:OLEObject Type="Embed" ProgID="Equation.3" ShapeID="_x0000_i1341" DrawAspect="Content" ObjectID="_1619881044" r:id="rId605"/>
        </w:object>
      </w:r>
      <w:r w:rsidRPr="00757AA7">
        <w:rPr>
          <w:sz w:val="24"/>
          <w:szCs w:val="24"/>
        </w:rPr>
        <w:t xml:space="preserve">    или         по формуле: </w:t>
      </w:r>
      <w:r w:rsidRPr="00757AA7">
        <w:rPr>
          <w:position w:val="-24"/>
          <w:sz w:val="24"/>
          <w:szCs w:val="24"/>
        </w:rPr>
        <w:object w:dxaOrig="1340" w:dyaOrig="639">
          <v:shape id="_x0000_i1342" type="#_x0000_t75" style="width:66pt;height:32.25pt" o:ole="">
            <v:imagedata r:id="rId572" o:title=""/>
          </v:shape>
          <o:OLEObject Type="Embed" ProgID="Equation.3" ShapeID="_x0000_i1342" DrawAspect="Content" ObjectID="_1619881045" r:id="rId606"/>
        </w:object>
      </w:r>
      <w:r w:rsidRPr="00757AA7">
        <w:rPr>
          <w:sz w:val="24"/>
          <w:szCs w:val="24"/>
        </w:rPr>
        <w:t xml:space="preserve">,  где </w:t>
      </w:r>
      <w:r w:rsidRPr="00757AA7">
        <w:rPr>
          <w:position w:val="-6"/>
          <w:sz w:val="24"/>
          <w:szCs w:val="24"/>
        </w:rPr>
        <w:object w:dxaOrig="560" w:dyaOrig="279">
          <v:shape id="_x0000_i1343" type="#_x0000_t75" style="width:27.75pt;height:14.25pt" o:ole="">
            <v:imagedata r:id="rId607" o:title=""/>
          </v:shape>
          <o:OLEObject Type="Embed" ProgID="Equation.3" ShapeID="_x0000_i1343" DrawAspect="Content" ObjectID="_1619881046" r:id="rId608"/>
        </w:object>
      </w:r>
      <w:r w:rsidRPr="00757AA7">
        <w:rPr>
          <w:sz w:val="24"/>
          <w:szCs w:val="24"/>
        </w:rPr>
        <w:t>– число уровней ряда.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Согласно условию получаем:</w:t>
      </w:r>
      <w:r w:rsidRPr="00757AA7">
        <w:rPr>
          <w:position w:val="-24"/>
          <w:sz w:val="24"/>
          <w:szCs w:val="24"/>
        </w:rPr>
        <w:t xml:space="preserve"> </w:t>
      </w:r>
      <w:r w:rsidRPr="00757AA7">
        <w:rPr>
          <w:position w:val="-24"/>
          <w:sz w:val="24"/>
          <w:szCs w:val="24"/>
        </w:rPr>
        <w:object w:dxaOrig="3800" w:dyaOrig="700">
          <v:shape id="_x0000_i1344" type="#_x0000_t75" style="width:191.25pt;height:35.25pt" o:ole="">
            <v:imagedata r:id="rId609" o:title=""/>
          </v:shape>
          <o:OLEObject Type="Embed" ProgID="Equation.3" ShapeID="_x0000_i1344" DrawAspect="Content" ObjectID="_1619881047" r:id="rId610"/>
        </w:object>
      </w:r>
      <w:r w:rsidRPr="00757AA7">
        <w:rPr>
          <w:position w:val="-24"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или 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5560" w:dyaOrig="639">
          <v:shape id="_x0000_i1345" type="#_x0000_t75" style="width:276.75pt;height:32.25pt" o:ole="">
            <v:imagedata r:id="rId611" o:title=""/>
          </v:shape>
          <o:OLEObject Type="Embed" ProgID="Equation.3" ShapeID="_x0000_i1345" DrawAspect="Content" ObjectID="_1619881048" r:id="rId612"/>
        </w:objec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коэффициент роста</w:t>
      </w:r>
      <w:r w:rsidRPr="00757AA7">
        <w:rPr>
          <w:sz w:val="24"/>
          <w:szCs w:val="24"/>
        </w:rPr>
        <w:t xml:space="preserve"> вычисляется по формуле средней геометрической из пок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зателей </w:t>
      </w:r>
      <w:r w:rsidRPr="00757AA7">
        <w:rPr>
          <w:i/>
          <w:sz w:val="24"/>
          <w:szCs w:val="24"/>
        </w:rPr>
        <w:t>цепных коэффициентов роста</w:t>
      </w:r>
      <w:r w:rsidRPr="00757AA7">
        <w:rPr>
          <w:sz w:val="24"/>
          <w:szCs w:val="24"/>
        </w:rPr>
        <w:t xml:space="preserve"> за отдельные периоды:</w:t>
      </w:r>
    </w:p>
    <w:p w:rsidR="002109F1" w:rsidRPr="00757AA7" w:rsidRDefault="002109F1" w:rsidP="002109F1">
      <w:pPr>
        <w:ind w:firstLine="709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480" w:dyaOrig="420">
          <v:shape id="_x0000_i1346" type="#_x0000_t75" style="width:123.75pt;height:21pt" o:ole="">
            <v:imagedata r:id="rId575" o:title=""/>
          </v:shape>
          <o:OLEObject Type="Embed" ProgID="Equation.3" ShapeID="_x0000_i1346" DrawAspect="Content" ObjectID="_1619881049" r:id="rId613"/>
        </w:object>
      </w:r>
      <w:r w:rsidRPr="00757AA7">
        <w:rPr>
          <w:sz w:val="24"/>
          <w:szCs w:val="24"/>
        </w:rPr>
        <w:t xml:space="preserve"> или по формуле: </w:t>
      </w:r>
      <w:r w:rsidRPr="00757AA7">
        <w:rPr>
          <w:position w:val="-32"/>
          <w:sz w:val="24"/>
          <w:szCs w:val="24"/>
        </w:rPr>
        <w:object w:dxaOrig="1219" w:dyaOrig="760">
          <v:shape id="_x0000_i1347" type="#_x0000_t75" style="width:60.75pt;height:38.25pt" o:ole="">
            <v:imagedata r:id="rId577" o:title=""/>
          </v:shape>
          <o:OLEObject Type="Embed" ProgID="Equation.3" ShapeID="_x0000_i1347" DrawAspect="Content" ObjectID="_1619881050" r:id="rId614"/>
        </w:object>
      </w:r>
      <w:r w:rsidRPr="00757AA7">
        <w:rPr>
          <w:sz w:val="24"/>
          <w:szCs w:val="24"/>
        </w:rPr>
        <w:t xml:space="preserve">, 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4720" w:dyaOrig="420">
          <v:shape id="_x0000_i1348" type="#_x0000_t75" style="width:235.5pt;height:21pt" o:ole="">
            <v:imagedata r:id="rId615" o:title=""/>
          </v:shape>
          <o:OLEObject Type="Embed" ProgID="Equation.3" ShapeID="_x0000_i1348" DrawAspect="Content" ObjectID="_1619881051" r:id="rId616"/>
        </w:object>
      </w:r>
      <w:r w:rsidRPr="00757AA7">
        <w:rPr>
          <w:sz w:val="24"/>
          <w:szCs w:val="24"/>
        </w:rPr>
        <w:t xml:space="preserve">  или   </w:t>
      </w:r>
      <w:r w:rsidRPr="00757AA7">
        <w:rPr>
          <w:position w:val="-26"/>
          <w:sz w:val="24"/>
          <w:szCs w:val="24"/>
        </w:rPr>
        <w:object w:dxaOrig="3240" w:dyaOrig="700">
          <v:shape id="_x0000_i1349" type="#_x0000_t75" style="width:161.25pt;height:35.25pt" o:ole="">
            <v:imagedata r:id="rId617" o:title=""/>
          </v:shape>
          <o:OLEObject Type="Embed" ProgID="Equation.3" ShapeID="_x0000_i1349" DrawAspect="Content" ObjectID="_1619881052" r:id="rId618"/>
        </w:objec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lastRenderedPageBreak/>
        <w:t>Средний темп роста</w:t>
      </w:r>
      <w:r w:rsidRPr="00757AA7">
        <w:rPr>
          <w:sz w:val="24"/>
          <w:szCs w:val="24"/>
        </w:rPr>
        <w:t xml:space="preserve"> представляет собой средний коэффициент роста, выраженный в процентах: </w:t>
      </w:r>
      <w:r w:rsidRPr="00757AA7">
        <w:rPr>
          <w:position w:val="-14"/>
          <w:sz w:val="24"/>
          <w:szCs w:val="24"/>
        </w:rPr>
        <w:object w:dxaOrig="3980" w:dyaOrig="400">
          <v:shape id="_x0000_i1350" type="#_x0000_t75" style="width:198.75pt;height:20.25pt" o:ole="">
            <v:imagedata r:id="rId619" o:title=""/>
          </v:shape>
          <o:OLEObject Type="Embed" ProgID="Equation.3" ShapeID="_x0000_i1350" DrawAspect="Content" ObjectID="_1619881053" r:id="rId620"/>
        </w:object>
      </w:r>
    </w:p>
    <w:p w:rsidR="002109F1" w:rsidRPr="00757AA7" w:rsidRDefault="002109F1" w:rsidP="002109F1">
      <w:pPr>
        <w:jc w:val="both"/>
        <w:rPr>
          <w:position w:val="-14"/>
          <w:sz w:val="24"/>
          <w:szCs w:val="24"/>
        </w:rPr>
      </w:pPr>
      <w:r w:rsidRPr="00757AA7">
        <w:rPr>
          <w:i/>
          <w:sz w:val="24"/>
          <w:szCs w:val="24"/>
        </w:rPr>
        <w:t>Средний темп прироста</w:t>
      </w:r>
      <w:r w:rsidRPr="00757AA7">
        <w:rPr>
          <w:sz w:val="24"/>
          <w:szCs w:val="24"/>
        </w:rPr>
        <w:t xml:space="preserve"> можно определить на основе взаимосвязи между темпами роста и прироста: </w:t>
      </w:r>
      <w:r w:rsidRPr="00757AA7">
        <w:rPr>
          <w:position w:val="-14"/>
          <w:sz w:val="24"/>
          <w:szCs w:val="24"/>
        </w:rPr>
        <w:object w:dxaOrig="3879" w:dyaOrig="400">
          <v:shape id="_x0000_i1351" type="#_x0000_t75" style="width:195pt;height:20.25pt" o:ole="">
            <v:imagedata r:id="rId621" o:title=""/>
          </v:shape>
          <o:OLEObject Type="Embed" ProgID="Equation.3" ShapeID="_x0000_i1351" DrawAspect="Content" ObjectID="_1619881054" r:id="rId622"/>
        </w:object>
      </w:r>
    </w:p>
    <w:p w:rsidR="002109F1" w:rsidRPr="00757AA7" w:rsidRDefault="002109F1" w:rsidP="002109F1">
      <w:pPr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ЧАСТЬ 2. СОЦИАЛЬНАЯ СТАТИСТИКА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>СОЦИАЛЬНАЯ СТАТИСТИКА разрабатывает систему показателей, всесторонне хара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>теризующих социальное положение общества. Анализ этих показателей позволяет оцен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вать пороговые значения критериев экономической безопасности, своевременно сигнал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зировать о ситуациях, когда фактические или прогнозируемые параметры социального развития отклоняются от этих критериев и требуют разработки программы мероприятий по преодолению наступившего кризиса.</w:t>
      </w:r>
      <w:r w:rsidRPr="00757AA7">
        <w:rPr>
          <w:sz w:val="24"/>
          <w:szCs w:val="24"/>
        </w:rPr>
        <w:br/>
        <w:t>В рамках данного краткого курса статистики ограничимся  рассмотрением  вопросов демографической статистики, статистики занятости, статистики доходов, расходов и потребления населения, а также коснемся статистики качества жизни и развития человеч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ского потенциала.</w:t>
      </w:r>
    </w:p>
    <w:p w:rsidR="002109F1" w:rsidRPr="00757AA7" w:rsidRDefault="002109F1" w:rsidP="002109F1">
      <w:pPr>
        <w:spacing w:line="240" w:lineRule="auto"/>
        <w:ind w:left="360"/>
        <w:rPr>
          <w:sz w:val="24"/>
          <w:szCs w:val="24"/>
        </w:rPr>
      </w:pPr>
      <w:r w:rsidRPr="00757AA7">
        <w:rPr>
          <w:sz w:val="24"/>
          <w:szCs w:val="24"/>
        </w:rPr>
        <w:t>ТЕМА 5. СТАТИСТИКА НАСЕЛЕНИЯ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СТАТИСТИКА НАСЕЛЕНИЯ (ДЕМОГРАФИЧЕСКАЯ СТАТИСТИКА)</w:t>
      </w:r>
      <w:r w:rsidRPr="00757AA7">
        <w:rPr>
          <w:i/>
          <w:sz w:val="24"/>
          <w:szCs w:val="24"/>
        </w:rPr>
        <w:t xml:space="preserve"> – </w:t>
      </w:r>
      <w:r w:rsidRPr="00757AA7">
        <w:rPr>
          <w:sz w:val="24"/>
          <w:szCs w:val="24"/>
        </w:rPr>
        <w:t>отрасль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стики, посвященная методам сбора, обработки, изучению и анализу данных, характер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зующих численность, состав, размещение и воспроизводство населения или его групп.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Задачи СН:</w:t>
      </w:r>
    </w:p>
    <w:p w:rsidR="002109F1" w:rsidRPr="00757AA7" w:rsidRDefault="002109F1" w:rsidP="00647545">
      <w:pPr>
        <w:pStyle w:val="a4"/>
        <w:numPr>
          <w:ilvl w:val="0"/>
          <w:numId w:val="7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определение численности населения;</w:t>
      </w:r>
    </w:p>
    <w:p w:rsidR="002109F1" w:rsidRPr="00757AA7" w:rsidRDefault="002109F1" w:rsidP="00647545">
      <w:pPr>
        <w:pStyle w:val="a4"/>
        <w:numPr>
          <w:ilvl w:val="0"/>
          <w:numId w:val="7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анализ размещения его по территории страны;</w:t>
      </w:r>
    </w:p>
    <w:p w:rsidR="002109F1" w:rsidRPr="00757AA7" w:rsidRDefault="002109F1" w:rsidP="00647545">
      <w:pPr>
        <w:pStyle w:val="a4"/>
        <w:numPr>
          <w:ilvl w:val="0"/>
          <w:numId w:val="7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характеристика состава населения;</w:t>
      </w:r>
    </w:p>
    <w:p w:rsidR="002109F1" w:rsidRPr="00757AA7" w:rsidRDefault="002109F1" w:rsidP="00647545">
      <w:pPr>
        <w:pStyle w:val="a4"/>
        <w:numPr>
          <w:ilvl w:val="0"/>
          <w:numId w:val="7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изучение процессов воспроизводства населения;</w:t>
      </w:r>
    </w:p>
    <w:p w:rsidR="002109F1" w:rsidRPr="00757AA7" w:rsidRDefault="002109F1" w:rsidP="00647545">
      <w:pPr>
        <w:pStyle w:val="a4"/>
        <w:numPr>
          <w:ilvl w:val="0"/>
          <w:numId w:val="72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определение перспективной численности и состава населения.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Численность, состав и размещение населения определяются: </w:t>
      </w:r>
    </w:p>
    <w:p w:rsidR="002109F1" w:rsidRPr="00757AA7" w:rsidRDefault="002109F1" w:rsidP="00647545">
      <w:pPr>
        <w:pStyle w:val="a4"/>
        <w:numPr>
          <w:ilvl w:val="0"/>
          <w:numId w:val="7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переписью (данные быстро устаревают), </w:t>
      </w:r>
    </w:p>
    <w:p w:rsidR="002109F1" w:rsidRPr="00757AA7" w:rsidRDefault="002109F1" w:rsidP="00647545">
      <w:pPr>
        <w:pStyle w:val="a4"/>
        <w:numPr>
          <w:ilvl w:val="0"/>
          <w:numId w:val="7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текущим учетом (регистрация рождений, органами ЗАГСа,  учет механического дв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жения: регистрация прибытия, выбытия населения)</w:t>
      </w:r>
    </w:p>
    <w:p w:rsidR="002109F1" w:rsidRPr="00757AA7" w:rsidRDefault="002109F1" w:rsidP="00647545">
      <w:pPr>
        <w:pStyle w:val="a4"/>
        <w:numPr>
          <w:ilvl w:val="0"/>
          <w:numId w:val="7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выборочным наблюдением (например, обследование обеспеченности жильем жителей какой-либо территории).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ЧИСЛЕННОСТЬ НАСЕЛЕНИЯ НА НАЧАЛО КАЖДОГО ГОДА рассчитывается на осн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ве  балансового уравнения: </w:t>
      </w:r>
      <w:r w:rsidRPr="00757AA7">
        <w:rPr>
          <w:position w:val="-12"/>
          <w:sz w:val="24"/>
          <w:szCs w:val="24"/>
        </w:rPr>
        <w:object w:dxaOrig="2960" w:dyaOrig="360">
          <v:shape id="_x0000_i1352" type="#_x0000_t75" style="width:147.75pt;height:18pt" o:ole="">
            <v:imagedata r:id="rId623" o:title=""/>
          </v:shape>
          <o:OLEObject Type="Embed" ProgID="Equation.3" ShapeID="_x0000_i1352" DrawAspect="Content" ObjectID="_1619881055" r:id="rId624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720" w:dyaOrig="360">
          <v:shape id="_x0000_i1353" type="#_x0000_t75" style="width:36.75pt;height:18pt" o:ole="">
            <v:imagedata r:id="rId625" o:title=""/>
          </v:shape>
          <o:OLEObject Type="Embed" ProgID="Equation.3" ShapeID="_x0000_i1353" DrawAspect="Content" ObjectID="_1619881056" r:id="rId626"/>
        </w:object>
      </w:r>
      <w:r w:rsidRPr="00757AA7">
        <w:rPr>
          <w:sz w:val="24"/>
          <w:szCs w:val="24"/>
        </w:rPr>
        <w:t xml:space="preserve"> – численность населения на начало года </w:t>
      </w:r>
      <w:r w:rsidRPr="00757AA7">
        <w:rPr>
          <w:position w:val="-6"/>
          <w:sz w:val="24"/>
          <w:szCs w:val="24"/>
        </w:rPr>
        <w:object w:dxaOrig="139" w:dyaOrig="240">
          <v:shape id="_x0000_i1354" type="#_x0000_t75" style="width:6.75pt;height:12pt" o:ole="">
            <v:imagedata r:id="rId627" o:title=""/>
          </v:shape>
          <o:OLEObject Type="Embed" ProgID="Equation.3" ShapeID="_x0000_i1354" DrawAspect="Content" ObjectID="_1619881057" r:id="rId628"/>
        </w:object>
      </w:r>
      <w:r w:rsidRPr="00757AA7">
        <w:rPr>
          <w:sz w:val="24"/>
          <w:szCs w:val="24"/>
        </w:rPr>
        <w:t xml:space="preserve"> и года </w:t>
      </w:r>
      <w:r w:rsidRPr="00757AA7">
        <w:rPr>
          <w:position w:val="-6"/>
          <w:sz w:val="24"/>
          <w:szCs w:val="24"/>
        </w:rPr>
        <w:object w:dxaOrig="480" w:dyaOrig="279">
          <v:shape id="_x0000_i1355" type="#_x0000_t75" style="width:24pt;height:14.25pt" o:ole="">
            <v:imagedata r:id="rId629" o:title=""/>
          </v:shape>
          <o:OLEObject Type="Embed" ProgID="Equation.3" ShapeID="_x0000_i1355" DrawAspect="Content" ObjectID="_1619881058" r:id="rId630"/>
        </w:object>
      </w:r>
      <w:r w:rsidRPr="00757AA7">
        <w:rPr>
          <w:sz w:val="24"/>
          <w:szCs w:val="24"/>
        </w:rPr>
        <w:t>соответственно;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20" w:dyaOrig="360">
          <v:shape id="_x0000_i1356" type="#_x0000_t75" style="width:16.5pt;height:18pt" o:ole="">
            <v:imagedata r:id="rId631" o:title=""/>
          </v:shape>
          <o:OLEObject Type="Embed" ProgID="Equation.3" ShapeID="_x0000_i1356" DrawAspect="Content" ObjectID="_1619881059" r:id="rId632"/>
        </w:object>
      </w:r>
      <w:r w:rsidRPr="00757AA7">
        <w:rPr>
          <w:sz w:val="24"/>
          <w:szCs w:val="24"/>
        </w:rPr>
        <w:t xml:space="preserve">– число родившихся в году </w:t>
      </w:r>
      <w:r w:rsidRPr="00757AA7">
        <w:rPr>
          <w:position w:val="-6"/>
          <w:sz w:val="24"/>
          <w:szCs w:val="24"/>
        </w:rPr>
        <w:object w:dxaOrig="139" w:dyaOrig="240">
          <v:shape id="_x0000_i1357" type="#_x0000_t75" style="width:6.75pt;height:12pt" o:ole="">
            <v:imagedata r:id="rId627" o:title=""/>
          </v:shape>
          <o:OLEObject Type="Embed" ProgID="Equation.3" ShapeID="_x0000_i1357" DrawAspect="Content" ObjectID="_1619881060" r:id="rId633"/>
        </w:object>
      </w:r>
      <w:r w:rsidRPr="00757AA7">
        <w:rPr>
          <w:sz w:val="24"/>
          <w:szCs w:val="24"/>
        </w:rPr>
        <w:t>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60" w:dyaOrig="360">
          <v:shape id="_x0000_i1358" type="#_x0000_t75" style="width:18pt;height:18pt" o:ole="">
            <v:imagedata r:id="rId634" o:title=""/>
          </v:shape>
          <o:OLEObject Type="Embed" ProgID="Equation.3" ShapeID="_x0000_i1358" DrawAspect="Content" ObjectID="_1619881061" r:id="rId635"/>
        </w:object>
      </w:r>
      <w:r w:rsidRPr="00757AA7">
        <w:rPr>
          <w:sz w:val="24"/>
          <w:szCs w:val="24"/>
        </w:rPr>
        <w:t xml:space="preserve">– число умерших   в году </w:t>
      </w:r>
      <w:r w:rsidRPr="00757AA7">
        <w:rPr>
          <w:position w:val="-6"/>
          <w:sz w:val="24"/>
          <w:szCs w:val="24"/>
        </w:rPr>
        <w:object w:dxaOrig="139" w:dyaOrig="240">
          <v:shape id="_x0000_i1359" type="#_x0000_t75" style="width:6.75pt;height:12pt" o:ole="">
            <v:imagedata r:id="rId627" o:title=""/>
          </v:shape>
          <o:OLEObject Type="Embed" ProgID="Equation.3" ShapeID="_x0000_i1359" DrawAspect="Content" ObjectID="_1619881062" r:id="rId636"/>
        </w:object>
      </w:r>
      <w:r w:rsidRPr="00757AA7">
        <w:rPr>
          <w:sz w:val="24"/>
          <w:szCs w:val="24"/>
        </w:rPr>
        <w:t>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20" w:dyaOrig="360">
          <v:shape id="_x0000_i1360" type="#_x0000_t75" style="width:16.5pt;height:18pt" o:ole="">
            <v:imagedata r:id="rId637" o:title=""/>
          </v:shape>
          <o:OLEObject Type="Embed" ProgID="Equation.3" ShapeID="_x0000_i1360" DrawAspect="Content" ObjectID="_1619881063" r:id="rId638"/>
        </w:object>
      </w:r>
      <w:r w:rsidRPr="00757AA7">
        <w:rPr>
          <w:sz w:val="24"/>
          <w:szCs w:val="24"/>
        </w:rPr>
        <w:t xml:space="preserve"> – число прибывших на данную территорию в году </w:t>
      </w:r>
      <w:r w:rsidRPr="00757AA7">
        <w:rPr>
          <w:position w:val="-6"/>
          <w:sz w:val="24"/>
          <w:szCs w:val="24"/>
        </w:rPr>
        <w:object w:dxaOrig="139" w:dyaOrig="240">
          <v:shape id="_x0000_i1361" type="#_x0000_t75" style="width:6.75pt;height:12pt" o:ole="">
            <v:imagedata r:id="rId627" o:title=""/>
          </v:shape>
          <o:OLEObject Type="Embed" ProgID="Equation.3" ShapeID="_x0000_i1361" DrawAspect="Content" ObjectID="_1619881064" r:id="rId639"/>
        </w:object>
      </w:r>
      <w:r w:rsidRPr="00757AA7">
        <w:rPr>
          <w:sz w:val="24"/>
          <w:szCs w:val="24"/>
        </w:rPr>
        <w:t>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279" w:dyaOrig="360">
          <v:shape id="_x0000_i1362" type="#_x0000_t75" style="width:14.25pt;height:18pt" o:ole="">
            <v:imagedata r:id="rId640" o:title=""/>
          </v:shape>
          <o:OLEObject Type="Embed" ProgID="Equation.3" ShapeID="_x0000_i1362" DrawAspect="Content" ObjectID="_1619881065" r:id="rId641"/>
        </w:object>
      </w:r>
      <w:r w:rsidRPr="00757AA7">
        <w:rPr>
          <w:sz w:val="24"/>
          <w:szCs w:val="24"/>
        </w:rPr>
        <w:t xml:space="preserve"> – число выбывших с данной территории в году </w:t>
      </w:r>
      <w:r w:rsidRPr="00757AA7">
        <w:rPr>
          <w:position w:val="-6"/>
          <w:sz w:val="24"/>
          <w:szCs w:val="24"/>
        </w:rPr>
        <w:object w:dxaOrig="139" w:dyaOrig="240">
          <v:shape id="_x0000_i1363" type="#_x0000_t75" style="width:6.75pt;height:12pt" o:ole="">
            <v:imagedata r:id="rId627" o:title=""/>
          </v:shape>
          <o:OLEObject Type="Embed" ProgID="Equation.3" ShapeID="_x0000_i1363" DrawAspect="Content" ObjectID="_1619881066" r:id="rId642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СРЕДНЯЯ ЧИСЛЕННОСТЬ НАСЕЛЕНИЯ МОЖЕТ БЫТЬ РАССЧИТАНА РАЗНЫМИ МЕТОДАМИ: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Наиболее точным является метод расчета по числу прожитых населением человеко-лет: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7060" w:dyaOrig="1060">
          <v:shape id="_x0000_i1364" type="#_x0000_t75" style="width:354pt;height:54pt" o:ole="">
            <v:imagedata r:id="rId643" o:title=""/>
          </v:shape>
          <o:OLEObject Type="Embed" ProgID="Equation.3" ShapeID="_x0000_i1364" DrawAspect="Content" ObjectID="_1619881067" r:id="rId644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дана численность населения на начало и конец года, то средняя годовая численность будет равна: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48"/>
          <w:sz w:val="24"/>
          <w:szCs w:val="24"/>
        </w:rPr>
        <w:object w:dxaOrig="6060" w:dyaOrig="1600">
          <v:shape id="_x0000_i1365" type="#_x0000_t75" style="width:303pt;height:80.25pt" o:ole="">
            <v:imagedata r:id="rId645" o:title=""/>
          </v:shape>
          <o:OLEObject Type="Embed" ProgID="Equation.3" ShapeID="_x0000_i1365" DrawAspect="Content" ObjectID="_1619881068" r:id="rId646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дана численность населения на несколько равноотстоящих одна от другой дат (т.е. дан МОМЕНТНЫЙ ряд), то среднюю численность можно рассчитать по формуле как ПРОСТУЮ СРЕДНЮЮ ХРОНОЛОГИЧЕСКУЮ: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000" w:dyaOrig="920">
          <v:shape id="_x0000_i1366" type="#_x0000_t75" style="width:150pt;height:45.75pt" o:ole="">
            <v:imagedata r:id="rId647" o:title=""/>
          </v:shape>
          <o:OLEObject Type="Embed" ProgID="Equation.3" ShapeID="_x0000_i1366" DrawAspect="Content" ObjectID="_1619881069" r:id="rId648"/>
        </w:object>
      </w:r>
      <w:r w:rsidRPr="00757AA7">
        <w:rPr>
          <w:sz w:val="24"/>
          <w:szCs w:val="24"/>
        </w:rPr>
        <w:t xml:space="preserve"> – средняя численность населения.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временное расстояние между датами неодинаково, то расчет производится по СРЕДНЕЙ АРИФМЕТИЧЕСКОЙ ВЗВЕШЕННОЙ: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34"/>
          <w:sz w:val="24"/>
          <w:szCs w:val="24"/>
        </w:rPr>
        <w:object w:dxaOrig="1320" w:dyaOrig="800">
          <v:shape id="_x0000_i1367" type="#_x0000_t75" style="width:66pt;height:39.75pt" o:ole="">
            <v:imagedata r:id="rId649" o:title=""/>
          </v:shape>
          <o:OLEObject Type="Embed" ProgID="Equation.3" ShapeID="_x0000_i1367" DrawAspect="Content" ObjectID="_1619881070" r:id="rId650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60" w:dyaOrig="380">
          <v:shape id="_x0000_i1368" type="#_x0000_t75" style="width:13.5pt;height:18pt" o:ole="">
            <v:imagedata r:id="rId651" o:title=""/>
          </v:shape>
          <o:OLEObject Type="Embed" ProgID="Equation.3" ShapeID="_x0000_i1368" DrawAspect="Content" ObjectID="_1619881071" r:id="rId652"/>
        </w:object>
      </w:r>
      <w:r w:rsidRPr="00757AA7">
        <w:rPr>
          <w:sz w:val="24"/>
          <w:szCs w:val="24"/>
        </w:rPr>
        <w:t>– полусумма каждых двух соседних уровней;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200" w:dyaOrig="360">
          <v:shape id="_x0000_i1369" type="#_x0000_t75" style="width:10.5pt;height:18pt" o:ole="">
            <v:imagedata r:id="rId653" o:title=""/>
          </v:shape>
          <o:OLEObject Type="Embed" ProgID="Equation.3" ShapeID="_x0000_i1369" DrawAspect="Content" ObjectID="_1619881072" r:id="rId654"/>
        </w:object>
      </w:r>
      <w:r w:rsidRPr="00757AA7">
        <w:rPr>
          <w:sz w:val="24"/>
          <w:szCs w:val="24"/>
        </w:rPr>
        <w:t xml:space="preserve"> – веса – временные расстояния (число дней, месяцев и т.д.).</w:t>
      </w:r>
    </w:p>
    <w:p w:rsidR="002109F1" w:rsidRPr="00757AA7" w:rsidRDefault="002109F1" w:rsidP="002109F1">
      <w:pPr>
        <w:pStyle w:val="ac"/>
      </w:pPr>
      <w:r w:rsidRPr="00757AA7">
        <w:t>t</w:t>
      </w:r>
      <w:r w:rsidRPr="00757AA7">
        <w:rPr>
          <w:vertAlign w:val="subscript"/>
        </w:rPr>
        <w:t>i</w:t>
      </w:r>
      <w:r w:rsidRPr="00757AA7">
        <w:t xml:space="preserve"> – длительность i-го интервала времени.</w:t>
      </w:r>
    </w:p>
    <w:p w:rsidR="002109F1" w:rsidRPr="00757AA7" w:rsidRDefault="002109F1" w:rsidP="002109F1">
      <w:pPr>
        <w:pStyle w:val="ac"/>
      </w:pPr>
      <w:r w:rsidRPr="00757AA7">
        <w:t xml:space="preserve"> Если нужно определить СРЕДНЮЮ ЧИСЛЕННОСТЬ НАСЕЛЕНИЯ ЗА ДЛИТЕЛЬНЫЙ ПЕРИОД ВРЕМЕНИ, то используется формула СРЕДНЕЙ ЛОГАРИФМИЧЕСКОЙ: </w:t>
      </w:r>
      <w:r w:rsidRPr="00757AA7">
        <w:rPr>
          <w:position w:val="-30"/>
        </w:rPr>
        <w:object w:dxaOrig="1660" w:dyaOrig="700">
          <v:shape id="_x0000_i1370" type="#_x0000_t75" style="width:83.25pt;height:35.25pt" o:ole="">
            <v:imagedata r:id="rId655" o:title=""/>
          </v:shape>
          <o:OLEObject Type="Embed" ProgID="Equation.3" ShapeID="_x0000_i1370" DrawAspect="Content" ObjectID="_1619881073" r:id="rId656"/>
        </w:object>
      </w:r>
    </w:p>
    <w:p w:rsidR="002109F1" w:rsidRPr="00757AA7" w:rsidRDefault="002109F1" w:rsidP="002109F1">
      <w:pPr>
        <w:pStyle w:val="ac"/>
      </w:pPr>
      <w:r w:rsidRPr="00757AA7">
        <w:t xml:space="preserve">где </w:t>
      </w:r>
      <w:r w:rsidRPr="00757AA7">
        <w:rPr>
          <w:position w:val="-10"/>
        </w:rPr>
        <w:object w:dxaOrig="260" w:dyaOrig="340">
          <v:shape id="_x0000_i1371" type="#_x0000_t75" style="width:13.5pt;height:17.25pt" o:ole="">
            <v:imagedata r:id="rId657" o:title=""/>
          </v:shape>
          <o:OLEObject Type="Embed" ProgID="Equation.3" ShapeID="_x0000_i1371" DrawAspect="Content" ObjectID="_1619881074" r:id="rId658"/>
        </w:object>
      </w:r>
      <w:r w:rsidRPr="00757AA7">
        <w:t xml:space="preserve"> – численность населения на начало периода; </w:t>
      </w:r>
    </w:p>
    <w:p w:rsidR="002109F1" w:rsidRPr="00757AA7" w:rsidRDefault="002109F1" w:rsidP="002109F1">
      <w:pPr>
        <w:pStyle w:val="ac"/>
      </w:pPr>
      <w:r w:rsidRPr="00757AA7">
        <w:rPr>
          <w:position w:val="-12"/>
        </w:rPr>
        <w:object w:dxaOrig="300" w:dyaOrig="360">
          <v:shape id="_x0000_i1372" type="#_x0000_t75" style="width:15pt;height:18pt" o:ole="">
            <v:imagedata r:id="rId659" o:title=""/>
          </v:shape>
          <o:OLEObject Type="Embed" ProgID="Equation.3" ShapeID="_x0000_i1372" DrawAspect="Content" ObjectID="_1619881075" r:id="rId660"/>
        </w:object>
      </w:r>
      <w:r w:rsidRPr="00757AA7">
        <w:t>– то же на конец периода.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109F1" w:rsidRPr="00757AA7" w:rsidTr="002109F1">
        <w:tc>
          <w:tcPr>
            <w:tcW w:w="9854" w:type="dxa"/>
          </w:tcPr>
          <w:p w:rsidR="002109F1" w:rsidRPr="00757AA7" w:rsidRDefault="002109F1" w:rsidP="002109F1">
            <w:pPr>
              <w:spacing w:line="240" w:lineRule="auto"/>
              <w:rPr>
                <w:b/>
                <w:sz w:val="24"/>
                <w:szCs w:val="24"/>
              </w:rPr>
            </w:pPr>
            <w:r w:rsidRPr="00757AA7">
              <w:rPr>
                <w:b/>
                <w:sz w:val="24"/>
                <w:szCs w:val="24"/>
              </w:rPr>
              <w:t>Замечание</w:t>
            </w:r>
          </w:p>
          <w:p w:rsidR="002109F1" w:rsidRPr="00757AA7" w:rsidRDefault="002109F1" w:rsidP="002109F1">
            <w:pPr>
              <w:pStyle w:val="ac"/>
              <w:jc w:val="both"/>
            </w:pPr>
            <w:r w:rsidRPr="00757AA7">
              <w:t>Нельзя сказать: население в таком-то году. Это неправильно потому, что население на протяжении года изменяется непрерывно. В статистических справочниках численность населения приводится обычно либо на 1 января (или «на начало года», что означает то же самое), либо на 1 июля (или «на середину года»), либо на 31 декабря (или «на конец г</w:t>
            </w:r>
            <w:r w:rsidRPr="00757AA7">
              <w:t>о</w:t>
            </w:r>
            <w:r w:rsidRPr="00757AA7">
              <w:t xml:space="preserve">да»). </w:t>
            </w:r>
          </w:p>
        </w:tc>
      </w:tr>
    </w:tbl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изменения численности населения во времени рассчитывают следующие показатели динамики (КОТОРЫЕ ВЫЧИСЛЯЮТСЯ ПО ФОРМУЛАМ, РА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СМОТРЕННЫМ  В ТЕМЕ 4): </w:t>
      </w:r>
    </w:p>
    <w:p w:rsidR="002109F1" w:rsidRPr="00757AA7" w:rsidRDefault="002109F1" w:rsidP="00647545">
      <w:pPr>
        <w:pStyle w:val="a4"/>
        <w:numPr>
          <w:ilvl w:val="0"/>
          <w:numId w:val="74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абсолютный прирост</w:t>
      </w:r>
    </w:p>
    <w:p w:rsidR="002109F1" w:rsidRPr="00757AA7" w:rsidRDefault="002109F1" w:rsidP="00647545">
      <w:pPr>
        <w:pStyle w:val="a4"/>
        <w:numPr>
          <w:ilvl w:val="0"/>
          <w:numId w:val="74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темпы (коэффициенты) роста</w:t>
      </w:r>
    </w:p>
    <w:p w:rsidR="002109F1" w:rsidRPr="00757AA7" w:rsidRDefault="002109F1" w:rsidP="00647545">
      <w:pPr>
        <w:pStyle w:val="a4"/>
        <w:numPr>
          <w:ilvl w:val="0"/>
          <w:numId w:val="74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темпы (коэффициенты) прироста численности населения (цепные, базисные, средние).</w:t>
      </w:r>
    </w:p>
    <w:p w:rsidR="002109F1" w:rsidRPr="00757AA7" w:rsidRDefault="002109F1" w:rsidP="002109F1">
      <w:pPr>
        <w:pStyle w:val="ac"/>
        <w:jc w:val="both"/>
      </w:pPr>
      <w:r w:rsidRPr="00757AA7">
        <w:t>ДЕМОГРАФИЧЕСКИЙ СОСТАВ НАСЕЛЕНИЯ - это распределение людей по полу, возрасту, семейному состоянию, брачному и репродуктивному поведению и другим призн</w:t>
      </w:r>
      <w:r w:rsidRPr="00757AA7">
        <w:t>а</w:t>
      </w:r>
      <w:r w:rsidRPr="00757AA7">
        <w:t>кам, влияющим на его воспроизводство.</w:t>
      </w:r>
    </w:p>
    <w:p w:rsidR="002109F1" w:rsidRPr="00757AA7" w:rsidRDefault="002109F1" w:rsidP="002109F1">
      <w:pPr>
        <w:spacing w:line="240" w:lineRule="auto"/>
        <w:jc w:val="both"/>
        <w:rPr>
          <w:b/>
          <w:i/>
          <w:sz w:val="24"/>
          <w:szCs w:val="24"/>
        </w:rPr>
      </w:pPr>
      <w:r w:rsidRPr="00757AA7">
        <w:rPr>
          <w:b/>
          <w:sz w:val="24"/>
          <w:szCs w:val="24"/>
        </w:rPr>
        <w:t>ЕСТЕСТВЕННОЕ ДВИЖЕНИЕ НАСЕЛЕНИЯ (ЕДН)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АБСОЛЮТНЫЕ ПОКАЗАТЕЛИ:</w:t>
      </w:r>
    </w:p>
    <w:p w:rsidR="002109F1" w:rsidRPr="00757AA7" w:rsidRDefault="002109F1" w:rsidP="00647545">
      <w:pPr>
        <w:pStyle w:val="a4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число родившихся </w:t>
      </w:r>
      <w:r w:rsidRPr="00757AA7">
        <w:rPr>
          <w:position w:val="-6"/>
          <w:sz w:val="24"/>
          <w:szCs w:val="24"/>
        </w:rPr>
        <w:object w:dxaOrig="279" w:dyaOrig="279">
          <v:shape id="_x0000_i1373" type="#_x0000_t75" style="width:14.25pt;height:13.5pt" o:ole="">
            <v:imagedata r:id="rId661" o:title=""/>
          </v:shape>
          <o:OLEObject Type="Embed" ProgID="Equation.3" ShapeID="_x0000_i1373" DrawAspect="Content" ObjectID="_1619881076" r:id="rId662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647545">
      <w:pPr>
        <w:pStyle w:val="a4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число умерших </w:t>
      </w:r>
      <w:r w:rsidRPr="00757AA7">
        <w:rPr>
          <w:position w:val="-4"/>
          <w:sz w:val="24"/>
          <w:szCs w:val="24"/>
        </w:rPr>
        <w:object w:dxaOrig="320" w:dyaOrig="260">
          <v:shape id="_x0000_i1374" type="#_x0000_t75" style="width:15pt;height:12.75pt" o:ole="">
            <v:imagedata r:id="rId663" o:title=""/>
          </v:shape>
          <o:OLEObject Type="Embed" ProgID="Equation.3" ShapeID="_x0000_i1374" DrawAspect="Content" ObjectID="_1619881077" r:id="rId664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647545">
      <w:pPr>
        <w:pStyle w:val="a4"/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абсолютный естественный прирост </w:t>
      </w:r>
      <w:r w:rsidRPr="00757AA7">
        <w:rPr>
          <w:position w:val="-6"/>
          <w:sz w:val="24"/>
          <w:szCs w:val="24"/>
        </w:rPr>
        <w:object w:dxaOrig="760" w:dyaOrig="260">
          <v:shape id="_x0000_i1375" type="#_x0000_t75" style="width:38.25pt;height:12.75pt" o:ole="">
            <v:imagedata r:id="rId665" o:title=""/>
          </v:shape>
          <o:OLEObject Type="Embed" ProgID="Equation.3" ShapeID="_x0000_i1375" DrawAspect="Content" ObjectID="_1619881078" r:id="rId666"/>
        </w:objec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ОТНОСИТЕЛЬНЫЕ ПОКАЗАТЕЛИ ЕДН ДЕЛЯТСЯ НА ТРИ ГРУППЫ:</w:t>
      </w:r>
    </w:p>
    <w:p w:rsidR="002109F1" w:rsidRPr="00757AA7" w:rsidRDefault="002109F1" w:rsidP="00647545">
      <w:pPr>
        <w:pStyle w:val="a4"/>
        <w:numPr>
          <w:ilvl w:val="0"/>
          <w:numId w:val="7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ОБЩИЕ ПОКАЗАТЕЛИ ЕДН, </w:t>
      </w:r>
      <w:r w:rsidRPr="00757AA7">
        <w:rPr>
          <w:b/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>которые исчисляются как отношение числа демогр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фических событий за календарный год к среднегодовой численности всего населения </w:t>
      </w:r>
      <w:r w:rsidRPr="00757AA7">
        <w:rPr>
          <w:position w:val="-10"/>
          <w:sz w:val="24"/>
          <w:szCs w:val="24"/>
        </w:rPr>
        <w:object w:dxaOrig="400" w:dyaOrig="360">
          <v:shape id="_x0000_i1376" type="#_x0000_t75" style="width:20.25pt;height:18pt" o:ole="">
            <v:imagedata r:id="rId667" o:title=""/>
          </v:shape>
          <o:OLEObject Type="Embed" ProgID="Equation.3" ShapeID="_x0000_i1376" DrawAspect="Content" ObjectID="_1619881079" r:id="rId668"/>
        </w:object>
      </w:r>
      <w:r w:rsidRPr="00757AA7">
        <w:rPr>
          <w:sz w:val="24"/>
          <w:szCs w:val="24"/>
        </w:rPr>
        <w:t xml:space="preserve"> или его части.  Относительные показатели выражаются в промилле (‰) и характ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ризуют уровень явления на 1000 человек.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РОЖДАЕМОСТИ</w:t>
      </w:r>
      <w:r w:rsidRPr="00757AA7">
        <w:rPr>
          <w:i/>
          <w:sz w:val="24"/>
          <w:szCs w:val="24"/>
        </w:rPr>
        <w:t xml:space="preserve">  </w:t>
      </w:r>
      <w:r w:rsidRPr="00757AA7">
        <w:rPr>
          <w:sz w:val="24"/>
          <w:szCs w:val="24"/>
        </w:rPr>
        <w:t>показывает число родившихся за год в ра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чете на 1000 чел. населения определенной территории: </w:t>
      </w:r>
      <w:r w:rsidRPr="00757AA7">
        <w:rPr>
          <w:position w:val="-24"/>
          <w:sz w:val="24"/>
          <w:szCs w:val="24"/>
        </w:rPr>
        <w:object w:dxaOrig="1760" w:dyaOrig="620">
          <v:shape id="_x0000_i1377" type="#_x0000_t75" style="width:87.75pt;height:30.75pt" o:ole="">
            <v:imagedata r:id="rId669" o:title=""/>
          </v:shape>
          <o:OLEObject Type="Embed" ProgID="Equation.3" ShapeID="_x0000_i1377" DrawAspect="Content" ObjectID="_1619881080" r:id="rId670"/>
        </w:object>
      </w:r>
      <w:r w:rsidRPr="00757AA7">
        <w:rPr>
          <w:sz w:val="24"/>
          <w:szCs w:val="24"/>
        </w:rPr>
        <w:t>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СМЕРТНОСТИ</w: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характеризует число умерших за год в расчете на 1000 чел. населения: </w:t>
      </w:r>
      <w:r w:rsidRPr="00757AA7">
        <w:rPr>
          <w:position w:val="-24"/>
          <w:sz w:val="24"/>
          <w:szCs w:val="24"/>
        </w:rPr>
        <w:object w:dxaOrig="1860" w:dyaOrig="620">
          <v:shape id="_x0000_i1378" type="#_x0000_t75" style="width:93pt;height:30.75pt" o:ole="">
            <v:imagedata r:id="rId671" o:title=""/>
          </v:shape>
          <o:OLEObject Type="Embed" ProgID="Equation.3" ShapeID="_x0000_i1378" DrawAspect="Content" ObjectID="_1619881081" r:id="rId672"/>
        </w:object>
      </w:r>
      <w:r w:rsidRPr="00757AA7">
        <w:rPr>
          <w:sz w:val="24"/>
          <w:szCs w:val="24"/>
        </w:rPr>
        <w:t>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ЕСТЕСТВЕННОГО ПРИРОСТА НАСЕЛЕНИЯ показывает, на сколько увеличилась или уменьшилась численность населения за счет естественных факторов (рождаемости и смертности) в расчете на 1000 чел.: </w:t>
      </w:r>
      <w:r w:rsidRPr="00757AA7">
        <w:rPr>
          <w:position w:val="-24"/>
          <w:sz w:val="24"/>
          <w:szCs w:val="24"/>
        </w:rPr>
        <w:object w:dxaOrig="2280" w:dyaOrig="620">
          <v:shape id="_x0000_i1379" type="#_x0000_t75" style="width:114pt;height:30.75pt" o:ole="">
            <v:imagedata r:id="rId673" o:title=""/>
          </v:shape>
          <o:OLEObject Type="Embed" ProgID="Equation.3" ShapeID="_x0000_i1379" DrawAspect="Content" ObjectID="_1619881082" r:id="rId674"/>
        </w:object>
      </w:r>
      <w:r w:rsidRPr="00757AA7">
        <w:rPr>
          <w:sz w:val="24"/>
          <w:szCs w:val="24"/>
        </w:rPr>
        <w:t xml:space="preserve">‰ или </w:t>
      </w:r>
      <w:r w:rsidRPr="00757AA7">
        <w:rPr>
          <w:position w:val="-14"/>
          <w:sz w:val="24"/>
          <w:szCs w:val="24"/>
        </w:rPr>
        <w:object w:dxaOrig="2439" w:dyaOrig="380">
          <v:shape id="_x0000_i1380" type="#_x0000_t75" style="width:122.25pt;height:18.75pt" o:ole="">
            <v:imagedata r:id="rId675" o:title=""/>
          </v:shape>
          <o:OLEObject Type="Embed" ProgID="Equation.3" ShapeID="_x0000_i1380" DrawAspect="Content" ObjectID="_1619881083" r:id="rId676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КОЭФФИЦИЕНТ ЖИЗНЕННОСТИ (коэффициент Покровского) характеризует соотн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шение между уровнем рождаемости и смертности: </w:t>
      </w:r>
      <w:r w:rsidRPr="00757AA7">
        <w:rPr>
          <w:position w:val="-24"/>
          <w:sz w:val="24"/>
          <w:szCs w:val="24"/>
        </w:rPr>
        <w:object w:dxaOrig="980" w:dyaOrig="620">
          <v:shape id="_x0000_i1381" type="#_x0000_t75" style="width:48.75pt;height:30.75pt" o:ole="">
            <v:imagedata r:id="rId677" o:title=""/>
          </v:shape>
          <o:OLEObject Type="Embed" ProgID="Equation.3" ShapeID="_x0000_i1381" DrawAspect="Content" ObjectID="_1619881084" r:id="rId678"/>
        </w:object>
      </w:r>
      <w:r w:rsidRPr="00757AA7">
        <w:rPr>
          <w:sz w:val="24"/>
          <w:szCs w:val="24"/>
        </w:rPr>
        <w:t xml:space="preserve"> или </w:t>
      </w:r>
      <w:r w:rsidRPr="00757AA7">
        <w:rPr>
          <w:position w:val="-32"/>
          <w:sz w:val="24"/>
          <w:szCs w:val="24"/>
        </w:rPr>
        <w:object w:dxaOrig="1380" w:dyaOrig="740">
          <v:shape id="_x0000_i1382" type="#_x0000_t75" style="width:69pt;height:36.75pt" o:ole="">
            <v:imagedata r:id="rId679" o:title=""/>
          </v:shape>
          <o:OLEObject Type="Embed" ProgID="Equation.3" ShapeID="_x0000_i1382" DrawAspect="Content" ObjectID="_1619881085" r:id="rId680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pStyle w:val="ac"/>
      </w:pPr>
      <w:r w:rsidRPr="00757AA7">
        <w:t>КОЭФФИЦИЕНТ ОБОРОТА НАСЕЛЕНИЯ</w:t>
      </w:r>
      <w:r w:rsidRPr="00757AA7">
        <w:rPr>
          <w:i/>
        </w:rPr>
        <w:t xml:space="preserve"> </w:t>
      </w:r>
      <w:r w:rsidRPr="00757AA7">
        <w:t xml:space="preserve">показывает число родившихся и умерших на 1000человек населения в среднем за год  </w:t>
      </w:r>
      <w:r w:rsidRPr="00757AA7">
        <w:rPr>
          <w:position w:val="-24"/>
        </w:rPr>
        <w:object w:dxaOrig="2000" w:dyaOrig="620">
          <v:shape id="_x0000_i1383" type="#_x0000_t75" style="width:99.75pt;height:30.75pt" o:ole="">
            <v:imagedata r:id="rId681" o:title=""/>
          </v:shape>
          <o:OLEObject Type="Embed" ProgID="Equation.3" ShapeID="_x0000_i1383" DrawAspect="Content" ObjectID="_1619881086" r:id="rId682"/>
        </w:object>
      </w:r>
      <w:r w:rsidRPr="00757AA7">
        <w:t xml:space="preserve"> ‰</w:t>
      </w:r>
    </w:p>
    <w:p w:rsidR="002109F1" w:rsidRPr="00757AA7" w:rsidRDefault="002109F1" w:rsidP="002109F1">
      <w:pPr>
        <w:pStyle w:val="ac"/>
      </w:pPr>
      <w:r w:rsidRPr="00757AA7">
        <w:t>КОЭФФИЦИЕНТ ЭКОНОМИЧНОСТИ ВОСПРОИЗВОДСТВА</w:t>
      </w:r>
      <w:r w:rsidRPr="00757AA7">
        <w:rPr>
          <w:i/>
        </w:rPr>
        <w:t xml:space="preserve"> – </w:t>
      </w:r>
      <w:r w:rsidRPr="00757AA7">
        <w:t xml:space="preserve">доля естественного прироста в общем обороте населения </w:t>
      </w:r>
      <w:r w:rsidRPr="00757AA7">
        <w:rPr>
          <w:position w:val="-24"/>
        </w:rPr>
        <w:object w:dxaOrig="2040" w:dyaOrig="620">
          <v:shape id="_x0000_i1384" type="#_x0000_t75" style="width:102pt;height:30.75pt" o:ole="">
            <v:imagedata r:id="rId683" o:title=""/>
          </v:shape>
          <o:OLEObject Type="Embed" ProgID="Equation.3" ShapeID="_x0000_i1384" DrawAspect="Content" ObjectID="_1619881087" r:id="rId684"/>
        </w:object>
      </w:r>
      <w:r w:rsidRPr="00757AA7">
        <w:t>‰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ПРИМЕР.  Пусть среднегодовая численность населения  города </w:t>
      </w:r>
      <w:r w:rsidRPr="00757AA7">
        <w:rPr>
          <w:i/>
          <w:position w:val="-6"/>
          <w:sz w:val="24"/>
          <w:szCs w:val="24"/>
        </w:rPr>
        <w:object w:dxaOrig="279" w:dyaOrig="260">
          <v:shape id="_x0000_i1385" type="#_x0000_t75" style="width:14.25pt;height:12.75pt" o:ole="">
            <v:imagedata r:id="rId685" o:title=""/>
          </v:shape>
          <o:OLEObject Type="Embed" ProgID="Equation.3" ShapeID="_x0000_i1385" DrawAspect="Content" ObjectID="_1619881088" r:id="rId686"/>
        </w:objec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составляет 200 тыс. человек. За 2015 г. родилось 2,8 тыс. детей, тогда </w:t>
      </w:r>
      <w:r w:rsidRPr="00757AA7">
        <w:rPr>
          <w:position w:val="-24"/>
          <w:sz w:val="24"/>
          <w:szCs w:val="24"/>
        </w:rPr>
        <w:object w:dxaOrig="1920" w:dyaOrig="620">
          <v:shape id="_x0000_i1386" type="#_x0000_t75" style="width:96pt;height:30.75pt" o:ole="">
            <v:imagedata r:id="rId687" o:title=""/>
          </v:shape>
          <o:OLEObject Type="Embed" ProgID="Equation.3" ShapeID="_x0000_i1386" DrawAspect="Content" ObjectID="_1619881089" r:id="rId688"/>
        </w:object>
      </w:r>
      <w:r w:rsidRPr="00757AA7">
        <w:rPr>
          <w:sz w:val="24"/>
          <w:szCs w:val="24"/>
        </w:rPr>
        <w:t>‰ = 14‰.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за год в городе родилось 14 детей в расчете на 1000 жителей.</w:t>
      </w:r>
    </w:p>
    <w:p w:rsidR="002109F1" w:rsidRPr="00757AA7" w:rsidRDefault="002109F1" w:rsidP="00647545">
      <w:pPr>
        <w:pStyle w:val="a4"/>
        <w:numPr>
          <w:ilvl w:val="0"/>
          <w:numId w:val="7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СПЕЦИАЛЬНЫЕ И ЧАСТНЫЕ КОЭФФИЦИЕНТЫ исчисляются путем сопоста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 xml:space="preserve">ления числа демографических событий с численностью той совокупности лиц, в которой эти события происходят: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СПЕЦИАЛЬНЫЙ КОЭФФИЦИЕНТ РОЖДАЕМОСТИ показывает число родившихся за год в расчете на 1000 женщин детородного возраста (15-49 лет):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100" w:dyaOrig="680">
          <v:shape id="_x0000_i1387" type="#_x0000_t75" style="width:105pt;height:33.75pt" o:ole="">
            <v:imagedata r:id="rId689" o:title=""/>
          </v:shape>
          <o:OLEObject Type="Embed" ProgID="Equation.3" ShapeID="_x0000_i1387" DrawAspect="Content" ObjectID="_1619881090" r:id="rId690"/>
        </w:object>
      </w:r>
      <w:r w:rsidRPr="00757AA7">
        <w:rPr>
          <w:sz w:val="24"/>
          <w:szCs w:val="24"/>
        </w:rPr>
        <w:t xml:space="preserve">‰, здесь </w:t>
      </w:r>
      <w:r w:rsidRPr="00757AA7">
        <w:rPr>
          <w:position w:val="-12"/>
          <w:sz w:val="24"/>
          <w:szCs w:val="24"/>
        </w:rPr>
        <w:object w:dxaOrig="560" w:dyaOrig="380">
          <v:shape id="_x0000_i1388" type="#_x0000_t75" style="width:27.75pt;height:18.75pt" o:ole="">
            <v:imagedata r:id="rId691" o:title=""/>
          </v:shape>
          <o:OLEObject Type="Embed" ProgID="Equation.3" ShapeID="_x0000_i1388" DrawAspect="Content" ObjectID="_1619881091" r:id="rId692"/>
        </w:object>
      </w:r>
      <w:r w:rsidRPr="00757AA7">
        <w:rPr>
          <w:sz w:val="24"/>
          <w:szCs w:val="24"/>
        </w:rPr>
        <w:t xml:space="preserve"> – среднегодовая численность женщин в возрасте 15-49 лет.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ВОЗРАСТНЫЕ КОЭФФИЦИЕНТЫ РОЖДАЕМОСТИ И СМЕРТНОСТИ  показывают уровень смертности в отдельной группе населения: 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1680" w:dyaOrig="680">
          <v:shape id="_x0000_i1389" type="#_x0000_t75" style="width:84pt;height:33.75pt" o:ole="">
            <v:imagedata r:id="rId693" o:title=""/>
          </v:shape>
          <o:OLEObject Type="Embed" ProgID="Equation.3" ShapeID="_x0000_i1389" DrawAspect="Content" ObjectID="_1619881092" r:id="rId694"/>
        </w:object>
      </w:r>
      <w:r w:rsidRPr="00757AA7">
        <w:rPr>
          <w:sz w:val="24"/>
          <w:szCs w:val="24"/>
        </w:rPr>
        <w:t xml:space="preserve">‰, где </w:t>
      </w:r>
      <w:r w:rsidRPr="00757AA7">
        <w:rPr>
          <w:position w:val="-6"/>
          <w:sz w:val="24"/>
          <w:szCs w:val="24"/>
        </w:rPr>
        <w:object w:dxaOrig="200" w:dyaOrig="220">
          <v:shape id="_x0000_i1390" type="#_x0000_t75" style="width:9.75pt;height:11.25pt" o:ole="">
            <v:imagedata r:id="rId695" o:title=""/>
          </v:shape>
          <o:OLEObject Type="Embed" ProgID="Equation.3" ShapeID="_x0000_i1390" DrawAspect="Content" ObjectID="_1619881093" r:id="rId696"/>
        </w:object>
      </w:r>
      <w:r w:rsidRPr="00757AA7">
        <w:rPr>
          <w:sz w:val="24"/>
          <w:szCs w:val="24"/>
        </w:rPr>
        <w:t xml:space="preserve">– возрастная группа; </w:t>
      </w:r>
      <w:r w:rsidRPr="00757AA7">
        <w:rPr>
          <w:position w:val="-12"/>
          <w:sz w:val="24"/>
          <w:szCs w:val="24"/>
        </w:rPr>
        <w:object w:dxaOrig="400" w:dyaOrig="360">
          <v:shape id="_x0000_i1391" type="#_x0000_t75" style="width:20.25pt;height:18pt" o:ole="">
            <v:imagedata r:id="rId697" o:title=""/>
          </v:shape>
          <o:OLEObject Type="Embed" ProgID="Equation.3" ShapeID="_x0000_i1391" DrawAspect="Content" ObjectID="_1619881094" r:id="rId698"/>
        </w:object>
      </w:r>
      <w:r w:rsidRPr="00757AA7">
        <w:rPr>
          <w:sz w:val="24"/>
          <w:szCs w:val="24"/>
        </w:rPr>
        <w:t xml:space="preserve">– число умерших за год в возрасте </w:t>
      </w:r>
      <w:r w:rsidRPr="00757AA7">
        <w:rPr>
          <w:position w:val="-6"/>
          <w:sz w:val="24"/>
          <w:szCs w:val="24"/>
        </w:rPr>
        <w:object w:dxaOrig="200" w:dyaOrig="220">
          <v:shape id="_x0000_i1392" type="#_x0000_t75" style="width:9.75pt;height:11.25pt" o:ole="">
            <v:imagedata r:id="rId695" o:title=""/>
          </v:shape>
          <o:OLEObject Type="Embed" ProgID="Equation.3" ShapeID="_x0000_i1392" DrawAspect="Content" ObjectID="_1619881095" r:id="rId699"/>
        </w:object>
      </w:r>
      <w:r w:rsidRPr="00757AA7">
        <w:rPr>
          <w:sz w:val="24"/>
          <w:szCs w:val="24"/>
        </w:rPr>
        <w:t>лет;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00" w:dyaOrig="380">
          <v:shape id="_x0000_i1393" type="#_x0000_t75" style="width:15pt;height:18.75pt" o:ole="">
            <v:imagedata r:id="rId700" o:title=""/>
          </v:shape>
          <o:OLEObject Type="Embed" ProgID="Equation.3" ShapeID="_x0000_i1393" DrawAspect="Content" ObjectID="_1619881096" r:id="rId701"/>
        </w:object>
      </w:r>
      <w:r w:rsidRPr="00757AA7">
        <w:rPr>
          <w:sz w:val="24"/>
          <w:szCs w:val="24"/>
        </w:rPr>
        <w:t>– среднегодовая численность населения данной возрастной группы.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 ДРУГИЕ.</w:t>
      </w:r>
    </w:p>
    <w:p w:rsidR="002109F1" w:rsidRPr="00757AA7" w:rsidRDefault="002109F1" w:rsidP="002109F1">
      <w:pPr>
        <w:pStyle w:val="a4"/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647545">
      <w:pPr>
        <w:pStyle w:val="a4"/>
        <w:numPr>
          <w:ilvl w:val="0"/>
          <w:numId w:val="76"/>
        </w:numPr>
        <w:spacing w:after="0" w:line="36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СТАНДАРТИЗИРОВАННЫЕ КОЭФФИЦИЕНТЫ используются для проведения сравнительного анализа  воспроизводства населения  по различным территориям и для одной территории в разные моменты времени.</w:t>
      </w:r>
    </w:p>
    <w:p w:rsidR="002109F1" w:rsidRPr="00757AA7" w:rsidRDefault="002109F1" w:rsidP="002109F1">
      <w:pPr>
        <w:pStyle w:val="ac"/>
      </w:pPr>
      <w:r w:rsidRPr="00757AA7">
        <w:t>В целях получения сводной характеристики изучаемого демографического процесса в целом в статистической практике используется система вероятностных таблиц (т.н. ТА</w:t>
      </w:r>
      <w:r w:rsidRPr="00757AA7">
        <w:t>Б</w:t>
      </w:r>
      <w:r w:rsidRPr="00757AA7">
        <w:t>ЛИЦЫ СМЕРТНОСТИ, ТАБЛИЦЫ РОЖДАЕМОСТИ).</w:t>
      </w:r>
    </w:p>
    <w:p w:rsidR="002109F1" w:rsidRPr="00757AA7" w:rsidRDefault="002109F1" w:rsidP="002109F1">
      <w:pPr>
        <w:pStyle w:val="a4"/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МЕХАНИЧЕСКОЕ ДВИЖЕНИЕ НАСЕЛЕНИЯ (ИЛИ  МИГРАЦИЯ)</w:t>
      </w:r>
    </w:p>
    <w:p w:rsidR="002109F1" w:rsidRPr="00757AA7" w:rsidRDefault="002109F1" w:rsidP="002109F1">
      <w:pPr>
        <w:pStyle w:val="ac"/>
      </w:pPr>
      <w:r w:rsidRPr="00757AA7">
        <w:t>Типы миграции   и классификация по причинам:</w:t>
      </w:r>
    </w:p>
    <w:p w:rsidR="002109F1" w:rsidRPr="00757AA7" w:rsidRDefault="002109F1" w:rsidP="002109F1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АБСОЛЮТНЫЕ ПОКАЗАТЕЛИ МИГРАЦИИ: </w:t>
      </w:r>
    </w:p>
    <w:p w:rsidR="002109F1" w:rsidRPr="00757AA7" w:rsidRDefault="002109F1" w:rsidP="00647545">
      <w:pPr>
        <w:pStyle w:val="a4"/>
        <w:numPr>
          <w:ilvl w:val="0"/>
          <w:numId w:val="77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численность прибывших в населенный пункт П; </w:t>
      </w:r>
    </w:p>
    <w:p w:rsidR="002109F1" w:rsidRPr="00757AA7" w:rsidRDefault="002109F1" w:rsidP="00647545">
      <w:pPr>
        <w:pStyle w:val="a4"/>
        <w:numPr>
          <w:ilvl w:val="0"/>
          <w:numId w:val="77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численность выбывших из населенного пункта В;</w:t>
      </w:r>
    </w:p>
    <w:p w:rsidR="002109F1" w:rsidRPr="00757AA7" w:rsidRDefault="002109F1" w:rsidP="00647545">
      <w:pPr>
        <w:pStyle w:val="a4"/>
        <w:numPr>
          <w:ilvl w:val="0"/>
          <w:numId w:val="77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абсолютный миграционный (механический)  прирост (П-В).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ОТНОСИТЕЛЬНЫЕ ПОКАЗАТЕЛИ</w:t>
      </w:r>
      <w:r w:rsidRPr="00757AA7">
        <w:rPr>
          <w:b/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>характеризуют интенсивность миграционных процессов:</w:t>
      </w:r>
    </w:p>
    <w:p w:rsidR="002109F1" w:rsidRPr="00757AA7" w:rsidRDefault="002109F1" w:rsidP="00647545">
      <w:pPr>
        <w:pStyle w:val="a4"/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прибытия </w:t>
      </w:r>
      <w:r w:rsidRPr="00757AA7">
        <w:rPr>
          <w:i/>
          <w:position w:val="-24"/>
          <w:sz w:val="24"/>
          <w:szCs w:val="24"/>
        </w:rPr>
        <w:object w:dxaOrig="1460" w:dyaOrig="620">
          <v:shape id="_x0000_i1394" type="#_x0000_t75" style="width:72.75pt;height:30.75pt" o:ole="">
            <v:imagedata r:id="rId702" o:title=""/>
          </v:shape>
          <o:OLEObject Type="Embed" ProgID="Equation.3" ShapeID="_x0000_i1394" DrawAspect="Content" ObjectID="_1619881097" r:id="rId703"/>
        </w:object>
      </w:r>
      <w:r w:rsidRPr="00757AA7">
        <w:rPr>
          <w:sz w:val="24"/>
          <w:szCs w:val="24"/>
        </w:rPr>
        <w:t xml:space="preserve">‰;  </w:t>
      </w:r>
    </w:p>
    <w:p w:rsidR="002109F1" w:rsidRPr="00757AA7" w:rsidRDefault="002109F1" w:rsidP="00647545">
      <w:pPr>
        <w:pStyle w:val="a4"/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выбытия </w:t>
      </w:r>
      <w:r w:rsidRPr="00757AA7">
        <w:rPr>
          <w:i/>
          <w:position w:val="-24"/>
          <w:sz w:val="24"/>
          <w:szCs w:val="24"/>
        </w:rPr>
        <w:object w:dxaOrig="1420" w:dyaOrig="620">
          <v:shape id="_x0000_i1395" type="#_x0000_t75" style="width:71.25pt;height:30.75pt" o:ole="">
            <v:imagedata r:id="rId704" o:title=""/>
          </v:shape>
          <o:OLEObject Type="Embed" ProgID="Equation.3" ShapeID="_x0000_i1395" DrawAspect="Content" ObjectID="_1619881098" r:id="rId705"/>
        </w:object>
      </w:r>
      <w:r w:rsidRPr="00757AA7">
        <w:rPr>
          <w:sz w:val="24"/>
          <w:szCs w:val="24"/>
        </w:rPr>
        <w:t>‰;</w:t>
      </w:r>
    </w:p>
    <w:p w:rsidR="002109F1" w:rsidRPr="00757AA7" w:rsidRDefault="002109F1" w:rsidP="00647545">
      <w:pPr>
        <w:pStyle w:val="a4"/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миграционного (механического) прироста </w:t>
      </w:r>
      <w:r w:rsidRPr="00757AA7">
        <w:rPr>
          <w:i/>
          <w:position w:val="-24"/>
          <w:sz w:val="24"/>
          <w:szCs w:val="24"/>
        </w:rPr>
        <w:object w:dxaOrig="2200" w:dyaOrig="620">
          <v:shape id="_x0000_i1396" type="#_x0000_t75" style="width:110.25pt;height:30.75pt" o:ole="">
            <v:imagedata r:id="rId706" o:title=""/>
          </v:shape>
          <o:OLEObject Type="Embed" ProgID="Equation.3" ShapeID="_x0000_i1396" DrawAspect="Content" ObjectID="_1619881099" r:id="rId707"/>
        </w:object>
      </w:r>
      <w:r w:rsidRPr="00757AA7">
        <w:rPr>
          <w:sz w:val="24"/>
          <w:szCs w:val="24"/>
        </w:rPr>
        <w:t>‰.</w:t>
      </w:r>
    </w:p>
    <w:p w:rsidR="002109F1" w:rsidRPr="00757AA7" w:rsidRDefault="002109F1" w:rsidP="002109F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КОЭФФИЦИЕНТ ОБЩЕГО ПРИРОСТА НАСЕЛЕНИЯ. Для определения изменения численности населения как за счет  </w:t>
      </w:r>
      <w:r w:rsidRPr="00757AA7">
        <w:rPr>
          <w:b/>
          <w:sz w:val="24"/>
          <w:szCs w:val="24"/>
        </w:rPr>
        <w:t>ЕДН</w:t>
      </w:r>
      <w:r w:rsidRPr="00757AA7">
        <w:rPr>
          <w:b/>
          <w:i/>
          <w:sz w:val="24"/>
          <w:szCs w:val="24"/>
        </w:rPr>
        <w:t xml:space="preserve">, </w:t>
      </w:r>
      <w:r w:rsidRPr="00757AA7">
        <w:rPr>
          <w:sz w:val="24"/>
          <w:szCs w:val="24"/>
        </w:rPr>
        <w:t xml:space="preserve">так и </w:t>
      </w:r>
      <w:r w:rsidRPr="00757AA7">
        <w:rPr>
          <w:b/>
          <w:sz w:val="24"/>
          <w:szCs w:val="24"/>
        </w:rPr>
        <w:t xml:space="preserve">МИГРАЦИИ </w:t>
      </w:r>
      <w:r w:rsidRPr="00757AA7">
        <w:rPr>
          <w:sz w:val="24"/>
          <w:szCs w:val="24"/>
        </w:rPr>
        <w:t xml:space="preserve">исчисляется коэффициент общего прироста населения:    </w:t>
      </w:r>
      <w:r w:rsidRPr="00757AA7">
        <w:rPr>
          <w:position w:val="-14"/>
          <w:sz w:val="24"/>
          <w:szCs w:val="24"/>
        </w:rPr>
        <w:object w:dxaOrig="2439" w:dyaOrig="380">
          <v:shape id="_x0000_i1397" type="#_x0000_t75" style="width:122.25pt;height:18.75pt" o:ole="">
            <v:imagedata r:id="rId708" o:title=""/>
          </v:shape>
          <o:OLEObject Type="Embed" ProgID="Equation.3" ShapeID="_x0000_i1397" DrawAspect="Content" ObjectID="_1619881100" r:id="rId709"/>
        </w:object>
      </w:r>
      <w:r w:rsidRPr="00757AA7">
        <w:rPr>
          <w:sz w:val="24"/>
          <w:szCs w:val="24"/>
        </w:rPr>
        <w:t xml:space="preserve">;   </w:t>
      </w:r>
      <w:r w:rsidRPr="00757AA7">
        <w:rPr>
          <w:i/>
          <w:position w:val="-24"/>
          <w:sz w:val="24"/>
          <w:szCs w:val="24"/>
        </w:rPr>
        <w:object w:dxaOrig="3460" w:dyaOrig="620">
          <v:shape id="_x0000_i1398" type="#_x0000_t75" style="width:173.25pt;height:30.75pt" o:ole="">
            <v:imagedata r:id="rId710" o:title=""/>
          </v:shape>
          <o:OLEObject Type="Embed" ProgID="Equation.3" ShapeID="_x0000_i1398" DrawAspect="Content" ObjectID="_1619881101" r:id="rId711"/>
        </w:object>
      </w:r>
      <w:r w:rsidRPr="00757AA7">
        <w:rPr>
          <w:sz w:val="24"/>
          <w:szCs w:val="24"/>
        </w:rPr>
        <w:t xml:space="preserve">‰ ;     </w:t>
      </w:r>
      <w:r w:rsidRPr="00757AA7">
        <w:rPr>
          <w:i/>
          <w:position w:val="-24"/>
          <w:sz w:val="24"/>
          <w:szCs w:val="24"/>
        </w:rPr>
        <w:object w:dxaOrig="2500" w:dyaOrig="620">
          <v:shape id="_x0000_i1399" type="#_x0000_t75" style="width:125.25pt;height:30.75pt" o:ole="">
            <v:imagedata r:id="rId712" o:title=""/>
          </v:shape>
          <o:OLEObject Type="Embed" ProgID="Equation.3" ShapeID="_x0000_i1399" DrawAspect="Content" ObjectID="_1619881102" r:id="rId713"/>
        </w:object>
      </w:r>
      <w:r w:rsidRPr="00757AA7">
        <w:rPr>
          <w:sz w:val="24"/>
          <w:szCs w:val="24"/>
        </w:rPr>
        <w:t xml:space="preserve">‰ , где </w:t>
      </w:r>
      <w:r w:rsidRPr="00757AA7">
        <w:rPr>
          <w:position w:val="-12"/>
          <w:sz w:val="24"/>
          <w:szCs w:val="24"/>
        </w:rPr>
        <w:object w:dxaOrig="400" w:dyaOrig="360">
          <v:shape id="_x0000_i1400" type="#_x0000_t75" style="width:20.25pt;height:18.75pt" o:ole="">
            <v:imagedata r:id="rId714" o:title=""/>
          </v:shape>
          <o:OLEObject Type="Embed" ProgID="Equation.3" ShapeID="_x0000_i1400" DrawAspect="Content" ObjectID="_1619881103" r:id="rId715"/>
        </w:object>
      </w:r>
      <w:r w:rsidRPr="00757AA7">
        <w:rPr>
          <w:sz w:val="24"/>
          <w:szCs w:val="24"/>
        </w:rPr>
        <w:t xml:space="preserve">и </w:t>
      </w:r>
      <w:r w:rsidRPr="00757AA7">
        <w:rPr>
          <w:position w:val="-12"/>
          <w:sz w:val="24"/>
          <w:szCs w:val="24"/>
        </w:rPr>
        <w:object w:dxaOrig="400" w:dyaOrig="360">
          <v:shape id="_x0000_i1401" type="#_x0000_t75" style="width:20.25pt;height:18.75pt" o:ole="">
            <v:imagedata r:id="rId716" o:title=""/>
          </v:shape>
          <o:OLEObject Type="Embed" ProgID="Equation.3" ShapeID="_x0000_i1401" DrawAspect="Content" ObjectID="_1619881104" r:id="rId717"/>
        </w:object>
      </w:r>
      <w:r w:rsidRPr="00757AA7">
        <w:rPr>
          <w:sz w:val="24"/>
          <w:szCs w:val="24"/>
        </w:rPr>
        <w:t>– численность населения соответственно на конец и начало года.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iCs/>
          <w:sz w:val="24"/>
          <w:szCs w:val="24"/>
        </w:rPr>
      </w:pPr>
      <w:r w:rsidRPr="00757AA7">
        <w:rPr>
          <w:iCs/>
          <w:sz w:val="24"/>
          <w:szCs w:val="24"/>
        </w:rPr>
        <w:t>ПОНЯТИЕ О ДЕМОГРАФИЧЕСКОМ ПРОГНОЗИРОВАНИИ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iCs/>
          <w:sz w:val="24"/>
          <w:szCs w:val="24"/>
        </w:rPr>
        <w:t>ДЕМОГРАФИЧЕСКИЙ ПРОГНОЗ</w:t>
      </w:r>
      <w:r w:rsidRPr="00757AA7">
        <w:rPr>
          <w:i/>
          <w:iCs/>
          <w:sz w:val="24"/>
          <w:szCs w:val="24"/>
        </w:rPr>
        <w:t xml:space="preserve"> </w:t>
      </w:r>
      <w:r w:rsidRPr="00757AA7">
        <w:rPr>
          <w:sz w:val="24"/>
          <w:szCs w:val="24"/>
        </w:rPr>
        <w:t>– это научно обоснованное предвидение основных параметров движения населения и будущей демографической ситуации: численности, во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>растно-по</w:t>
      </w:r>
      <w:r w:rsidRPr="00757AA7">
        <w:rPr>
          <w:sz w:val="24"/>
          <w:szCs w:val="24"/>
        </w:rPr>
        <w:softHyphen/>
        <w:t xml:space="preserve">ловой и семейной структуры, рождаемости, смертности, миграции.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iCs/>
          <w:sz w:val="24"/>
          <w:szCs w:val="24"/>
        </w:rPr>
        <w:t>КЛАССИФИКАЦИЯ ДЕМОГРАФИЧЕСКИХ ПРОГНОЗОВ.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1. По длине прогнозного горизонта: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краткосрочные (5–10 лет);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среднесрочные (25–30);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долгосрочные (больше 30).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2. По целям прогнозирования.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– </w:t>
      </w:r>
      <w:r w:rsidRPr="00757AA7">
        <w:rPr>
          <w:iCs/>
          <w:sz w:val="24"/>
          <w:szCs w:val="24"/>
        </w:rPr>
        <w:t>аналитический прогноз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прогноз-предостережение</w: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нормативный прогноз</w: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функциональный прогноз</w:t>
      </w:r>
      <w:r w:rsidRPr="00757AA7">
        <w:rPr>
          <w:sz w:val="24"/>
          <w:szCs w:val="24"/>
        </w:rPr>
        <w:t xml:space="preserve">. </w:t>
      </w:r>
    </w:p>
    <w:p w:rsidR="002109F1" w:rsidRPr="00757AA7" w:rsidRDefault="002109F1" w:rsidP="002109F1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МЕТОДЫ ДЕМОГРАФИЧЕСКОГО ПРОГНОЗИРОВАНИЯ</w:t>
      </w:r>
    </w:p>
    <w:p w:rsidR="002109F1" w:rsidRPr="00757AA7" w:rsidRDefault="002109F1" w:rsidP="002109F1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 метод экстраполяции;</w:t>
      </w:r>
    </w:p>
    <w:p w:rsidR="002109F1" w:rsidRPr="00757AA7" w:rsidRDefault="002109F1" w:rsidP="002109F1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 метод передвижки возрастов;</w:t>
      </w:r>
    </w:p>
    <w:p w:rsidR="002109F1" w:rsidRPr="00757AA7" w:rsidRDefault="002109F1" w:rsidP="002109F1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 метод статистического моделирования.</w:t>
      </w:r>
    </w:p>
    <w:p w:rsidR="002109F1" w:rsidRPr="00757AA7" w:rsidRDefault="002109F1" w:rsidP="002109F1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</w:p>
    <w:p w:rsidR="002109F1" w:rsidRPr="00757AA7" w:rsidRDefault="002109F1" w:rsidP="002109F1">
      <w:pPr>
        <w:tabs>
          <w:tab w:val="left" w:pos="1392"/>
        </w:tabs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РЕЗЮМЕ. Если не знаешь, для чего живёшь, говори, что живёшь для демографии. Автор неизвестен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 РЕШЕНИЯ  ТИПОВОЙ  ЗАДАЧИ  КОНТРОЛЬНОЙ  РАБОТЫ</w:t>
      </w: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10.  </w:t>
      </w:r>
      <w:r w:rsidRPr="00757AA7">
        <w:rPr>
          <w:sz w:val="24"/>
          <w:szCs w:val="24"/>
        </w:rPr>
        <w:t xml:space="preserve">Имеются по городу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 xml:space="preserve">  следующие данные за 2015 г.</w:t>
      </w:r>
    </w:p>
    <w:tbl>
      <w:tblPr>
        <w:tblpPr w:leftFromText="180" w:rightFromText="180" w:vertAnchor="text" w:horzAnchor="page" w:tblpX="1288" w:tblpY="15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60"/>
      </w:tblGrid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Численность населения, тыс. чел.: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На 1 января                            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530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На 1 июля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532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На 1 января                            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534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родившихся, чел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7434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прибывших на постоянное жительство, чел.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2846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Коэф. жизненности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1,4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Доля женщин в общей численности населения,%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</w:t>
            </w:r>
          </w:p>
        </w:tc>
      </w:tr>
      <w:tr w:rsidR="002109F1" w:rsidRPr="00757AA7" w:rsidTr="002109F1">
        <w:tc>
          <w:tcPr>
            <w:tcW w:w="6912" w:type="dxa"/>
          </w:tcPr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Доля женщин в возрасте 15-49 лет в общей численности </w:t>
            </w:r>
          </w:p>
          <w:p w:rsidR="002109F1" w:rsidRPr="00757AA7" w:rsidRDefault="002109F1" w:rsidP="002109F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женщин,%</w:t>
            </w:r>
          </w:p>
        </w:tc>
        <w:tc>
          <w:tcPr>
            <w:tcW w:w="1560" w:type="dxa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39</w:t>
            </w:r>
          </w:p>
        </w:tc>
      </w:tr>
    </w:tbl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 </w:t>
      </w: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Определите:</w:t>
      </w:r>
    </w:p>
    <w:p w:rsidR="002109F1" w:rsidRPr="00757AA7" w:rsidRDefault="002109F1" w:rsidP="00647545">
      <w:pPr>
        <w:pStyle w:val="a4"/>
        <w:numPr>
          <w:ilvl w:val="0"/>
          <w:numId w:val="10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общие коэффициенты: </w:t>
      </w:r>
    </w:p>
    <w:p w:rsidR="002109F1" w:rsidRPr="00757AA7" w:rsidRDefault="002109F1" w:rsidP="00647545">
      <w:pPr>
        <w:pStyle w:val="a4"/>
        <w:numPr>
          <w:ilvl w:val="0"/>
          <w:numId w:val="10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рождаемости,</w:t>
      </w:r>
    </w:p>
    <w:p w:rsidR="002109F1" w:rsidRPr="00757AA7" w:rsidRDefault="002109F1" w:rsidP="00647545">
      <w:pPr>
        <w:pStyle w:val="a4"/>
        <w:numPr>
          <w:ilvl w:val="0"/>
          <w:numId w:val="10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смертности, </w:t>
      </w:r>
    </w:p>
    <w:p w:rsidR="002109F1" w:rsidRPr="00757AA7" w:rsidRDefault="002109F1" w:rsidP="00647545">
      <w:pPr>
        <w:pStyle w:val="a4"/>
        <w:numPr>
          <w:ilvl w:val="0"/>
          <w:numId w:val="10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естественного прироста и  </w:t>
      </w:r>
      <w:r w:rsidRPr="00757AA7">
        <w:rPr>
          <w:sz w:val="24"/>
          <w:szCs w:val="24"/>
        </w:rPr>
        <w:tab/>
        <w:t xml:space="preserve">  +</w:t>
      </w:r>
    </w:p>
    <w:p w:rsidR="002109F1" w:rsidRPr="00757AA7" w:rsidRDefault="002109F1" w:rsidP="00647545">
      <w:pPr>
        <w:pStyle w:val="a4"/>
        <w:numPr>
          <w:ilvl w:val="0"/>
          <w:numId w:val="10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механического прироста 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2) число умерших 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3) число выехавших в др. населенные пункты  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4) специальный коэффициент рождаемости 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2109F1" w:rsidRPr="00757AA7" w:rsidRDefault="002109F1" w:rsidP="00647545">
      <w:pPr>
        <w:pStyle w:val="a4"/>
        <w:numPr>
          <w:ilvl w:val="0"/>
          <w:numId w:val="79"/>
        </w:numPr>
        <w:spacing w:after="0" w:line="240" w:lineRule="auto"/>
        <w:rPr>
          <w:b/>
          <w:sz w:val="24"/>
          <w:szCs w:val="24"/>
        </w:rPr>
      </w:pPr>
      <w:r w:rsidRPr="00757AA7">
        <w:rPr>
          <w:sz w:val="24"/>
          <w:szCs w:val="24"/>
        </w:rPr>
        <w:t xml:space="preserve">Определим среднюю численность населения города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pStyle w:val="a4"/>
        <w:spacing w:line="240" w:lineRule="auto"/>
        <w:rPr>
          <w:position w:val="-24"/>
          <w:sz w:val="24"/>
          <w:szCs w:val="24"/>
        </w:rPr>
      </w:pPr>
      <w:r w:rsidRPr="00757AA7">
        <w:rPr>
          <w:sz w:val="24"/>
          <w:szCs w:val="24"/>
        </w:rPr>
        <w:t>В данном случае среднюю численность можно рассчитать по формуле как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СТУЮ СРЕДНЮЮ  ХРОНОЛОГИЧЕСКУЮ: </w:t>
      </w:r>
      <w:r w:rsidRPr="00757AA7">
        <w:rPr>
          <w:position w:val="-24"/>
          <w:sz w:val="24"/>
          <w:szCs w:val="24"/>
        </w:rPr>
        <w:object w:dxaOrig="5340" w:dyaOrig="900">
          <v:shape id="_x0000_i1402" type="#_x0000_t75" style="width:267pt;height:45pt" o:ole="">
            <v:imagedata r:id="rId718" o:title=""/>
          </v:shape>
          <o:OLEObject Type="Embed" ProgID="Equation.3" ShapeID="_x0000_i1402" DrawAspect="Content" ObjectID="_1619881105" r:id="rId719"/>
        </w:object>
      </w:r>
    </w:p>
    <w:p w:rsidR="002109F1" w:rsidRPr="00757AA7" w:rsidRDefault="002109F1" w:rsidP="00647545">
      <w:pPr>
        <w:pStyle w:val="a4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Общий коэффициент рождаемости найдем по формуле: </w:t>
      </w:r>
      <w:r w:rsidRPr="00757AA7">
        <w:rPr>
          <w:position w:val="-24"/>
          <w:sz w:val="24"/>
          <w:szCs w:val="24"/>
        </w:rPr>
        <w:object w:dxaOrig="1760" w:dyaOrig="620">
          <v:shape id="_x0000_i1403" type="#_x0000_t75" style="width:87.75pt;height:30.75pt" o:ole="">
            <v:imagedata r:id="rId669" o:title=""/>
          </v:shape>
          <o:OLEObject Type="Embed" ProgID="Equation.3" ShapeID="_x0000_i1403" DrawAspect="Content" ObjectID="_1619881106" r:id="rId720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pStyle w:val="a4"/>
        <w:spacing w:line="240" w:lineRule="auto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280" w:dyaOrig="620">
          <v:shape id="_x0000_i1404" type="#_x0000_t75" style="width:114pt;height:30.75pt" o:ole="">
            <v:imagedata r:id="rId721" o:title=""/>
          </v:shape>
          <o:OLEObject Type="Embed" ProgID="Equation.3" ShapeID="_x0000_i1404" DrawAspect="Content" ObjectID="_1619881107" r:id="rId722"/>
        </w:object>
      </w:r>
      <w:r w:rsidRPr="00757AA7">
        <w:rPr>
          <w:sz w:val="24"/>
          <w:szCs w:val="24"/>
        </w:rPr>
        <w:t>‰</w:t>
      </w:r>
      <w:r w:rsidRPr="00757AA7">
        <w:rPr>
          <w:position w:val="-10"/>
          <w:sz w:val="24"/>
          <w:szCs w:val="24"/>
        </w:rPr>
        <w:object w:dxaOrig="1240" w:dyaOrig="320">
          <v:shape id="_x0000_i1405" type="#_x0000_t75" style="width:62.25pt;height:15pt" o:ole="">
            <v:imagedata r:id="rId723" o:title=""/>
          </v:shape>
          <o:OLEObject Type="Embed" ProgID="Equation.3" ShapeID="_x0000_i1405" DrawAspect="Content" ObjectID="_1619881108" r:id="rId724"/>
        </w:object>
      </w:r>
      <w:r w:rsidRPr="00757AA7">
        <w:rPr>
          <w:sz w:val="24"/>
          <w:szCs w:val="24"/>
        </w:rPr>
        <w:t>(‰)</w:t>
      </w:r>
    </w:p>
    <w:p w:rsidR="002109F1" w:rsidRPr="00757AA7" w:rsidRDefault="002109F1" w:rsidP="002109F1">
      <w:pPr>
        <w:spacing w:line="240" w:lineRule="auto"/>
        <w:ind w:firstLine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за год в городе родилось 14 детей в расчете на 1000 жителей.</w:t>
      </w:r>
    </w:p>
    <w:p w:rsidR="002109F1" w:rsidRPr="00757AA7" w:rsidRDefault="002109F1" w:rsidP="00647545">
      <w:pPr>
        <w:pStyle w:val="a4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смертности найдем, используя формулу коэффициента жи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 xml:space="preserve">ненности (Покровского)  </w:t>
      </w:r>
      <w:r w:rsidRPr="00757AA7">
        <w:rPr>
          <w:position w:val="-32"/>
          <w:sz w:val="24"/>
          <w:szCs w:val="24"/>
        </w:rPr>
        <w:object w:dxaOrig="3320" w:dyaOrig="740">
          <v:shape id="_x0000_i1406" type="#_x0000_t75" style="width:165.75pt;height:36.75pt" o:ole="">
            <v:imagedata r:id="rId725" o:title=""/>
          </v:shape>
          <o:OLEObject Type="Embed" ProgID="Equation.3" ShapeID="_x0000_i1406" DrawAspect="Content" ObjectID="_1619881109" r:id="rId726"/>
        </w:objec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</w:t>
      </w:r>
      <w:r w:rsidRPr="00757AA7">
        <w:rPr>
          <w:position w:val="-28"/>
          <w:sz w:val="24"/>
          <w:szCs w:val="24"/>
        </w:rPr>
        <w:object w:dxaOrig="2000" w:dyaOrig="660">
          <v:shape id="_x0000_i1407" type="#_x0000_t75" style="width:99.75pt;height:33pt" o:ole="">
            <v:imagedata r:id="rId727" o:title=""/>
          </v:shape>
          <o:OLEObject Type="Embed" ProgID="Equation.3" ShapeID="_x0000_i1407" DrawAspect="Content" ObjectID="_1619881110" r:id="rId728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Следовательно, за год в городе умерло 10 человек в расчете на 1000 жителей.</w:t>
      </w:r>
    </w:p>
    <w:p w:rsidR="002109F1" w:rsidRPr="00757AA7" w:rsidRDefault="002109F1" w:rsidP="00647545">
      <w:pPr>
        <w:pStyle w:val="af2"/>
        <w:numPr>
          <w:ilvl w:val="0"/>
          <w:numId w:val="79"/>
        </w:numPr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естественного прироста найдем по формуле:</w:t>
      </w:r>
    </w:p>
    <w:p w:rsidR="002109F1" w:rsidRPr="00757AA7" w:rsidRDefault="002109F1" w:rsidP="002109F1">
      <w:pPr>
        <w:pStyle w:val="af2"/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439" w:dyaOrig="380">
          <v:shape id="_x0000_i1408" type="#_x0000_t75" style="width:122.25pt;height:18.75pt" o:ole="">
            <v:imagedata r:id="rId675" o:title=""/>
          </v:shape>
          <o:OLEObject Type="Embed" ProgID="Equation.3" ShapeID="_x0000_i1408" DrawAspect="Content" ObjectID="_1619881111" r:id="rId729"/>
        </w:object>
      </w:r>
      <w:r w:rsidRPr="00757AA7">
        <w:rPr>
          <w:sz w:val="24"/>
          <w:szCs w:val="24"/>
        </w:rPr>
        <w:t xml:space="preserve">,  т.е. </w:t>
      </w:r>
      <w:r w:rsidRPr="00757AA7">
        <w:rPr>
          <w:position w:val="-14"/>
          <w:sz w:val="24"/>
          <w:szCs w:val="24"/>
        </w:rPr>
        <w:object w:dxaOrig="2000" w:dyaOrig="380">
          <v:shape id="_x0000_i1409" type="#_x0000_t75" style="width:99.75pt;height:18.75pt" o:ole="">
            <v:imagedata r:id="rId730" o:title=""/>
          </v:shape>
          <o:OLEObject Type="Embed" ProgID="Equation.3" ShapeID="_x0000_i1409" DrawAspect="Content" ObjectID="_1619881112" r:id="rId731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Таким образом, численность населения за счет естественных факторов (рождаемости и смертности) УВЕЛИЧИЛАСЬ на 4 человека в расчете на 1000 чел.</w:t>
      </w:r>
    </w:p>
    <w:p w:rsidR="002109F1" w:rsidRPr="00757AA7" w:rsidRDefault="002109F1" w:rsidP="00647545">
      <w:pPr>
        <w:pStyle w:val="af2"/>
        <w:numPr>
          <w:ilvl w:val="0"/>
          <w:numId w:val="79"/>
        </w:numPr>
        <w:rPr>
          <w:sz w:val="24"/>
          <w:szCs w:val="24"/>
        </w:rPr>
      </w:pPr>
      <w:r w:rsidRPr="00757AA7">
        <w:rPr>
          <w:sz w:val="24"/>
          <w:szCs w:val="24"/>
        </w:rPr>
        <w:t xml:space="preserve">Для нахождения числа умерших воспользуемся формулой: </w:t>
      </w:r>
      <w:r w:rsidRPr="00757AA7">
        <w:rPr>
          <w:position w:val="-24"/>
          <w:sz w:val="24"/>
          <w:szCs w:val="24"/>
        </w:rPr>
        <w:object w:dxaOrig="1860" w:dyaOrig="620">
          <v:shape id="_x0000_i1410" type="#_x0000_t75" style="width:93pt;height:30.75pt" o:ole="">
            <v:imagedata r:id="rId671" o:title=""/>
          </v:shape>
          <o:OLEObject Type="Embed" ProgID="Equation.3" ShapeID="_x0000_i1410" DrawAspect="Content" ObjectID="_1619881113" r:id="rId732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</w:t>
      </w:r>
      <w:r w:rsidRPr="00757AA7">
        <w:rPr>
          <w:position w:val="-24"/>
          <w:sz w:val="24"/>
          <w:szCs w:val="24"/>
        </w:rPr>
        <w:object w:dxaOrig="4020" w:dyaOrig="680">
          <v:shape id="_x0000_i1411" type="#_x0000_t75" style="width:199.5pt;height:33.75pt" o:ole="">
            <v:imagedata r:id="rId733" o:title=""/>
          </v:shape>
          <o:OLEObject Type="Embed" ProgID="Equation.3" ShapeID="_x0000_i1411" DrawAspect="Content" ObjectID="_1619881114" r:id="rId734"/>
        </w:object>
      </w:r>
      <w:r w:rsidRPr="00757AA7">
        <w:rPr>
          <w:sz w:val="24"/>
          <w:szCs w:val="24"/>
        </w:rPr>
        <w:t xml:space="preserve">- умерло за 2015 год в городе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>.</w:t>
      </w:r>
    </w:p>
    <w:p w:rsidR="002109F1" w:rsidRPr="00757AA7" w:rsidRDefault="002109F1" w:rsidP="00647545">
      <w:pPr>
        <w:pStyle w:val="af2"/>
        <w:numPr>
          <w:ilvl w:val="0"/>
          <w:numId w:val="79"/>
        </w:numPr>
        <w:rPr>
          <w:sz w:val="24"/>
          <w:szCs w:val="24"/>
        </w:rPr>
      </w:pPr>
      <w:r w:rsidRPr="00757AA7">
        <w:rPr>
          <w:sz w:val="24"/>
          <w:szCs w:val="24"/>
        </w:rPr>
        <w:t>Число прибывших на постоянное жительство П найдем, используя балансовое уравнение:</w:t>
      </w:r>
      <w:r w:rsidRPr="00757AA7">
        <w:rPr>
          <w:position w:val="-12"/>
          <w:sz w:val="24"/>
          <w:szCs w:val="24"/>
        </w:rPr>
        <w:t xml:space="preserve"> </w:t>
      </w:r>
      <w:r w:rsidRPr="00757AA7">
        <w:rPr>
          <w:position w:val="-14"/>
          <w:sz w:val="24"/>
          <w:szCs w:val="24"/>
        </w:rPr>
        <w:object w:dxaOrig="2880" w:dyaOrig="380">
          <v:shape id="_x0000_i1412" type="#_x0000_t75" style="width:2in;height:18.75pt" o:ole="">
            <v:imagedata r:id="rId735" o:title=""/>
          </v:shape>
          <o:OLEObject Type="Embed" ProgID="Equation.3" ShapeID="_x0000_i1412" DrawAspect="Content" ObjectID="_1619881115" r:id="rId736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10"/>
          <w:sz w:val="24"/>
          <w:szCs w:val="24"/>
        </w:rPr>
        <w:object w:dxaOrig="1200" w:dyaOrig="340">
          <v:shape id="_x0000_i1413" type="#_x0000_t75" style="width:60pt;height:17.25pt" o:ole="">
            <v:imagedata r:id="rId737" o:title=""/>
          </v:shape>
          <o:OLEObject Type="Embed" ProgID="Equation.3" ShapeID="_x0000_i1413" DrawAspect="Content" ObjectID="_1619881116" r:id="rId738"/>
        </w:object>
      </w:r>
      <w:r w:rsidRPr="00757AA7">
        <w:rPr>
          <w:sz w:val="24"/>
          <w:szCs w:val="24"/>
        </w:rPr>
        <w:t>- численность населения на начало и конец года,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position w:val="-6"/>
          <w:sz w:val="24"/>
          <w:szCs w:val="24"/>
        </w:rPr>
        <w:object w:dxaOrig="279" w:dyaOrig="279">
          <v:shape id="_x0000_i1414" type="#_x0000_t75" style="width:14.25pt;height:14.25pt" o:ole="">
            <v:imagedata r:id="rId739" o:title=""/>
          </v:shape>
          <o:OLEObject Type="Embed" ProgID="Equation.3" ShapeID="_x0000_i1414" DrawAspect="Content" ObjectID="_1619881117" r:id="rId740"/>
        </w:object>
      </w:r>
      <w:r w:rsidRPr="00757AA7">
        <w:rPr>
          <w:sz w:val="24"/>
          <w:szCs w:val="24"/>
        </w:rPr>
        <w:t xml:space="preserve">- число родившихся, </w:t>
      </w:r>
      <w:r w:rsidRPr="00757AA7">
        <w:rPr>
          <w:position w:val="-4"/>
          <w:sz w:val="24"/>
          <w:szCs w:val="24"/>
        </w:rPr>
        <w:object w:dxaOrig="320" w:dyaOrig="260">
          <v:shape id="_x0000_i1415" type="#_x0000_t75" style="width:15pt;height:12.75pt" o:ole="">
            <v:imagedata r:id="rId741" o:title=""/>
          </v:shape>
          <o:OLEObject Type="Embed" ProgID="Equation.3" ShapeID="_x0000_i1415" DrawAspect="Content" ObjectID="_1619881118" r:id="rId742"/>
        </w:object>
      </w:r>
      <w:r w:rsidRPr="00757AA7">
        <w:rPr>
          <w:sz w:val="24"/>
          <w:szCs w:val="24"/>
        </w:rPr>
        <w:t xml:space="preserve">- число умерших, </w:t>
      </w:r>
      <w:r w:rsidRPr="00757AA7">
        <w:rPr>
          <w:position w:val="-4"/>
          <w:sz w:val="24"/>
          <w:szCs w:val="24"/>
        </w:rPr>
        <w:object w:dxaOrig="279" w:dyaOrig="260">
          <v:shape id="_x0000_i1416" type="#_x0000_t75" style="width:14.25pt;height:12.75pt" o:ole="">
            <v:imagedata r:id="rId743" o:title=""/>
          </v:shape>
          <o:OLEObject Type="Embed" ProgID="Equation.3" ShapeID="_x0000_i1416" DrawAspect="Content" ObjectID="_1619881119" r:id="rId744"/>
        </w:object>
      </w:r>
      <w:r w:rsidRPr="00757AA7">
        <w:rPr>
          <w:sz w:val="24"/>
          <w:szCs w:val="24"/>
        </w:rPr>
        <w:t xml:space="preserve">- число прибывших, </w:t>
      </w:r>
      <w:r w:rsidRPr="00757AA7">
        <w:rPr>
          <w:position w:val="-4"/>
          <w:sz w:val="24"/>
          <w:szCs w:val="24"/>
        </w:rPr>
        <w:object w:dxaOrig="240" w:dyaOrig="260">
          <v:shape id="_x0000_i1417" type="#_x0000_t75" style="width:12pt;height:12.75pt" o:ole="">
            <v:imagedata r:id="rId745" o:title=""/>
          </v:shape>
          <o:OLEObject Type="Embed" ProgID="Equation.3" ShapeID="_x0000_i1417" DrawAspect="Content" ObjectID="_1619881120" r:id="rId746"/>
        </w:object>
      </w:r>
      <w:r w:rsidRPr="00757AA7">
        <w:rPr>
          <w:sz w:val="24"/>
          <w:szCs w:val="24"/>
        </w:rPr>
        <w:t xml:space="preserve"> - число выбывших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7900" w:dyaOrig="340">
          <v:shape id="_x0000_i1418" type="#_x0000_t75" style="width:394.5pt;height:17.25pt" o:ole="">
            <v:imagedata r:id="rId747" o:title=""/>
          </v:shape>
          <o:OLEObject Type="Embed" ProgID="Equation.3" ShapeID="_x0000_i1418" DrawAspect="Content" ObjectID="_1619881121" r:id="rId748"/>
        </w:object>
      </w:r>
      <w:r w:rsidRPr="00757AA7">
        <w:rPr>
          <w:sz w:val="24"/>
          <w:szCs w:val="24"/>
        </w:rPr>
        <w:t>- число в</w:t>
      </w:r>
      <w:r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>ехавших в другие населённые пункты</w:t>
      </w:r>
    </w:p>
    <w:p w:rsidR="002109F1" w:rsidRPr="00757AA7" w:rsidRDefault="002109F1" w:rsidP="00647545">
      <w:pPr>
        <w:pStyle w:val="a4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Специальный коэффициент рождаемости найдём по формуле: </w:t>
      </w:r>
      <w:r w:rsidRPr="00757AA7">
        <w:rPr>
          <w:position w:val="-30"/>
          <w:sz w:val="24"/>
          <w:szCs w:val="24"/>
        </w:rPr>
        <w:object w:dxaOrig="2100" w:dyaOrig="680">
          <v:shape id="_x0000_i1419" type="#_x0000_t75" style="width:105pt;height:33.75pt" o:ole="">
            <v:imagedata r:id="rId689" o:title=""/>
          </v:shape>
          <o:OLEObject Type="Embed" ProgID="Equation.3" ShapeID="_x0000_i1419" DrawAspect="Content" ObjectID="_1619881122" r:id="rId749"/>
        </w:objec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 </w:t>
      </w:r>
      <w:r w:rsidRPr="00757AA7">
        <w:rPr>
          <w:position w:val="-12"/>
          <w:sz w:val="24"/>
          <w:szCs w:val="24"/>
        </w:rPr>
        <w:object w:dxaOrig="560" w:dyaOrig="380">
          <v:shape id="_x0000_i1420" type="#_x0000_t75" style="width:27.75pt;height:18.75pt" o:ole="">
            <v:imagedata r:id="rId691" o:title=""/>
          </v:shape>
          <o:OLEObject Type="Embed" ProgID="Equation.3" ShapeID="_x0000_i1420" DrawAspect="Content" ObjectID="_1619881123" r:id="rId750"/>
        </w:object>
      </w:r>
      <w:r w:rsidRPr="00757AA7">
        <w:rPr>
          <w:sz w:val="24"/>
          <w:szCs w:val="24"/>
        </w:rPr>
        <w:t xml:space="preserve"> – среднегодовая численность женщин в возрасте 15-49 лет.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 условию задачи </w:t>
      </w:r>
      <w:r w:rsidRPr="00757AA7">
        <w:rPr>
          <w:position w:val="-12"/>
          <w:sz w:val="24"/>
          <w:szCs w:val="24"/>
        </w:rPr>
        <w:object w:dxaOrig="1680" w:dyaOrig="380">
          <v:shape id="_x0000_i1421" type="#_x0000_t75" style="width:84pt;height:18.75pt" o:ole="">
            <v:imagedata r:id="rId751" o:title=""/>
          </v:shape>
          <o:OLEObject Type="Embed" ProgID="Equation.3" ShapeID="_x0000_i1421" DrawAspect="Content" ObjectID="_1619881124" r:id="rId752"/>
        </w:object>
      </w:r>
      <w:r w:rsidRPr="00757AA7">
        <w:rPr>
          <w:sz w:val="24"/>
          <w:szCs w:val="24"/>
        </w:rPr>
        <w:t xml:space="preserve">, где </w:t>
      </w:r>
      <w:r w:rsidRPr="00757AA7">
        <w:rPr>
          <w:position w:val="-12"/>
          <w:sz w:val="24"/>
          <w:szCs w:val="24"/>
        </w:rPr>
        <w:object w:dxaOrig="1340" w:dyaOrig="380">
          <v:shape id="_x0000_i1422" type="#_x0000_t75" style="width:66pt;height:18.75pt" o:ole="">
            <v:imagedata r:id="rId753" o:title=""/>
          </v:shape>
          <o:OLEObject Type="Embed" ProgID="Equation.3" ShapeID="_x0000_i1422" DrawAspect="Content" ObjectID="_1619881125" r:id="rId754"/>
        </w:object>
      </w:r>
      <w:r w:rsidRPr="00757AA7">
        <w:rPr>
          <w:sz w:val="24"/>
          <w:szCs w:val="24"/>
        </w:rPr>
        <w:t xml:space="preserve"> - средняя численность женщин в городе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 xml:space="preserve">. Таким образом, находим: </w:t>
      </w:r>
      <w:r w:rsidRPr="00757AA7">
        <w:rPr>
          <w:position w:val="-12"/>
          <w:sz w:val="24"/>
          <w:szCs w:val="24"/>
        </w:rPr>
        <w:object w:dxaOrig="2100" w:dyaOrig="380">
          <v:shape id="_x0000_i1423" type="#_x0000_t75" style="width:105pt;height:18.75pt" o:ole="">
            <v:imagedata r:id="rId755" o:title=""/>
          </v:shape>
          <o:OLEObject Type="Embed" ProgID="Equation.3" ShapeID="_x0000_i1423" DrawAspect="Content" ObjectID="_1619881126" r:id="rId756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И специальный коэффициент рождаемости равен: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8"/>
          <w:sz w:val="24"/>
          <w:szCs w:val="24"/>
        </w:rPr>
        <w:object w:dxaOrig="4040" w:dyaOrig="660">
          <v:shape id="_x0000_i1424" type="#_x0000_t75" style="width:201.75pt;height:33pt" o:ole="">
            <v:imagedata r:id="rId757" o:title=""/>
          </v:shape>
          <o:OLEObject Type="Embed" ProgID="Equation.3" ShapeID="_x0000_i1424" DrawAspect="Content" ObjectID="_1619881127" r:id="rId758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за год в городе родилось 67,6  детей в расчете на 1000 женщин репроду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 xml:space="preserve">тивного возраста или 676 детей на 10000 женщин репродуктивного возраста. </w:t>
      </w:r>
    </w:p>
    <w:p w:rsidR="002109F1" w:rsidRPr="00757AA7" w:rsidRDefault="002109F1" w:rsidP="002109F1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57AA7">
        <w:rPr>
          <w:sz w:val="24"/>
          <w:szCs w:val="24"/>
        </w:rPr>
        <w:t>ЗАМЕЧАНИЕ.  Используя данные  задачи, можно определить также коэффициенты об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рота населения, экономичности воспроизводства, абсолютные и относительные показат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ли миграции, коэффициент общего прироста населения (тремя способами!)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ТЕМА 6. СТАТИСТИКА РЫНКА ТРУДА </w:t>
      </w:r>
    </w:p>
    <w:p w:rsidR="002109F1" w:rsidRPr="00757AA7" w:rsidRDefault="002109F1" w:rsidP="002109F1">
      <w:pPr>
        <w:shd w:val="clear" w:color="auto" w:fill="FFFFFF"/>
        <w:spacing w:line="240" w:lineRule="auto"/>
        <w:rPr>
          <w:sz w:val="24"/>
          <w:szCs w:val="24"/>
        </w:rPr>
      </w:pPr>
      <w:r w:rsidRPr="00757AA7">
        <w:rPr>
          <w:color w:val="000000"/>
          <w:sz w:val="24"/>
          <w:szCs w:val="24"/>
        </w:rPr>
        <w:t xml:space="preserve">СТАТИСТИКА РЫНКА ТРУДА включает статистику экономически активного населения, занятости и безработицы, статистику трудовых ресурсов, статистику рабочего времени, статистику трудовых конфликтов, статистику </w:t>
      </w:r>
      <w:r w:rsidRPr="00757AA7">
        <w:rPr>
          <w:sz w:val="24"/>
          <w:szCs w:val="24"/>
        </w:rPr>
        <w:t>затрат на рабочую силу, статистику  зар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ботной платы и др.</w:t>
      </w:r>
    </w:p>
    <w:p w:rsidR="002109F1" w:rsidRPr="00757AA7" w:rsidRDefault="002109F1" w:rsidP="002109F1">
      <w:pPr>
        <w:shd w:val="clear" w:color="auto" w:fill="FFFFFF"/>
        <w:spacing w:line="240" w:lineRule="auto"/>
        <w:rPr>
          <w:sz w:val="24"/>
          <w:szCs w:val="24"/>
        </w:rPr>
      </w:pPr>
      <w:r w:rsidRPr="00757AA7">
        <w:rPr>
          <w:color w:val="000000"/>
          <w:sz w:val="24"/>
          <w:szCs w:val="24"/>
        </w:rPr>
        <w:t>Информация о рынке труда является важным инструментом при разработке экономич</w:t>
      </w:r>
      <w:r w:rsidRPr="00757AA7">
        <w:rPr>
          <w:color w:val="000000"/>
          <w:sz w:val="24"/>
          <w:szCs w:val="24"/>
        </w:rPr>
        <w:t>е</w:t>
      </w:r>
      <w:r w:rsidRPr="00757AA7">
        <w:rPr>
          <w:color w:val="000000"/>
          <w:sz w:val="24"/>
          <w:szCs w:val="24"/>
        </w:rPr>
        <w:t>ской и социальной политики государства, и  применяется при анализе уровня жизни нас</w:t>
      </w:r>
      <w:r w:rsidRPr="00757AA7">
        <w:rPr>
          <w:color w:val="000000"/>
          <w:sz w:val="24"/>
          <w:szCs w:val="24"/>
        </w:rPr>
        <w:t>е</w:t>
      </w:r>
      <w:r w:rsidRPr="00757AA7">
        <w:rPr>
          <w:color w:val="000000"/>
          <w:sz w:val="24"/>
          <w:szCs w:val="24"/>
        </w:rPr>
        <w:t>ления и конкурентоспособности отраслей экономики.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ЗАДАЧИ СТАТИСТИКИ РЫНКА ТРУДА: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изучение состава, структуры и динамики экономически активного и неактивного населения; 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анализ динамики занятости населения;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структуры занятости по  формам собственности, видам экономической деятельности, отраслям экономики, профессиям, возрасту и т.д.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характеристика безработицы и ее влияние на структуру рынка труда;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движения рабочей силы  и использование рабочего времени;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структуры и динамики затрат на рабочую силу;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трудовых конфликтов;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анализ трудоустройства населения и эффективности работы службы занятости, и др.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Информационная база статистики труда формируется на основе данных, собираемых органами госстатистики и материалов статистических наблюдений, осуществляемых друг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ми министерствами и ведомствами.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ab/>
        <w:t>ИСТОЧНИКИ ИНФОРМАЦИИ: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выборочные обследования населения по проблемам занятости;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текущие обследования по труду организаций - юридических лиц, проводимые с различной периодичностью с применением сплошного метода для крупных и сре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них организаций и на выборочной основе для малых предприятий;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переписи и микропереписи населения;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стат. отчетность органов государственной службы занятости и отчетность  органов миграционной службы о численности иностранных граждан, работающих в экон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мике России.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ЕДИНИЦЕЙ НАБЛЮДЕНИЯ ЯВЛЯЮТСЯ </w:t>
      </w:r>
      <w:r w:rsidRPr="00757AA7">
        <w:rPr>
          <w:b/>
          <w:i/>
          <w:sz w:val="24"/>
          <w:szCs w:val="24"/>
        </w:rPr>
        <w:t xml:space="preserve">домашние хозяйства и лица в возрасте от 15 до 72 лет – члены этих домашних хозяйств </w:t>
      </w:r>
      <w:r w:rsidRPr="00757AA7">
        <w:rPr>
          <w:sz w:val="24"/>
          <w:szCs w:val="24"/>
        </w:rPr>
        <w:t xml:space="preserve">(границы возраста определены согласно данным первого обследования  в 1992 г. по наличию такого населения в этих возрастах).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Обследование охватывает за квартал около 69 тыс. чел. в возрасте от 15 до 72 лет, при расчете за год – 277 тыс. чел.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ЕДИНИЦЫ НАБЛЮДЕНИЯ ВЫБИРАЮТСЯ ПО СХЕМЕ ТИПОЛОГИЧЕСКОГО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БОРА ПО СЕМИ ПЕРЕМЕННЫМ: пол, возраст, размер семьи, источник средств сущес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вования, образование, национальность, принадлежность жилого помещения.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ОБСЛЕДОВАНИЕ ПРОВОДИТСЯ ПУТЕМ АНКЕТИРОВАНИЯ населения по стандар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ному бланку, в котором указаны вопросы и возможные варианты ответов, расположенные в логической последовательности.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 ДАННОЙ ТЕМЕ БУДУТ РАССМОТРЕНЫ ВОПРОСЫ: </w:t>
      </w:r>
    </w:p>
    <w:p w:rsidR="002109F1" w:rsidRPr="00757AA7" w:rsidRDefault="002109F1" w:rsidP="00647545">
      <w:pPr>
        <w:pStyle w:val="a4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СОСТАВ ЭКОНОМИЧЕСКИ АКТИВНОГО НАСЕЛЕНИЯ</w:t>
      </w:r>
    </w:p>
    <w:p w:rsidR="002109F1" w:rsidRPr="00757AA7" w:rsidRDefault="002109F1" w:rsidP="00647545">
      <w:pPr>
        <w:pStyle w:val="a4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ТРУДОВЫЕ РЕСУРСЫ</w:t>
      </w:r>
    </w:p>
    <w:p w:rsidR="002109F1" w:rsidRPr="00757AA7" w:rsidRDefault="002109F1" w:rsidP="00647545">
      <w:pPr>
        <w:pStyle w:val="a4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ПОКАЗАТЕЛИ ЧИСЛЕННОСТИ И ДВИЖЕНИЯ ПЕРСОНАЛА ПРЕДПР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ЯТИЯ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Категории, характеризующие рынок труда:</w:t>
      </w:r>
    </w:p>
    <w:p w:rsidR="002109F1" w:rsidRPr="00757AA7" w:rsidRDefault="002109F1" w:rsidP="00647545">
      <w:pPr>
        <w:numPr>
          <w:ilvl w:val="0"/>
          <w:numId w:val="8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экономически активное население (рабочая сила);</w:t>
      </w:r>
    </w:p>
    <w:p w:rsidR="002109F1" w:rsidRPr="00757AA7" w:rsidRDefault="002109F1" w:rsidP="00647545">
      <w:pPr>
        <w:numPr>
          <w:ilvl w:val="0"/>
          <w:numId w:val="8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занятые;</w:t>
      </w:r>
    </w:p>
    <w:p w:rsidR="002109F1" w:rsidRPr="00757AA7" w:rsidRDefault="002109F1" w:rsidP="00647545">
      <w:pPr>
        <w:numPr>
          <w:ilvl w:val="0"/>
          <w:numId w:val="8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безработные;</w:t>
      </w:r>
    </w:p>
    <w:p w:rsidR="002109F1" w:rsidRPr="00757AA7" w:rsidRDefault="002109F1" w:rsidP="00647545">
      <w:pPr>
        <w:numPr>
          <w:ilvl w:val="0"/>
          <w:numId w:val="8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экономически неактивное население.</w:t>
      </w:r>
    </w:p>
    <w:p w:rsidR="002109F1" w:rsidRPr="00757AA7" w:rsidRDefault="002109F1" w:rsidP="00647545">
      <w:pPr>
        <w:pStyle w:val="a4"/>
        <w:numPr>
          <w:ilvl w:val="0"/>
          <w:numId w:val="95"/>
        </w:numPr>
        <w:spacing w:after="0"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СТАТИСТИКА ТРУДОВЫХ РЕСУРСОВ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Все население страны можно разделить на две группы: </w:t>
      </w:r>
      <w:r w:rsidRPr="00757AA7">
        <w:rPr>
          <w:i/>
          <w:sz w:val="24"/>
          <w:szCs w:val="24"/>
        </w:rPr>
        <w:t>экономически активное и экон</w:t>
      </w:r>
      <w:r w:rsidRPr="00757AA7">
        <w:rPr>
          <w:i/>
          <w:sz w:val="24"/>
          <w:szCs w:val="24"/>
        </w:rPr>
        <w:t>о</w:t>
      </w:r>
      <w:r w:rsidRPr="00757AA7">
        <w:rPr>
          <w:i/>
          <w:sz w:val="24"/>
          <w:szCs w:val="24"/>
        </w:rPr>
        <w:t>мически неактивное население.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ЭКОНОМИЧЕСКИ АКТИВНОЕ НАСЕЛЕНИЕ – это часть населения, которая предлагает свой труд для производства товаров и услуг.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Экономически активное население — население страны, которое имеет или желает и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тенциально может иметь самостоятельный источник средств существования. 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Особенность данного показателя заключается в том, что он зависит от самоопределения человека.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ОБЩИМ ПОКАЗАТЕЛЕМ ОЦЕНКИ ЭКОНОМИЧЕСКОЙ АКТИВНОСТИ ЯВЛЯЕТСЯ УРОВЕНЬ ЭКОНОМИЧЕСКОЙ АКТИВНОСТИ: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ject 4" o:spid="_x0000_s1032" type="#_x0000_t75" style="position:absolute;margin-left:53.45pt;margin-top:1.1pt;width:362pt;height:53pt;z-index:251663360">
            <v:imagedata r:id="rId759" o:title=""/>
          </v:shape>
          <o:OLEObject Type="Embed" ProgID="Equation.3" ShapeID="Object 4" DrawAspect="Content" ObjectID="_1619881212" r:id="rId760"/>
        </w:pic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i/>
          <w:sz w:val="24"/>
          <w:szCs w:val="24"/>
        </w:rPr>
        <w:t>Экономически активное население</w:t>
      </w:r>
      <w:r w:rsidRPr="00757AA7">
        <w:rPr>
          <w:sz w:val="24"/>
          <w:szCs w:val="24"/>
        </w:rPr>
        <w:t xml:space="preserve"> (называемое также рабочей силой) включает две кат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гории — </w:t>
      </w:r>
      <w:r w:rsidRPr="00757AA7">
        <w:rPr>
          <w:i/>
          <w:sz w:val="24"/>
          <w:szCs w:val="24"/>
        </w:rPr>
        <w:t>занятых и безработных</w:t>
      </w:r>
      <w:r w:rsidRPr="00757AA7">
        <w:rPr>
          <w:sz w:val="24"/>
          <w:szCs w:val="24"/>
        </w:rPr>
        <w:t>, т.е. ЭКОНОМИЧЕСКИ АКТИВНОЕ НАСЕЛЕНИЕ СОСТОИТ ИЗ ЗАНЯТЫХ И БЕЗРАБОТНЫХ.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 ЗАНЯТЫМ в экономике относятся лица обоего пола в возрасте 16 лет и старше, а также лица младших возрастов, которые в рассматриваемый период: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выполняли работу по найму за вознаграждение на условиях полного или неполного рабочего времени, а также иную приносящую доход работу самостоятельно или у отдельных граждан. (Не включаются в состав занятых зарегистрированные безр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ботные, осуществляющие оплачиваемые общественные работы, полученные через службу занятости, и учащиеся, и студенты, выполняющие оплачиваемые с/х раб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ты по направлению учебных заведений)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временно отсутствовали на работе по различным причинам: болезни или травмы; выходных дней, ухода за больными, ежегодного отпуска, отпуска по беременности, родам и уходу за ребенком  до достижения им возраста 1,5 года; обучения, пер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подготовки,  учебного отпуска; отпуска без сохранения или с сохранением соде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жания по инициативе администрации, забастовки; др. подобных причин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выполняли работу без оплаты на семейном предприятии.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К БЕЗРАБОТНЫМ (</w:t>
      </w:r>
      <w:r w:rsidRPr="00757AA7">
        <w:rPr>
          <w:bCs/>
          <w:i/>
          <w:iCs/>
          <w:sz w:val="24"/>
          <w:szCs w:val="24"/>
        </w:rPr>
        <w:t>по определению МОТ - Международной организации труда</w:t>
      </w:r>
      <w:r w:rsidRPr="00757AA7">
        <w:rPr>
          <w:bCs/>
          <w:sz w:val="24"/>
          <w:szCs w:val="24"/>
        </w:rPr>
        <w:t>) относя</w:t>
      </w:r>
      <w:r w:rsidRPr="00757AA7">
        <w:rPr>
          <w:bCs/>
          <w:sz w:val="24"/>
          <w:szCs w:val="24"/>
        </w:rPr>
        <w:t>т</w:t>
      </w:r>
      <w:r w:rsidRPr="00757AA7">
        <w:rPr>
          <w:bCs/>
          <w:sz w:val="24"/>
          <w:szCs w:val="24"/>
        </w:rPr>
        <w:t>ся лица обоего пола в возрасте, установленном для измерения экономической активности, которых в рассматриваемый период можно одновременно охарактеризовать по следу</w:t>
      </w:r>
      <w:r w:rsidRPr="00757AA7">
        <w:rPr>
          <w:bCs/>
          <w:sz w:val="24"/>
          <w:szCs w:val="24"/>
        </w:rPr>
        <w:t>ю</w:t>
      </w:r>
      <w:r w:rsidRPr="00757AA7">
        <w:rPr>
          <w:bCs/>
          <w:sz w:val="24"/>
          <w:szCs w:val="24"/>
        </w:rPr>
        <w:t>щим критериям:</w:t>
      </w:r>
    </w:p>
    <w:p w:rsidR="002109F1" w:rsidRPr="00757AA7" w:rsidRDefault="002109F1" w:rsidP="00647545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не имели работы</w:t>
      </w:r>
    </w:p>
    <w:p w:rsidR="002109F1" w:rsidRPr="00757AA7" w:rsidRDefault="002109F1" w:rsidP="00647545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занимались поиском работы в течение 4-х недель, предшествовавших обследуемой неделе</w:t>
      </w:r>
    </w:p>
    <w:p w:rsidR="002109F1" w:rsidRPr="00757AA7" w:rsidRDefault="002109F1" w:rsidP="00647545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были готовы приступить к работе в течение обследуемой недели</w:t>
      </w:r>
    </w:p>
    <w:p w:rsidR="002109F1" w:rsidRPr="00757AA7" w:rsidRDefault="002109F1" w:rsidP="00647545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учащиеся, студенты, пенсионеры и инвалиды учитываются в качестве безработных, если они занимались поиском работы и были готовы приступить к ней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АБСОЛЮТНОЕ ОТСУТСТВИЕ БЕЗРАБОТИЦЫ СЧИТАЕТСЯ НЕВОЗМОЖНЫМ В РЫНОЧНОЙ ЭКОНОМИКЕ. Фрикционная и структурная безработицы, по сути, неизбе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ны. Они и образуют естественный уровень безработи</w:t>
      </w:r>
      <w:r w:rsidRPr="00757AA7">
        <w:rPr>
          <w:sz w:val="24"/>
          <w:szCs w:val="24"/>
        </w:rPr>
        <w:softHyphen/>
        <w:t>цы. ЕСТЕСТВЕННЫЙ УРОВЕНЬ БЕЗРАБОТИЦЫ В ЭКОНОМИЧЕСКИ РАЗВИТЫХ СТРАНАХ С 1980-Х ГГ. ОЦЕН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ВАЮТ В 7%.</w:t>
      </w:r>
      <w:r w:rsidRPr="00757AA7">
        <w:rPr>
          <w:sz w:val="24"/>
          <w:szCs w:val="24"/>
        </w:rPr>
        <w:br/>
        <w:t>Безработица влечет за собой серьезные экономические и соци</w:t>
      </w:r>
      <w:r w:rsidRPr="00757AA7">
        <w:rPr>
          <w:sz w:val="24"/>
          <w:szCs w:val="24"/>
        </w:rPr>
        <w:softHyphen/>
        <w:t>альные издержки.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проведения макроэкономических расчетов о масштабах занятости и безработицы 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пользуются следующие статистические показатели: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75" style="position:absolute;margin-left:46.45pt;margin-top:6.55pt;width:352pt;height:35pt;z-index:251664384">
            <v:imagedata r:id="rId761" o:title=""/>
          </v:shape>
          <o:OLEObject Type="Embed" ProgID="Equation.3" ShapeID="_x0000_s1033" DrawAspect="Content" ObjectID="_1619881213" r:id="rId762"/>
        </w:pic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</w:p>
    <w:p w:rsidR="002109F1" w:rsidRPr="00757AA7" w:rsidRDefault="002109F1" w:rsidP="002109F1">
      <w:pPr>
        <w:pStyle w:val="af2"/>
        <w:rPr>
          <w:sz w:val="24"/>
          <w:szCs w:val="24"/>
        </w:rPr>
      </w:pPr>
    </w:p>
    <w:p w:rsidR="002109F1" w:rsidRPr="00757AA7" w:rsidRDefault="002109F1" w:rsidP="002109F1">
      <w:pPr>
        <w:pStyle w:val="af2"/>
        <w:rPr>
          <w:sz w:val="24"/>
          <w:szCs w:val="24"/>
        </w:rPr>
      </w:pPr>
    </w:p>
    <w:p w:rsidR="002109F1" w:rsidRPr="00757AA7" w:rsidRDefault="002109F1" w:rsidP="002109F1">
      <w:pPr>
        <w:pStyle w:val="af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75" style="position:absolute;margin-left:46.45pt;margin-top:.7pt;width:363pt;height:35pt;z-index:251665408">
            <v:imagedata r:id="rId763" o:title=""/>
          </v:shape>
          <o:OLEObject Type="Embed" ProgID="Equation.3" ShapeID="_x0000_s1034" DrawAspect="Content" ObjectID="_1619881214" r:id="rId764"/>
        </w:pic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</w:p>
    <w:p w:rsidR="002109F1" w:rsidRPr="00757AA7" w:rsidRDefault="002109F1" w:rsidP="002109F1">
      <w:pPr>
        <w:pStyle w:val="af2"/>
        <w:rPr>
          <w:sz w:val="24"/>
          <w:szCs w:val="24"/>
        </w:rPr>
      </w:pP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Одним из важнейших направлений анализа безработицы является изучение ее продолж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тельности.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СРЕДНЯЯ ПРОДОЛЖИТЕЛЬНОСТЬ ПОИСКА РАБОТЫ определяется по формуле (средней арифметической взвешенной):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300" w:dyaOrig="760">
          <v:shape id="_x0000_i1425" type="#_x0000_t75" style="width:65.25pt;height:38.25pt" o:ole="">
            <v:imagedata r:id="rId765" o:title=""/>
          </v:shape>
          <o:OLEObject Type="Embed" ProgID="Equation.3" ShapeID="_x0000_i1425" DrawAspect="Content" ObjectID="_1619881128" r:id="rId766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00" w:dyaOrig="360">
          <v:shape id="_x0000_i1426" type="#_x0000_t75" style="width:9.75pt;height:18pt" o:ole="">
            <v:imagedata r:id="rId767" o:title=""/>
          </v:shape>
          <o:OLEObject Type="Embed" ProgID="Equation.3" ShapeID="_x0000_i1426" DrawAspect="Content" ObjectID="_1619881129" r:id="rId768"/>
        </w:object>
      </w:r>
      <w:r w:rsidRPr="00757AA7">
        <w:rPr>
          <w:sz w:val="24"/>
          <w:szCs w:val="24"/>
        </w:rPr>
        <w:t xml:space="preserve">- время поиска работы  в </w:t>
      </w:r>
      <w:r w:rsidRPr="00757AA7">
        <w:rPr>
          <w:position w:val="-6"/>
          <w:sz w:val="24"/>
          <w:szCs w:val="24"/>
        </w:rPr>
        <w:object w:dxaOrig="620" w:dyaOrig="260">
          <v:shape id="_x0000_i1427" type="#_x0000_t75" style="width:30.75pt;height:12.75pt" o:ole="">
            <v:imagedata r:id="rId769" o:title=""/>
          </v:shape>
          <o:OLEObject Type="Embed" ProgID="Equation.3" ShapeID="_x0000_i1427" DrawAspect="Content" ObjectID="_1619881130" r:id="rId770"/>
        </w:object>
      </w:r>
      <w:r w:rsidRPr="00757AA7">
        <w:rPr>
          <w:sz w:val="24"/>
          <w:szCs w:val="24"/>
        </w:rPr>
        <w:t xml:space="preserve">группе, </w:t>
      </w:r>
      <w:r w:rsidRPr="00757AA7">
        <w:rPr>
          <w:position w:val="-14"/>
          <w:sz w:val="24"/>
          <w:szCs w:val="24"/>
        </w:rPr>
        <w:object w:dxaOrig="139" w:dyaOrig="380">
          <v:shape id="_x0000_i1428" type="#_x0000_t75" style="width:6.75pt;height:18.75pt" o:ole="">
            <v:imagedata r:id="rId771" o:title=""/>
          </v:shape>
          <o:OLEObject Type="Embed" ProgID="Equation.3" ShapeID="_x0000_i1428" DrawAspect="Content" ObjectID="_1619881131" r:id="rId772"/>
        </w:object>
      </w:r>
      <w:r w:rsidRPr="00757AA7">
        <w:rPr>
          <w:position w:val="-12"/>
          <w:sz w:val="24"/>
          <w:szCs w:val="24"/>
        </w:rPr>
        <w:object w:dxaOrig="320" w:dyaOrig="360">
          <v:shape id="_x0000_i1429" type="#_x0000_t75" style="width:15pt;height:18pt" o:ole="">
            <v:imagedata r:id="rId773" o:title=""/>
          </v:shape>
          <o:OLEObject Type="Embed" ProgID="Equation.3" ShapeID="_x0000_i1429" DrawAspect="Content" ObjectID="_1619881132" r:id="rId774"/>
        </w:object>
      </w:r>
      <w:r w:rsidRPr="00757AA7">
        <w:rPr>
          <w:sz w:val="24"/>
          <w:szCs w:val="24"/>
        </w:rPr>
        <w:t>- численность безработных в этой группе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ТРУДОСПОСОБНЫМ НАСЕЛЕНИЕМ называется совокупность людей, способных к труду по возрасту и состоянию здоровья.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ТРУДОСПОСОБНЫМ В НАШЕЙ СТРАНЕ СЧИТАЕТСЯ возраст для мужчин – от 16 до 59 лет и для женщин – от 16 до 54 лет включительно.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ТРУДОВЫЕ РЕСУРСЫ — часть населения, которая по физическому развитию, приобр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тенному образованию, профессионально-квалификационному уровню способна занимат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ся общественно полезной деятельностью.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ТРУДОВЫЕ РЕСУРСЫ – это часть населения страны, которая фактически занята в эк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номике или же не занята, но способна к труду по возрасту и состоянию здоровья.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СОСТАВ ТРУДОВЫХ РЕСУРСОВ (ТР) ВКЛЮЧАЮТ:</w:t>
      </w:r>
    </w:p>
    <w:p w:rsidR="002109F1" w:rsidRPr="00757AA7" w:rsidRDefault="002109F1" w:rsidP="002109F1">
      <w:pPr>
        <w:spacing w:line="240" w:lineRule="auto"/>
        <w:ind w:left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1) трудоспособное население в трудоспособном возрасте;</w:t>
      </w:r>
    </w:p>
    <w:p w:rsidR="002109F1" w:rsidRPr="00757AA7" w:rsidRDefault="002109F1" w:rsidP="002109F1">
      <w:pPr>
        <w:spacing w:line="240" w:lineRule="auto"/>
        <w:ind w:left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2) фактически работающих подростков моложе 16 лет;</w:t>
      </w:r>
    </w:p>
    <w:p w:rsidR="002109F1" w:rsidRPr="00757AA7" w:rsidRDefault="002109F1" w:rsidP="002109F1">
      <w:pPr>
        <w:spacing w:line="240" w:lineRule="auto"/>
        <w:ind w:left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3) фактически работающих лиц старше трудоспособного возраста.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ИСТОЧНИКИ ФОРМИРОВАНИЯ ТР (следующие категории населения):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1) трудоспособное население в трудоспособном возрасте;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2) фактически работающих подростков моложе 16 лет;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3) фактически работающих лиц старше трудоспособного возраста.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ЧИСЛЕННОСТЬ ТРУДОВЫХ РЕСУРСОВ ИЗМЕНЯЕТСЯ ПОД ВЛИЯНИЕМ ДВУХ ФАКТОРОВ: 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естественных,  или изменения численности трудовых ресурсов за счёт перехода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селения из одной возрастной группы в другую, 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 миграционных процессов.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Таким образом, различают ЕСТЕСТВЕННОЕ ДВИЖЕНИЕ ТРУДОВЫХ РЕСУРСОВ и МЕХАНИЧЕСКОЕ ДВИЖЕНИЕ ТРУДОВЫХ РЕСУРСОВ.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Динамика этих процессов характеризуется следующими абсолютными показателями: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пополнением трудовых ресурсов естественным и механическим (ПТРест  и ПТРмех)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 xml:space="preserve">выбытием трудовых ресурсов естественным и механическим (ВТРест   и ВТРмех), 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естественным и механическим  приростом: Пр.ТРест = ПТРест - ВТРест. и Пр.ТРмех = ПТРмех – ВТРмех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интенсивности изменения численности трудовых ресурсов и пров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дения сравнительного анализа используются следующие относительные показатели: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Коэффициент естественного пополнения ТР: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460" w:dyaOrig="620">
          <v:shape id="_x0000_i1430" type="#_x0000_t75" style="width:123pt;height:30.75pt" o:ole="">
            <v:imagedata r:id="rId775" o:title=""/>
          </v:shape>
          <o:OLEObject Type="Embed" ProgID="Equation.3" ShapeID="_x0000_i1430" DrawAspect="Content" ObjectID="_1619881133" r:id="rId776"/>
        </w:object>
      </w:r>
    </w:p>
    <w:p w:rsidR="002109F1" w:rsidRPr="00757AA7" w:rsidRDefault="002109F1" w:rsidP="00647545">
      <w:pPr>
        <w:pStyle w:val="a4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Коэффициент естественного выбытия ТР: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420" w:dyaOrig="620">
          <v:shape id="_x0000_i1431" type="#_x0000_t75" style="width:120.75pt;height:30.75pt" o:ole="">
            <v:imagedata r:id="rId777" o:title=""/>
          </v:shape>
          <o:OLEObject Type="Embed" ProgID="Equation.3" ShapeID="_x0000_i1431" DrawAspect="Content" ObjectID="_1619881134" r:id="rId778"/>
        </w:object>
      </w:r>
    </w:p>
    <w:p w:rsidR="002109F1" w:rsidRPr="00757AA7" w:rsidRDefault="002109F1" w:rsidP="00647545">
      <w:pPr>
        <w:pStyle w:val="a4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Коэффициент естественного прироста ТР: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580" w:dyaOrig="380">
          <v:shape id="_x0000_i1432" type="#_x0000_t75" style="width:128.25pt;height:18.75pt" o:ole="">
            <v:imagedata r:id="rId779" o:title=""/>
          </v:shape>
          <o:OLEObject Type="Embed" ProgID="Equation.3" ShapeID="_x0000_i1432" DrawAspect="Content" ObjectID="_1619881135" r:id="rId780"/>
        </w:objec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АНАЛОГИЧНО РАССЧИТЫВАЮТСЯ КОЭФФИЦИЕНТЫ (ИЛИ ОТНОСИТЕЛЬНЫЕ ПОКАЗАТЕЛИ) МЕХАНИЧЕСКОГО ПОПОЛНЕНИЯ, ВЫБЫТИЯ И ПРИРОСТА.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Например, </w:t>
      </w:r>
    </w:p>
    <w:p w:rsidR="002109F1" w:rsidRPr="00757AA7" w:rsidRDefault="002109F1" w:rsidP="00647545">
      <w:pPr>
        <w:pStyle w:val="a4"/>
        <w:numPr>
          <w:ilvl w:val="0"/>
          <w:numId w:val="87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Коэффициент миграционного прироста (</w:t>
      </w:r>
      <w:r w:rsidRPr="00757AA7">
        <w:rPr>
          <w:i/>
          <w:sz w:val="24"/>
          <w:szCs w:val="24"/>
        </w:rPr>
        <w:t>МП</w:t>
      </w:r>
      <w:r w:rsidRPr="00757AA7">
        <w:rPr>
          <w:sz w:val="24"/>
          <w:szCs w:val="24"/>
        </w:rPr>
        <w:t xml:space="preserve">) </w:t>
      </w:r>
      <w:r w:rsidRPr="00757AA7">
        <w:rPr>
          <w:i/>
          <w:sz w:val="24"/>
          <w:szCs w:val="24"/>
        </w:rPr>
        <w:t>ТР</w:t>
      </w:r>
      <w:r w:rsidRPr="00757AA7">
        <w:rPr>
          <w:sz w:val="24"/>
          <w:szCs w:val="24"/>
        </w:rPr>
        <w:t>: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position w:val="-26"/>
          <w:sz w:val="24"/>
          <w:szCs w:val="24"/>
        </w:rPr>
        <w:object w:dxaOrig="2140" w:dyaOrig="639">
          <v:shape id="_x0000_i1433" type="#_x0000_t75" style="width:146.25pt;height:33pt" o:ole="">
            <v:imagedata r:id="rId781" o:title=""/>
          </v:shape>
          <o:OLEObject Type="Embed" ProgID="Equation.3" ShapeID="_x0000_i1433" DrawAspect="Content" ObjectID="_1619881136" r:id="rId782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4"/>
          <w:sz w:val="24"/>
          <w:szCs w:val="24"/>
        </w:rPr>
        <w:object w:dxaOrig="360" w:dyaOrig="320">
          <v:shape id="_x0000_i1434" type="#_x0000_t75" style="width:18pt;height:15pt" o:ole="">
            <v:imagedata r:id="rId783" o:title=""/>
          </v:shape>
          <o:OLEObject Type="Embed" ProgID="Equation.3" ShapeID="_x0000_i1434" DrawAspect="Content" ObjectID="_1619881137" r:id="rId784"/>
        </w:object>
      </w:r>
      <w:r w:rsidRPr="00757AA7">
        <w:rPr>
          <w:sz w:val="24"/>
          <w:szCs w:val="24"/>
        </w:rPr>
        <w:t>– среднегодовая численность трудовых ресурсов.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Схема баланса движения трудовых ресурсов:</w:t>
      </w:r>
    </w:p>
    <w:tbl>
      <w:tblPr>
        <w:tblW w:w="9249" w:type="dxa"/>
        <w:tblCellMar>
          <w:left w:w="0" w:type="dxa"/>
          <w:right w:w="0" w:type="dxa"/>
        </w:tblCellMar>
        <w:tblLook w:val="04A0"/>
      </w:tblPr>
      <w:tblGrid>
        <w:gridCol w:w="2248"/>
        <w:gridCol w:w="1724"/>
        <w:gridCol w:w="1559"/>
        <w:gridCol w:w="1784"/>
        <w:gridCol w:w="1934"/>
      </w:tblGrid>
      <w:tr w:rsidR="002109F1" w:rsidRPr="00757AA7" w:rsidTr="002109F1">
        <w:trPr>
          <w:trHeight w:val="1854"/>
        </w:trPr>
        <w:tc>
          <w:tcPr>
            <w:tcW w:w="2248" w:type="dxa"/>
            <w:tcBorders>
              <w:top w:val="single" w:sz="18" w:space="0" w:color="333300"/>
              <w:left w:val="single" w:sz="1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Сферы экономики по видам экономической деятельности и формам собственн</w:t>
            </w:r>
            <w:r w:rsidRPr="00757AA7">
              <w:rPr>
                <w:b/>
                <w:bCs/>
                <w:color w:val="333300"/>
                <w:kern w:val="24"/>
                <w:sz w:val="20"/>
              </w:rPr>
              <w:t>о</w:t>
            </w:r>
            <w:r w:rsidRPr="00757AA7">
              <w:rPr>
                <w:b/>
                <w:bCs/>
                <w:color w:val="333300"/>
                <w:kern w:val="24"/>
                <w:sz w:val="20"/>
              </w:rPr>
              <w:t>сти</w:t>
            </w:r>
          </w:p>
        </w:tc>
        <w:tc>
          <w:tcPr>
            <w:tcW w:w="1724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Численность на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начало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Пополнение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по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источникам</w:t>
            </w:r>
          </w:p>
        </w:tc>
        <w:tc>
          <w:tcPr>
            <w:tcW w:w="1784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Выбытие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по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источникам</w:t>
            </w:r>
          </w:p>
        </w:tc>
        <w:tc>
          <w:tcPr>
            <w:tcW w:w="1934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1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Численность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на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конец</w:t>
            </w:r>
          </w:p>
          <w:p w:rsidR="002109F1" w:rsidRPr="00757AA7" w:rsidRDefault="002109F1" w:rsidP="002109F1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года</w:t>
            </w:r>
          </w:p>
        </w:tc>
      </w:tr>
      <w:tr w:rsidR="002109F1" w:rsidRPr="00757AA7" w:rsidTr="002109F1">
        <w:trPr>
          <w:trHeight w:val="65"/>
        </w:trPr>
        <w:tc>
          <w:tcPr>
            <w:tcW w:w="2248" w:type="dxa"/>
            <w:tcBorders>
              <w:top w:val="single" w:sz="8" w:space="0" w:color="333300"/>
              <w:left w:val="single" w:sz="1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9F1" w:rsidRPr="00757AA7" w:rsidRDefault="002109F1" w:rsidP="002109F1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A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9F1" w:rsidRPr="00757AA7" w:rsidRDefault="002109F1" w:rsidP="002109F1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1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9F1" w:rsidRPr="00757AA7" w:rsidRDefault="002109F1" w:rsidP="002109F1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2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9F1" w:rsidRPr="00757AA7" w:rsidRDefault="002109F1" w:rsidP="002109F1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3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1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9F1" w:rsidRPr="00757AA7" w:rsidRDefault="002109F1" w:rsidP="002109F1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4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=1+2-3- бала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>н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>совое уравнение</w:t>
            </w:r>
          </w:p>
        </w:tc>
      </w:tr>
    </w:tbl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обобщенной характеристики возрастной структуры населения рассчитываются пок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затели удельного веса населения по трем группам: моложе, старше и трудоспособного возраста, и следующие ПОКАЗАТЕЛИ ДЕМОГРАФИЧЕСКОЙ НАГРУЗКИ: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ДЕМОГРАФИЧЕСКОЙ НАГРУЗКИ как отношение численности населения за границами трудоспособного возраста к численности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селения трудоспособного возраста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НАГРУЗКИ  ПО ЗАМЕЩЕНИЮ  как отношение численности населения моложе трудоспособного возраста к численности населения трудосп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собного возраста 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ПЕНСИОННОЙ НАГРУЗКИ как отношение численности нас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ления старше  трудоспособного возраста к численности населения трудоспособн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го возраста 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КОЭФФИЦИЕНТЫ ДЕМОГРАФИЧЕСКОЙ НАГРУЗКИ ПРИВОДЯТСЯ В РАСЧЕТЕ НА 1000 ЧЕЛОВЕК ТРУДОСПОСОБНОГО ВОЗРАСТА.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ПОКАЗАТЕЛИ ЧИСЛЕННОСТИ И ДВИЖЕНИЯ ПЕРСОНАЛА ПРЕДПРИЯТИЯ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Основные категории персонала на предприятиях.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 xml:space="preserve">В соответствии с Общероссийским классификатором занятий  (ОКЗ) на уровне </w:t>
      </w:r>
      <w:r w:rsidRPr="00757AA7">
        <w:rPr>
          <w:sz w:val="24"/>
          <w:szCs w:val="24"/>
        </w:rPr>
        <w:lastRenderedPageBreak/>
        <w:t>предпр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ятий и организаций выделяются следующие категории персонала: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руководители – работники, выполняющие должности руководителей предприятий и их структурных подразделений;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специалисты – лица, занятые инженерно-техническими, экономическими и анал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гичными работами;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служащие – работники, занятые оформлением документации, подготовкой инфо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мации, учетом, контролем и хозяйственным обслуживанием;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рабочие – работники, занятые непосредственно производством товаров и услуг, управлением, наблюдением, уходом за машинами и оборудованием, производством ремонтных работ и т.д.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Рабочие промышленного производства в зависимости от характера выполняемых работ делятся: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 основных рабочих, занятых в технологическом процессе производства основной продукции</w:t>
      </w:r>
    </w:p>
    <w:p w:rsidR="002109F1" w:rsidRPr="00757AA7" w:rsidRDefault="002109F1" w:rsidP="00647545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 вспомогательных рабочих, занятых всеми видами обслуживания трудовых проце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сов</w: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Для проведения экономического анализа и расчета целого ряда показателей (производ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тельности труда, среднего уровня оплаты труда, и др.) необходимо знать, прежде всего, СРЕДНЮЮ СПИСОЧНУЮ ЧИСЛЕННОСТЬ РАБОТНИКОВ ЗА ОПРЕДЕЛЕННЫЙ ПЕРИОД ВРЕМЕНИ:    </w:t>
      </w:r>
      <w:r w:rsidRPr="00757AA7">
        <w:rPr>
          <w:position w:val="-32"/>
          <w:sz w:val="24"/>
          <w:szCs w:val="24"/>
        </w:rPr>
        <w:object w:dxaOrig="1180" w:dyaOrig="760">
          <v:shape id="_x0000_i1435" type="#_x0000_t75" style="width:59.25pt;height:38.25pt" o:ole="">
            <v:imagedata r:id="rId785" o:title=""/>
          </v:shape>
          <o:OLEObject Type="Embed" ProgID="Equation.3" ShapeID="_x0000_i1435" DrawAspect="Content" ObjectID="_1619881138" r:id="rId786"/>
        </w:object>
      </w:r>
      <w:r w:rsidRPr="00757AA7">
        <w:rPr>
          <w:sz w:val="24"/>
          <w:szCs w:val="24"/>
        </w:rPr>
        <w:t xml:space="preserve">.  </w:t>
      </w:r>
    </w:p>
    <w:p w:rsidR="002109F1" w:rsidRPr="00757AA7" w:rsidRDefault="002109F1" w:rsidP="002109F1">
      <w:pPr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СРЕДНЯЯ СПИСОЧНАЯ ЧИСЛЕННОСТЬ  ПОКАЗЫВАЕТ, СКОЛЬКО В СРЕДНЕМ РАБОТНИКОВ ЕЖЕДНЕВНО ЧИСЛИЛОСЬ В СПИСКАХ ПРЕДПРИЯТИЯ ЗА РА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СМАТРИВАЕМЫЙ ПЕРИОД.</w:t>
      </w:r>
    </w:p>
    <w:p w:rsidR="002109F1" w:rsidRPr="00757AA7" w:rsidRDefault="002109F1" w:rsidP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303"/>
        <w:rPr>
          <w:sz w:val="24"/>
          <w:szCs w:val="24"/>
        </w:rPr>
      </w:pPr>
      <w:r w:rsidRPr="00757AA7">
        <w:rPr>
          <w:sz w:val="24"/>
          <w:szCs w:val="24"/>
        </w:rPr>
        <w:t xml:space="preserve">ЗАМЕЧАНИЕ. </w:t>
      </w:r>
    </w:p>
    <w:p w:rsidR="002109F1" w:rsidRPr="00757AA7" w:rsidRDefault="002109F1" w:rsidP="00647545">
      <w:pPr>
        <w:pStyle w:val="a4"/>
        <w:numPr>
          <w:ilvl w:val="0"/>
          <w:numId w:val="9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Списочная численность работников за выходные и праздничные дни приравнивается к спискам численности персонала предыдущего рабочего дня</w:t>
      </w:r>
    </w:p>
    <w:p w:rsidR="002109F1" w:rsidRPr="00757AA7" w:rsidRDefault="002109F1" w:rsidP="00647545">
      <w:pPr>
        <w:pStyle w:val="a4"/>
        <w:numPr>
          <w:ilvl w:val="0"/>
          <w:numId w:val="9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Списочная численность за каждый день равна сумме явившихся и не явившихся на раб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ту</w:t>
      </w:r>
    </w:p>
    <w:p w:rsidR="002109F1" w:rsidRPr="00757AA7" w:rsidRDefault="002109F1" w:rsidP="00647545">
      <w:pPr>
        <w:pStyle w:val="a4"/>
        <w:numPr>
          <w:ilvl w:val="0"/>
          <w:numId w:val="9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Средняя численность работников показывается в ЦЕЛЫХ ЧИСЛАХ</w:t>
      </w:r>
    </w:p>
    <w:p w:rsidR="002109F1" w:rsidRPr="00757AA7" w:rsidRDefault="002109F1" w:rsidP="002109F1">
      <w:pPr>
        <w:spacing w:line="240" w:lineRule="auto"/>
        <w:ind w:left="-303"/>
        <w:rPr>
          <w:i/>
          <w:sz w:val="24"/>
          <w:szCs w:val="24"/>
        </w:rPr>
      </w:pPr>
      <w:r w:rsidRPr="00757AA7">
        <w:rPr>
          <w:sz w:val="24"/>
          <w:szCs w:val="24"/>
        </w:rPr>
        <w:t>Использование трудового потенциала предприятия с точки зрения численности характериз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ет КОЭФФИЦИЕНТ ИСПОЛЬЗОВАНИЯ СПИСОЧНОГО СОСТАВА</w:t>
      </w:r>
      <w:r w:rsidRPr="00757AA7">
        <w:rPr>
          <w:i/>
          <w:sz w:val="24"/>
          <w:szCs w:val="24"/>
        </w:rPr>
        <w:t>:</w:t>
      </w:r>
    </w:p>
    <w:p w:rsidR="002109F1" w:rsidRPr="00757AA7" w:rsidRDefault="002109F1" w:rsidP="002109F1">
      <w:pPr>
        <w:spacing w:line="240" w:lineRule="auto"/>
        <w:ind w:left="57"/>
        <w:rPr>
          <w:b/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8800" w:dyaOrig="680">
          <v:shape id="_x0000_i1436" type="#_x0000_t75" style="width:440.25pt;height:33.75pt" o:ole="">
            <v:imagedata r:id="rId787" o:title=""/>
          </v:shape>
          <o:OLEObject Type="Embed" ProgID="Equation.3" ShapeID="_x0000_i1436" DrawAspect="Content" ObjectID="_1619881139" r:id="rId788"/>
        </w:object>
      </w:r>
      <w:r w:rsidRPr="00757AA7">
        <w:rPr>
          <w:sz w:val="24"/>
          <w:szCs w:val="24"/>
        </w:rPr>
        <w:t>ИЗМЕНЕНИЕ ЧИСЛЕННОСТИ РАБОТНИКОВ ПРЕДПРИЯТИЯ  В СВЯЗИ С УВОЛ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 xml:space="preserve">НЕНИЕМ И ПРИЕМОМ НА РАБОТУ НАЗЫВАЕТСЯ </w:t>
      </w:r>
      <w:r w:rsidRPr="00757AA7">
        <w:rPr>
          <w:b/>
          <w:sz w:val="24"/>
          <w:szCs w:val="24"/>
        </w:rPr>
        <w:t>ДВИЖЕНИЕМ ИЛИ ОБОР</w:t>
      </w:r>
      <w:r w:rsidRPr="00757AA7">
        <w:rPr>
          <w:b/>
          <w:sz w:val="24"/>
          <w:szCs w:val="24"/>
        </w:rPr>
        <w:t>О</w:t>
      </w:r>
      <w:r w:rsidRPr="00757AA7">
        <w:rPr>
          <w:b/>
          <w:sz w:val="24"/>
          <w:szCs w:val="24"/>
        </w:rPr>
        <w:t>ТОМ ПЕРСОНАЛА ПРЕДПРИЯТИЯ (РАБОЧЕЙ СИЛЫ).</w:t>
      </w:r>
    </w:p>
    <w:p w:rsidR="002109F1" w:rsidRPr="00757AA7" w:rsidRDefault="002109F1" w:rsidP="002109F1">
      <w:pPr>
        <w:spacing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АБСОЛЮТНЫЕ ПОКАЗАТЕЛИ ДВИЖЕНИЯ ПЕРСОНАЛА ПРЕДПРИЯТИЯ:</w:t>
      </w:r>
    </w:p>
    <w:p w:rsidR="002109F1" w:rsidRPr="00757AA7" w:rsidRDefault="002109F1" w:rsidP="00647545">
      <w:pPr>
        <w:numPr>
          <w:ilvl w:val="0"/>
          <w:numId w:val="89"/>
        </w:numPr>
        <w:spacing w:after="0"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оборот по приему; оборот по увольнению;</w:t>
      </w:r>
    </w:p>
    <w:p w:rsidR="002109F1" w:rsidRPr="00757AA7" w:rsidRDefault="002109F1" w:rsidP="00647545">
      <w:pPr>
        <w:numPr>
          <w:ilvl w:val="0"/>
          <w:numId w:val="89"/>
        </w:numPr>
        <w:spacing w:after="0"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общий оборот рабочей силы (сумма оборотов по приему и увольнению)</w:t>
      </w:r>
    </w:p>
    <w:p w:rsidR="002109F1" w:rsidRPr="00757AA7" w:rsidRDefault="002109F1" w:rsidP="002109F1">
      <w:pPr>
        <w:spacing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ОТНОСИТЕЛЬНЫЕ ПОКАЗАТЕЛИ ИНТЕНСИВНОСТИ ДВИЖЕНИЯ РАБОЧЕЙ С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ЛЫ</w:t>
      </w:r>
    </w:p>
    <w:p w:rsidR="002109F1" w:rsidRPr="00757AA7" w:rsidRDefault="002109F1" w:rsidP="00647545">
      <w:pPr>
        <w:pStyle w:val="a4"/>
        <w:numPr>
          <w:ilvl w:val="0"/>
          <w:numId w:val="9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оборота по приему </w:t>
      </w:r>
    </w:p>
    <w:p w:rsidR="002109F1" w:rsidRPr="00757AA7" w:rsidRDefault="002109F1" w:rsidP="002109F1">
      <w:pPr>
        <w:pStyle w:val="a4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object w:dxaOrig="5340" w:dyaOrig="680">
          <v:shape id="_x0000_i1437" type="#_x0000_t75" style="width:267pt;height:33.75pt" o:ole="">
            <v:imagedata r:id="rId789" o:title=""/>
          </v:shape>
          <o:OLEObject Type="Embed" ProgID="Equation.3" ShapeID="_x0000_i1437" DrawAspect="Content" ObjectID="_1619881140" r:id="rId790"/>
        </w:object>
      </w:r>
    </w:p>
    <w:p w:rsidR="002109F1" w:rsidRPr="00757AA7" w:rsidRDefault="002109F1" w:rsidP="00647545">
      <w:pPr>
        <w:pStyle w:val="a4"/>
        <w:numPr>
          <w:ilvl w:val="0"/>
          <w:numId w:val="9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оборота по выбытию </w:t>
      </w:r>
    </w:p>
    <w:p w:rsidR="002109F1" w:rsidRPr="00757AA7" w:rsidRDefault="002109F1" w:rsidP="002109F1">
      <w:pPr>
        <w:pStyle w:val="a4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object w:dxaOrig="3960" w:dyaOrig="680">
          <v:shape id="_x0000_i1438" type="#_x0000_t75" style="width:198pt;height:33.75pt" o:ole="">
            <v:imagedata r:id="rId791" o:title=""/>
          </v:shape>
          <o:OLEObject Type="Embed" ProgID="Equation.3" ShapeID="_x0000_i1438" DrawAspect="Content" ObjectID="_1619881141" r:id="rId792"/>
        </w:object>
      </w:r>
    </w:p>
    <w:p w:rsidR="002109F1" w:rsidRPr="00757AA7" w:rsidRDefault="002109F1" w:rsidP="00647545">
      <w:pPr>
        <w:pStyle w:val="a4"/>
        <w:numPr>
          <w:ilvl w:val="0"/>
          <w:numId w:val="9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коэффициент восполнения (или замещения) работников</w:t>
      </w:r>
    </w:p>
    <w:p w:rsidR="002109F1" w:rsidRPr="00757AA7" w:rsidRDefault="002109F1" w:rsidP="00647545">
      <w:pPr>
        <w:pStyle w:val="a4"/>
        <w:numPr>
          <w:ilvl w:val="0"/>
          <w:numId w:val="93"/>
        </w:numPr>
        <w:spacing w:after="0" w:line="240" w:lineRule="auto"/>
        <w:jc w:val="both"/>
        <w:rPr>
          <w:position w:val="-30"/>
          <w:sz w:val="24"/>
          <w:szCs w:val="24"/>
        </w:rPr>
      </w:pPr>
      <w:r w:rsidRPr="00757AA7">
        <w:rPr>
          <w:sz w:val="24"/>
          <w:szCs w:val="24"/>
        </w:rPr>
        <w:object w:dxaOrig="5280" w:dyaOrig="680">
          <v:shape id="_x0000_i1439" type="#_x0000_t75" style="width:264pt;height:33.75pt" o:ole="">
            <v:imagedata r:id="rId793" o:title=""/>
          </v:shape>
          <o:OLEObject Type="Embed" ProgID="Equation.3" ShapeID="_x0000_i1439" DrawAspect="Content" ObjectID="_1619881142" r:id="rId794"/>
        </w:object>
      </w:r>
    </w:p>
    <w:p w:rsidR="002109F1" w:rsidRPr="00757AA7" w:rsidRDefault="002109F1" w:rsidP="002109F1">
      <w:pPr>
        <w:pStyle w:val="a4"/>
        <w:spacing w:line="240" w:lineRule="auto"/>
        <w:jc w:val="both"/>
        <w:rPr>
          <w:sz w:val="24"/>
          <w:szCs w:val="24"/>
        </w:rPr>
      </w:pPr>
      <w:r w:rsidRPr="00757AA7">
        <w:rPr>
          <w:spacing w:val="-2"/>
          <w:sz w:val="24"/>
          <w:szCs w:val="24"/>
        </w:rPr>
        <w:t>В том случае, если коэффициент больше единицы, происходит не только возмещ</w:t>
      </w:r>
      <w:r w:rsidRPr="00757AA7">
        <w:rPr>
          <w:spacing w:val="-2"/>
          <w:sz w:val="24"/>
          <w:szCs w:val="24"/>
        </w:rPr>
        <w:t>е</w:t>
      </w:r>
      <w:r w:rsidRPr="00757AA7">
        <w:rPr>
          <w:spacing w:val="-2"/>
          <w:sz w:val="24"/>
          <w:szCs w:val="24"/>
        </w:rPr>
        <w:t>ние убыли рабочей силы в связи с увольнением, но и появляются новые рабочие места. Если данный показатель меньше единицы, то это свидетельствует о том, что сокращаются рабочие места, и если при этом речь идет не об отдельном предприятии или отрасли, а об экономике в целом, то эта ситуация приводит к увеличению безр</w:t>
      </w:r>
      <w:r w:rsidRPr="00757AA7">
        <w:rPr>
          <w:spacing w:val="-2"/>
          <w:sz w:val="24"/>
          <w:szCs w:val="24"/>
        </w:rPr>
        <w:t>а</w:t>
      </w:r>
      <w:r w:rsidRPr="00757AA7">
        <w:rPr>
          <w:spacing w:val="-2"/>
          <w:sz w:val="24"/>
          <w:szCs w:val="24"/>
        </w:rPr>
        <w:t>ботицы.</w:t>
      </w:r>
    </w:p>
    <w:p w:rsidR="002109F1" w:rsidRPr="00757AA7" w:rsidRDefault="002109F1" w:rsidP="00647545">
      <w:pPr>
        <w:pStyle w:val="a4"/>
        <w:numPr>
          <w:ilvl w:val="0"/>
          <w:numId w:val="93"/>
        </w:numPr>
        <w:spacing w:after="0"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постоянства кадров применяется для анализа степени стабильности трудовых коллективов </w:t>
      </w:r>
    </w:p>
    <w:p w:rsidR="002109F1" w:rsidRPr="00757AA7" w:rsidRDefault="002109F1" w:rsidP="002109F1">
      <w:pPr>
        <w:pStyle w:val="a4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object w:dxaOrig="6840" w:dyaOrig="1040">
          <v:shape id="_x0000_i1440" type="#_x0000_t75" style="width:342pt;height:51.75pt" o:ole="">
            <v:imagedata r:id="rId795" o:title=""/>
          </v:shape>
          <o:OLEObject Type="Embed" ProgID="Equation.3" ShapeID="_x0000_i1440" DrawAspect="Content" ObjectID="_1619881143" r:id="rId796"/>
        </w:object>
      </w:r>
      <w:r w:rsidRPr="00757AA7">
        <w:rPr>
          <w:sz w:val="24"/>
          <w:szCs w:val="24"/>
        </w:rPr>
        <w:t>,</w:t>
      </w:r>
    </w:p>
    <w:p w:rsidR="002109F1" w:rsidRPr="00757AA7" w:rsidRDefault="002109F1" w:rsidP="002109F1">
      <w:pPr>
        <w:pStyle w:val="a4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12"/>
          <w:sz w:val="24"/>
          <w:szCs w:val="24"/>
        </w:rPr>
        <w:object w:dxaOrig="360" w:dyaOrig="360">
          <v:shape id="_x0000_i1441" type="#_x0000_t75" style="width:18pt;height:18pt" o:ole="">
            <v:imagedata r:id="rId797" o:title=""/>
          </v:shape>
          <o:OLEObject Type="Embed" ProgID="Equation.3" ShapeID="_x0000_i1441" DrawAspect="Content" ObjectID="_1619881144" r:id="rId798"/>
        </w:object>
      </w:r>
      <w:r w:rsidRPr="00757AA7">
        <w:rPr>
          <w:sz w:val="24"/>
          <w:szCs w:val="24"/>
        </w:rPr>
        <w:t>– средняя списочная численность работников предприятия, чел.</w:t>
      </w:r>
    </w:p>
    <w:p w:rsidR="002109F1" w:rsidRPr="00757AA7" w:rsidRDefault="002109F1" w:rsidP="00647545">
      <w:pPr>
        <w:pStyle w:val="ac"/>
        <w:numPr>
          <w:ilvl w:val="0"/>
          <w:numId w:val="95"/>
        </w:numPr>
        <w:spacing w:before="0" w:beforeAutospacing="0" w:after="0" w:afterAutospacing="0"/>
        <w:ind w:left="0"/>
        <w:jc w:val="both"/>
        <w:rPr>
          <w:rStyle w:val="-"/>
        </w:rPr>
      </w:pPr>
      <w:r w:rsidRPr="00757AA7">
        <w:rPr>
          <w:rStyle w:val="-"/>
          <w:b/>
        </w:rPr>
        <w:t>СТАТИСТИКА РАБОЧЕГО ВРЕМЕНИ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-"/>
          <w:b/>
        </w:rPr>
        <w:t>РАБОЧЕЕ ВРЕМЯ (ФОНД ВРЕМЕНИ</w:t>
      </w:r>
      <w:r w:rsidRPr="00757AA7">
        <w:rPr>
          <w:rStyle w:val="-"/>
          <w:b/>
          <w:i/>
        </w:rPr>
        <w:t>)</w:t>
      </w:r>
      <w:r w:rsidRPr="00757AA7">
        <w:t xml:space="preserve"> - это период календарного времени, которое затрачено на производство продукта или услуги. Иначе говоря, продолжительностью р</w:t>
      </w:r>
      <w:r w:rsidRPr="00757AA7">
        <w:t>а</w:t>
      </w:r>
      <w:r w:rsidRPr="00757AA7">
        <w:t>бочего времени можно измерять количество затраченного в производстве труда. Рабочее время наемных работников регулируется законодательством, которое определяет продо</w:t>
      </w:r>
      <w:r w:rsidRPr="00757AA7">
        <w:t>л</w:t>
      </w:r>
      <w:r w:rsidRPr="00757AA7">
        <w:t>жительность рабочей недели (в мировой практике длительность рабочей недели составл</w:t>
      </w:r>
      <w:r w:rsidRPr="00757AA7">
        <w:t>я</w:t>
      </w:r>
      <w:r w:rsidRPr="00757AA7">
        <w:t xml:space="preserve">ет в среднем от 39 до 55 ч, но не более 10 ч в день как предела физиологической нормы). 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В </w:t>
      </w:r>
      <w:r w:rsidRPr="00757AA7">
        <w:rPr>
          <w:b/>
        </w:rPr>
        <w:t>РФ</w:t>
      </w:r>
      <w:r w:rsidRPr="00757AA7">
        <w:rPr>
          <w:b/>
          <w:i/>
        </w:rPr>
        <w:t xml:space="preserve"> </w:t>
      </w:r>
      <w:r w:rsidRPr="00757AA7">
        <w:t xml:space="preserve">пока существует в среднем 40-часовая неделя. </w:t>
      </w:r>
    </w:p>
    <w:p w:rsidR="002109F1" w:rsidRPr="00757AA7" w:rsidRDefault="002109F1" w:rsidP="002109F1">
      <w:pPr>
        <w:pStyle w:val="ac"/>
        <w:jc w:val="both"/>
      </w:pPr>
      <w:r w:rsidRPr="00757AA7">
        <w:t>Основными единицами измерения рабочего времени являются человеко-дни и человеко-часы.</w:t>
      </w:r>
      <w:bookmarkStart w:id="4" w:name="i2120"/>
      <w:bookmarkEnd w:id="4"/>
    </w:p>
    <w:p w:rsidR="002109F1" w:rsidRPr="00757AA7" w:rsidRDefault="002109F1" w:rsidP="002109F1">
      <w:pPr>
        <w:pStyle w:val="ac"/>
        <w:jc w:val="both"/>
      </w:pPr>
      <w:r w:rsidRPr="00757AA7">
        <w:rPr>
          <w:rStyle w:val="-"/>
        </w:rPr>
        <w:t>Человеко-днем</w:t>
      </w:r>
      <w:r w:rsidRPr="00757AA7">
        <w:t xml:space="preserve"> считается день пребывания работника в списочном составе. 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Отработанный </w:t>
      </w:r>
      <w:bookmarkStart w:id="5" w:name="i2122"/>
      <w:bookmarkEnd w:id="5"/>
      <w:r w:rsidRPr="00757AA7">
        <w:rPr>
          <w:rStyle w:val="-"/>
        </w:rPr>
        <w:t>человеко-час</w:t>
      </w:r>
      <w:r w:rsidRPr="00757AA7">
        <w:t xml:space="preserve"> - это час фактической работы одного работника (показатель используется для измерения рабочего времени рабочего, для других категорий использ</w:t>
      </w:r>
      <w:r w:rsidRPr="00757AA7">
        <w:t>у</w:t>
      </w:r>
      <w:r w:rsidRPr="00757AA7">
        <w:t>ется показатель «человеко-день»).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РАЗЛИЧАЮТ СЛЕДУЮЩИЕ </w:t>
      </w:r>
      <w:r w:rsidRPr="00757AA7">
        <w:rPr>
          <w:b/>
        </w:rPr>
        <w:t>ПОКАЗАТЕЛИ РАБОЧЕГО ВРЕМЕНИ</w:t>
      </w:r>
      <w:r w:rsidRPr="00757AA7">
        <w:t>:</w:t>
      </w:r>
    </w:p>
    <w:p w:rsidR="002109F1" w:rsidRPr="00757AA7" w:rsidRDefault="002109F1" w:rsidP="002109F1">
      <w:pPr>
        <w:pStyle w:val="ac"/>
        <w:jc w:val="both"/>
        <w:rPr>
          <w:rStyle w:val="-"/>
        </w:rPr>
      </w:pPr>
      <w:r w:rsidRPr="00757AA7">
        <w:t xml:space="preserve">1) </w:t>
      </w:r>
      <w:bookmarkStart w:id="6" w:name="i2124"/>
      <w:bookmarkEnd w:id="6"/>
      <w:r w:rsidRPr="00757AA7">
        <w:rPr>
          <w:rStyle w:val="-"/>
          <w:b/>
        </w:rPr>
        <w:t>КАЛЕНДАРНЫЙ ФОНД ВРЕМЕНИ</w:t>
      </w:r>
      <w:bookmarkStart w:id="7" w:name="i2126"/>
      <w:bookmarkEnd w:id="7"/>
      <w:r w:rsidRPr="00757AA7">
        <w:rPr>
          <w:rStyle w:val="-"/>
        </w:rPr>
        <w:t xml:space="preserve"> – число календарных дней, приходящихся на всех работников предприятия. Он может быть исчислен;</w:t>
      </w:r>
    </w:p>
    <w:p w:rsidR="002109F1" w:rsidRPr="00757AA7" w:rsidRDefault="002109F1" w:rsidP="002109F1">
      <w:pPr>
        <w:pStyle w:val="ac"/>
        <w:jc w:val="both"/>
        <w:rPr>
          <w:rStyle w:val="-"/>
        </w:rPr>
      </w:pPr>
      <w:r w:rsidRPr="00757AA7">
        <w:rPr>
          <w:rStyle w:val="-"/>
        </w:rPr>
        <w:tab/>
        <w:t>– как произведение средней списочной численности на число календарных дней в периоде;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-"/>
        </w:rPr>
        <w:lastRenderedPageBreak/>
        <w:tab/>
        <w:t xml:space="preserve">– как сумму человеко-дней явок и неявок на работу за рассматриваемый период. 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2) </w:t>
      </w:r>
      <w:r w:rsidRPr="00757AA7">
        <w:rPr>
          <w:rStyle w:val="-"/>
          <w:b/>
        </w:rPr>
        <w:t>ТАБЕЛЬНЫЙ ФОНД ВРЕМЕНИ</w:t>
      </w:r>
      <w:r w:rsidRPr="00757AA7">
        <w:t xml:space="preserve"> (календарный фонд без выходных и праздников) 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3) </w:t>
      </w:r>
      <w:bookmarkStart w:id="8" w:name="i2128"/>
      <w:bookmarkEnd w:id="8"/>
      <w:r w:rsidRPr="00757AA7">
        <w:rPr>
          <w:rStyle w:val="-"/>
          <w:b/>
        </w:rPr>
        <w:t>МАКСИМАЛЬНО ВОЗМОЖНЫЙ ФОНД ВРЕМЕНИ</w:t>
      </w:r>
      <w:r w:rsidRPr="00757AA7">
        <w:rPr>
          <w:b/>
        </w:rPr>
        <w:t xml:space="preserve"> </w:t>
      </w:r>
      <w:r w:rsidRPr="00757AA7">
        <w:t>(рабочее время, которым ра</w:t>
      </w:r>
      <w:r w:rsidRPr="00757AA7">
        <w:t>с</w:t>
      </w:r>
      <w:r w:rsidRPr="00757AA7">
        <w:t>полагает предприятие при стопроцентной явке работников).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В свою очередь </w:t>
      </w:r>
      <w:r w:rsidRPr="00757AA7">
        <w:rPr>
          <w:b/>
        </w:rPr>
        <w:t>МАКСИМАЛЬНО ВОЗМОЖНОЕ ВРЕМЯ</w:t>
      </w:r>
      <w:r w:rsidRPr="00757AA7">
        <w:t xml:space="preserve"> состоит из трех основных составляющих: </w:t>
      </w:r>
    </w:p>
    <w:p w:rsidR="002109F1" w:rsidRPr="00757AA7" w:rsidRDefault="002109F1" w:rsidP="002109F1">
      <w:pPr>
        <w:pStyle w:val="ac"/>
        <w:ind w:firstLine="708"/>
        <w:jc w:val="both"/>
      </w:pPr>
      <w:r w:rsidRPr="00757AA7">
        <w:t xml:space="preserve">а) фактически отработанное время; </w:t>
      </w:r>
    </w:p>
    <w:p w:rsidR="002109F1" w:rsidRPr="00757AA7" w:rsidRDefault="002109F1" w:rsidP="002109F1">
      <w:pPr>
        <w:pStyle w:val="ac"/>
        <w:ind w:firstLine="708"/>
        <w:jc w:val="both"/>
      </w:pPr>
      <w:r w:rsidRPr="00757AA7">
        <w:t xml:space="preserve">б) время, не отработанное по уважительным причинам (неявки по болезни, отпуска и др.); </w:t>
      </w:r>
    </w:p>
    <w:p w:rsidR="002109F1" w:rsidRPr="00757AA7" w:rsidRDefault="002109F1" w:rsidP="002109F1">
      <w:pPr>
        <w:pStyle w:val="ac"/>
        <w:ind w:firstLine="708"/>
        <w:jc w:val="both"/>
      </w:pPr>
      <w:r w:rsidRPr="00757AA7">
        <w:t>в) потерянное рабочее время (целодневные простои, неявки из-за прогулов, заба</w:t>
      </w:r>
      <w:r w:rsidRPr="00757AA7">
        <w:t>с</w:t>
      </w:r>
      <w:r w:rsidRPr="00757AA7">
        <w:t>товки, неявки с разрешения администрации без сохранения заработка).</w:t>
      </w:r>
    </w:p>
    <w:p w:rsidR="002109F1" w:rsidRPr="00757AA7" w:rsidRDefault="002109F1" w:rsidP="002109F1">
      <w:pPr>
        <w:pStyle w:val="ac"/>
        <w:ind w:firstLine="708"/>
        <w:jc w:val="both"/>
      </w:pPr>
      <w:r w:rsidRPr="00757AA7">
        <w:rPr>
          <w:b/>
          <w:spacing w:val="20"/>
        </w:rPr>
        <w:t>СОСТАВ КАЛЕНДАРНОГО ФОНДА РАБОЧЕГО ВРЕМЕНИ</w:t>
      </w:r>
    </w:p>
    <w:p w:rsidR="002109F1" w:rsidRPr="00757AA7" w:rsidRDefault="002109F1" w:rsidP="002109F1">
      <w:pPr>
        <w:spacing w:line="240" w:lineRule="auto"/>
        <w:rPr>
          <w:b/>
          <w:spacing w:val="20"/>
          <w:sz w:val="24"/>
          <w:szCs w:val="24"/>
        </w:rPr>
      </w:pPr>
      <w:r w:rsidRPr="00757AA7">
        <w:rPr>
          <w:b/>
          <w:noProof/>
          <w:spacing w:val="20"/>
          <w:sz w:val="24"/>
          <w:szCs w:val="24"/>
        </w:rPr>
        <w:drawing>
          <wp:inline distT="0" distB="0" distL="0" distR="0">
            <wp:extent cx="5940425" cy="4962120"/>
            <wp:effectExtent l="0" t="0" r="0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9" r:lo="rId800" r:qs="rId801" r:cs="rId802"/>
              </a:graphicData>
            </a:graphic>
          </wp:inline>
        </w:drawing>
      </w:r>
    </w:p>
    <w:p w:rsidR="002109F1" w:rsidRPr="00757AA7" w:rsidRDefault="002109F1" w:rsidP="002109F1">
      <w:pPr>
        <w:spacing w:line="240" w:lineRule="auto"/>
        <w:rPr>
          <w:b/>
          <w:spacing w:val="20"/>
          <w:sz w:val="24"/>
          <w:szCs w:val="24"/>
        </w:rPr>
      </w:pPr>
      <w:r w:rsidRPr="00757AA7">
        <w:rPr>
          <w:b/>
          <w:spacing w:val="20"/>
          <w:sz w:val="24"/>
          <w:szCs w:val="24"/>
        </w:rPr>
        <w:t>Показатели использования рабочего времени</w:t>
      </w:r>
    </w:p>
    <w:p w:rsidR="002109F1" w:rsidRPr="00757AA7" w:rsidRDefault="002109F1" w:rsidP="002109F1">
      <w:pPr>
        <w:pStyle w:val="ac"/>
        <w:jc w:val="both"/>
        <w:rPr>
          <w:rStyle w:val="af5"/>
        </w:rPr>
      </w:pPr>
      <w:r w:rsidRPr="00757AA7">
        <w:rPr>
          <w:rStyle w:val="af5"/>
        </w:rPr>
        <w:lastRenderedPageBreak/>
        <w:t xml:space="preserve"> КОЭФФИЦИЕНТЫ ИСПОЛЬЗОВАНИЯ СООТВЕТСТВУЮЩИХ ФОНДОВ РАБОЧЕГО ВРЕМЕНИ (календарного, табельного, максимально возможного) - </w:t>
      </w:r>
    </w:p>
    <w:p w:rsidR="002109F1" w:rsidRPr="00757AA7" w:rsidRDefault="002109F1" w:rsidP="002109F1">
      <w:pPr>
        <w:pStyle w:val="ac"/>
        <w:ind w:firstLine="708"/>
        <w:jc w:val="both"/>
        <w:rPr>
          <w:rStyle w:val="af5"/>
        </w:rPr>
      </w:pPr>
      <w:r w:rsidRPr="00757AA7">
        <w:rPr>
          <w:rStyle w:val="af5"/>
          <w:position w:val="-30"/>
        </w:rPr>
        <w:object w:dxaOrig="5539" w:dyaOrig="680">
          <v:shape id="_x0000_i1442" type="#_x0000_t75" style="width:276.75pt;height:33.75pt" o:ole="">
            <v:imagedata r:id="rId803" o:title=""/>
          </v:shape>
          <o:OLEObject Type="Embed" ProgID="Equation.3" ShapeID="_x0000_i1442" DrawAspect="Content" ObjectID="_1619881145" r:id="rId804"/>
        </w:objec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f5"/>
        </w:rPr>
        <w:t>Коэффициенты использования фонда рабочего времени</w:t>
      </w:r>
      <w:r w:rsidRPr="00757AA7">
        <w:t>  фиксируют, какая часть соо</w:t>
      </w:r>
      <w:r w:rsidRPr="00757AA7">
        <w:t>т</w:t>
      </w:r>
      <w:r w:rsidRPr="00757AA7">
        <w:t>ветствующего фонда  времени была фактически отработана.</w:t>
      </w:r>
    </w:p>
    <w:p w:rsidR="002109F1" w:rsidRPr="00757AA7" w:rsidRDefault="002109F1" w:rsidP="002109F1">
      <w:pPr>
        <w:pStyle w:val="ac"/>
        <w:jc w:val="both"/>
      </w:pPr>
      <w:r w:rsidRPr="00757AA7">
        <w:t>К</w:t>
      </w:r>
      <w:r w:rsidRPr="00757AA7">
        <w:rPr>
          <w:vertAlign w:val="subscript"/>
        </w:rPr>
        <w:t>и</w:t>
      </w:r>
      <w:r w:rsidRPr="00757AA7">
        <w:t xml:space="preserve"> можно рассчитать, используя показатели соответствующего фонда времени - </w:t>
      </w:r>
      <w:r w:rsidRPr="00757AA7">
        <w:rPr>
          <w:i/>
        </w:rPr>
        <w:t>календа</w:t>
      </w:r>
      <w:r w:rsidRPr="00757AA7">
        <w:rPr>
          <w:i/>
        </w:rPr>
        <w:t>р</w:t>
      </w:r>
      <w:r w:rsidRPr="00757AA7">
        <w:rPr>
          <w:i/>
        </w:rPr>
        <w:t>ного фонда</w:t>
      </w:r>
      <w:r w:rsidRPr="00757AA7">
        <w:t xml:space="preserve"> (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кф</w:t>
      </w:r>
      <w:r w:rsidRPr="00757AA7">
        <w:t xml:space="preserve"> ), </w:t>
      </w:r>
      <w:r w:rsidRPr="00757AA7">
        <w:rPr>
          <w:i/>
        </w:rPr>
        <w:t>табельного фонда</w:t>
      </w:r>
      <w:r w:rsidRPr="00757AA7">
        <w:t xml:space="preserve"> (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тф</w:t>
      </w:r>
      <w:r w:rsidRPr="00757AA7">
        <w:t xml:space="preserve"> ), </w:t>
      </w:r>
      <w:r w:rsidRPr="00757AA7">
        <w:rPr>
          <w:i/>
        </w:rPr>
        <w:t>максимально возможного фонда</w:t>
      </w:r>
      <w:r w:rsidRPr="00757AA7">
        <w:t xml:space="preserve"> (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мвф</w:t>
      </w:r>
      <w:r w:rsidRPr="00757AA7">
        <w:rPr>
          <w:b/>
          <w:i/>
        </w:rPr>
        <w:t xml:space="preserve"> </w:t>
      </w:r>
      <w:r w:rsidRPr="00757AA7">
        <w:t xml:space="preserve">). 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 Коэффициент определяется как отношение величины фактически отработанного времени 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ф</w:t>
      </w:r>
      <w:r w:rsidRPr="00757AA7">
        <w:t xml:space="preserve"> к величине соответствующего фонда времени.</w:t>
      </w:r>
    </w:p>
    <w:p w:rsidR="002109F1" w:rsidRPr="00757AA7" w:rsidRDefault="002109F1" w:rsidP="00647545">
      <w:pPr>
        <w:pStyle w:val="ac"/>
        <w:numPr>
          <w:ilvl w:val="0"/>
          <w:numId w:val="97"/>
        </w:numPr>
        <w:tabs>
          <w:tab w:val="num" w:pos="946"/>
        </w:tabs>
        <w:spacing w:before="0" w:beforeAutospacing="0" w:after="0" w:afterAutospacing="0"/>
        <w:ind w:left="0"/>
      </w:pPr>
      <w:r w:rsidRPr="00757AA7">
        <w:rPr>
          <w:rStyle w:val="af5"/>
        </w:rPr>
        <w:t>Коэффициент  использования рабочего периода</w:t>
      </w:r>
      <w:r w:rsidRPr="00757AA7">
        <w:t> </w:t>
      </w:r>
      <w:r w:rsidRPr="00757AA7">
        <w:rPr>
          <w:b/>
          <w:i/>
        </w:rPr>
        <w:t>К</w:t>
      </w:r>
      <w:r w:rsidRPr="00757AA7">
        <w:rPr>
          <w:b/>
          <w:i/>
          <w:vertAlign w:val="subscript"/>
        </w:rPr>
        <w:t>рп</w:t>
      </w:r>
      <w:r w:rsidRPr="00757AA7">
        <w:t xml:space="preserve"> , который определяется как отнош</w:t>
      </w:r>
      <w:r w:rsidRPr="00757AA7">
        <w:t>е</w:t>
      </w:r>
      <w:r w:rsidRPr="00757AA7">
        <w:t xml:space="preserve">ние фактического периода </w:t>
      </w:r>
      <w:r w:rsidRPr="00757AA7">
        <w:rPr>
          <w:b/>
          <w:i/>
        </w:rPr>
        <w:t>П</w:t>
      </w:r>
      <w:r w:rsidRPr="00757AA7">
        <w:rPr>
          <w:b/>
          <w:i/>
          <w:vertAlign w:val="subscript"/>
        </w:rPr>
        <w:t>ф</w:t>
      </w:r>
      <w:r w:rsidRPr="00757AA7">
        <w:t xml:space="preserve"> (среднего числа дней), отработанного списочным работн</w:t>
      </w:r>
      <w:r w:rsidRPr="00757AA7">
        <w:t>и</w:t>
      </w:r>
      <w:r w:rsidRPr="00757AA7">
        <w:t xml:space="preserve">ком, к периоду (числу дней), который должен был отработать один работник по режиму работы </w:t>
      </w:r>
      <w:r w:rsidRPr="00757AA7">
        <w:rPr>
          <w:b/>
          <w:i/>
        </w:rPr>
        <w:t>(П</w:t>
      </w:r>
      <w:r w:rsidRPr="00757AA7">
        <w:rPr>
          <w:b/>
          <w:i/>
          <w:vertAlign w:val="subscript"/>
        </w:rPr>
        <w:t>н</w:t>
      </w:r>
      <w:r w:rsidRPr="00757AA7">
        <w:rPr>
          <w:b/>
          <w:i/>
        </w:rPr>
        <w:t xml:space="preserve"> )</w:t>
      </w:r>
      <w:r w:rsidRPr="00757AA7">
        <w:t xml:space="preserve">: </w:t>
      </w:r>
      <w:r w:rsidRPr="00757AA7">
        <w:rPr>
          <w:position w:val="-30"/>
        </w:rPr>
        <w:object w:dxaOrig="1060" w:dyaOrig="720">
          <v:shape id="_x0000_i1443" type="#_x0000_t75" style="width:53.25pt;height:36.75pt" o:ole="">
            <v:imagedata r:id="rId805" o:title=""/>
          </v:shape>
          <o:OLEObject Type="Embed" ProgID="Equation.3" ShapeID="_x0000_i1443" DrawAspect="Content" ObjectID="_1619881146" r:id="rId806"/>
        </w:object>
      </w:r>
    </w:p>
    <w:p w:rsidR="002109F1" w:rsidRPr="00757AA7" w:rsidRDefault="002109F1" w:rsidP="00647545">
      <w:pPr>
        <w:pStyle w:val="ac"/>
        <w:numPr>
          <w:ilvl w:val="0"/>
          <w:numId w:val="97"/>
        </w:numPr>
        <w:spacing w:before="0" w:beforeAutospacing="0" w:after="0" w:afterAutospacing="0"/>
        <w:ind w:left="0"/>
      </w:pPr>
      <w:r w:rsidRPr="00757AA7">
        <w:t>Для статистического анализа использования продолжительности рабочего дня исчисляе</w:t>
      </w:r>
      <w:r w:rsidRPr="00757AA7">
        <w:t>т</w:t>
      </w:r>
      <w:r w:rsidRPr="00757AA7">
        <w:t xml:space="preserve">ся </w:t>
      </w:r>
      <w:r w:rsidRPr="00757AA7">
        <w:rPr>
          <w:rStyle w:val="af5"/>
        </w:rPr>
        <w:t>коэффициент использования рабочего дня</w:t>
      </w:r>
      <w:r w:rsidRPr="00757AA7">
        <w:t> </w:t>
      </w:r>
      <w:r w:rsidRPr="00757AA7">
        <w:rPr>
          <w:b/>
          <w:i/>
        </w:rPr>
        <w:t>К</w:t>
      </w:r>
      <w:r w:rsidRPr="00757AA7">
        <w:rPr>
          <w:b/>
          <w:i/>
          <w:vertAlign w:val="subscript"/>
        </w:rPr>
        <w:t>рд</w:t>
      </w:r>
      <w:r w:rsidRPr="00757AA7">
        <w:t xml:space="preserve"> , который определяется как отношение средней фактической продолжительности рабочего дня </w:t>
      </w:r>
      <w:r w:rsidRPr="00757AA7">
        <w:rPr>
          <w:b/>
          <w:i/>
        </w:rPr>
        <w:t>Д</w:t>
      </w:r>
      <w:r w:rsidRPr="00757AA7">
        <w:rPr>
          <w:b/>
          <w:i/>
          <w:vertAlign w:val="subscript"/>
        </w:rPr>
        <w:t>ф</w:t>
      </w:r>
      <w:r w:rsidRPr="00757AA7">
        <w:t xml:space="preserve"> к средней установленной пр</w:t>
      </w:r>
      <w:r w:rsidRPr="00757AA7">
        <w:t>о</w:t>
      </w:r>
      <w:r w:rsidRPr="00757AA7">
        <w:t xml:space="preserve">должительности рабочего дня </w:t>
      </w:r>
      <w:r w:rsidRPr="00757AA7">
        <w:rPr>
          <w:b/>
          <w:i/>
        </w:rPr>
        <w:t>Д</w:t>
      </w:r>
      <w:r w:rsidRPr="00757AA7">
        <w:rPr>
          <w:b/>
          <w:i/>
          <w:vertAlign w:val="subscript"/>
        </w:rPr>
        <w:t>н</w:t>
      </w:r>
      <w:r w:rsidRPr="00757AA7">
        <w:t xml:space="preserve"> : </w:t>
      </w:r>
      <w:r w:rsidRPr="00757AA7">
        <w:rPr>
          <w:position w:val="-30"/>
        </w:rPr>
        <w:object w:dxaOrig="1060" w:dyaOrig="720">
          <v:shape id="_x0000_i1444" type="#_x0000_t75" style="width:53.25pt;height:36.75pt" o:ole="">
            <v:imagedata r:id="rId807" o:title=""/>
          </v:shape>
          <o:OLEObject Type="Embed" ProgID="Equation.3" ShapeID="_x0000_i1444" DrawAspect="Content" ObjectID="_1619881147" r:id="rId808"/>
        </w:object>
      </w:r>
    </w:p>
    <w:p w:rsidR="002109F1" w:rsidRPr="00757AA7" w:rsidRDefault="002109F1" w:rsidP="00647545">
      <w:pPr>
        <w:pStyle w:val="ac"/>
        <w:numPr>
          <w:ilvl w:val="0"/>
          <w:numId w:val="97"/>
        </w:numPr>
        <w:spacing w:before="0" w:beforeAutospacing="0" w:after="0" w:afterAutospacing="0"/>
        <w:ind w:left="0"/>
      </w:pPr>
      <w:r w:rsidRPr="00757AA7">
        <w:t xml:space="preserve">Для того чтобы определить удельный вес общих потерь рабочего времени, рассчитывается </w:t>
      </w:r>
      <w:r w:rsidRPr="00757AA7">
        <w:rPr>
          <w:rStyle w:val="af5"/>
        </w:rPr>
        <w:t>интегральный коэффициент использования рабочего времени</w:t>
      </w:r>
      <w:r w:rsidRPr="00757AA7">
        <w:t> </w:t>
      </w:r>
      <w:r w:rsidRPr="00757AA7">
        <w:rPr>
          <w:b/>
          <w:i/>
        </w:rPr>
        <w:t>K</w:t>
      </w:r>
      <w:r w:rsidRPr="00757AA7">
        <w:rPr>
          <w:b/>
          <w:i/>
          <w:vertAlign w:val="subscript"/>
        </w:rPr>
        <w:t>инт</w:t>
      </w:r>
      <w:r w:rsidRPr="00757AA7">
        <w:t xml:space="preserve"> с помощью коэффиц</w:t>
      </w:r>
      <w:r w:rsidRPr="00757AA7">
        <w:t>и</w:t>
      </w:r>
      <w:r w:rsidRPr="00757AA7">
        <w:t xml:space="preserve">ента использования рабочего периода и коэффициента использования рабочего дня: </w:t>
      </w:r>
    </w:p>
    <w:p w:rsidR="002109F1" w:rsidRPr="00757AA7" w:rsidRDefault="002109F1" w:rsidP="002109F1">
      <w:pPr>
        <w:pStyle w:val="ac"/>
        <w:jc w:val="center"/>
        <w:rPr>
          <w:lang w:val="en-US"/>
        </w:rPr>
      </w:pPr>
      <w:r w:rsidRPr="00757AA7">
        <w:rPr>
          <w:position w:val="-14"/>
        </w:rPr>
        <w:object w:dxaOrig="2340" w:dyaOrig="380">
          <v:shape id="_x0000_i1445" type="#_x0000_t75" style="width:117pt;height:18.75pt" o:ole="">
            <v:imagedata r:id="rId809" o:title=""/>
          </v:shape>
          <o:OLEObject Type="Embed" ProgID="Equation.3" ShapeID="_x0000_i1445" DrawAspect="Content" ObjectID="_1619881148" r:id="rId810"/>
        </w:objec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ЗАДАЧА 11</w:t>
      </w:r>
      <w:r w:rsidRPr="00757AA7">
        <w:rPr>
          <w:sz w:val="24"/>
          <w:szCs w:val="24"/>
        </w:rPr>
        <w:t xml:space="preserve">. Имеются следующие данных о численности трудовых ресурсов </w:t>
      </w:r>
    </w:p>
    <w:p w:rsidR="002109F1" w:rsidRPr="00757AA7" w:rsidRDefault="002109F1" w:rsidP="002109F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региона и их составе на 01.01.2015 г. (тыс. чел):</w:t>
      </w:r>
    </w:p>
    <w:tbl>
      <w:tblPr>
        <w:tblW w:w="8880" w:type="dxa"/>
        <w:tblInd w:w="93" w:type="dxa"/>
        <w:tblLook w:val="04A0"/>
      </w:tblPr>
      <w:tblGrid>
        <w:gridCol w:w="960"/>
        <w:gridCol w:w="6760"/>
        <w:gridCol w:w="1160"/>
      </w:tblGrid>
      <w:tr w:rsidR="002109F1" w:rsidRPr="00757AA7" w:rsidTr="002109F1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населения региона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8300</w:t>
            </w:r>
          </w:p>
        </w:tc>
      </w:tr>
      <w:tr w:rsidR="002109F1" w:rsidRPr="00757AA7" w:rsidTr="002109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мужчин в трудоспособном возрасте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2407</w:t>
            </w:r>
          </w:p>
        </w:tc>
      </w:tr>
      <w:tr w:rsidR="002109F1" w:rsidRPr="00757AA7" w:rsidTr="002109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женщин в трудоспособном возрасте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2299</w:t>
            </w:r>
          </w:p>
        </w:tc>
      </w:tr>
      <w:tr w:rsidR="002109F1" w:rsidRPr="00757AA7" w:rsidTr="002109F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неработающих инвалидов труда и войны I и II групп в трудоспособном возрасте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72</w:t>
            </w:r>
          </w:p>
        </w:tc>
      </w:tr>
      <w:tr w:rsidR="002109F1" w:rsidRPr="00757AA7" w:rsidTr="002109F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лиц в трудоспособном возрасте, получающих пенсию на льготных условиях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85</w:t>
            </w:r>
          </w:p>
        </w:tc>
      </w:tr>
      <w:tr w:rsidR="002109F1" w:rsidRPr="00757AA7" w:rsidTr="002109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лиц, занятых в экономике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3941</w:t>
            </w:r>
          </w:p>
        </w:tc>
      </w:tr>
      <w:tr w:rsidR="002109F1" w:rsidRPr="00757AA7" w:rsidTr="002109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работающих подростков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109F1" w:rsidRPr="00757AA7" w:rsidTr="002109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работающих лиц пенсионного возраста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236</w:t>
            </w:r>
          </w:p>
        </w:tc>
      </w:tr>
      <w:tr w:rsidR="002109F1" w:rsidRPr="00757AA7" w:rsidTr="002109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 моложе 16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2109F1" w:rsidRPr="00757AA7" w:rsidTr="002109F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 старше пенсионного возраста (неработающие)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1592</w:t>
            </w:r>
          </w:p>
        </w:tc>
      </w:tr>
      <w:tr w:rsidR="002109F1" w:rsidRPr="00757AA7" w:rsidTr="002109F1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 трудоспособного возраста, обучающихся с отрывом от производства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2109F1" w:rsidRPr="00757AA7" w:rsidRDefault="002109F1" w:rsidP="002109F1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430,8</w:t>
            </w:r>
          </w:p>
        </w:tc>
      </w:tr>
    </w:tbl>
    <w:p w:rsidR="002109F1" w:rsidRPr="00757AA7" w:rsidRDefault="002109F1" w:rsidP="002109F1">
      <w:pPr>
        <w:pStyle w:val="ac"/>
      </w:pPr>
      <w:r w:rsidRPr="00757AA7">
        <w:t>Определим следующие показатели:</w:t>
      </w:r>
    </w:p>
    <w:p w:rsidR="002109F1" w:rsidRPr="00757AA7" w:rsidRDefault="002109F1" w:rsidP="002109F1">
      <w:pPr>
        <w:pStyle w:val="ac"/>
      </w:pPr>
      <w:r w:rsidRPr="00757AA7">
        <w:rPr>
          <w:b/>
          <w:bCs/>
        </w:rPr>
        <w:t>1. Численность населения в трудоспособном возрасте (</w:t>
      </w:r>
      <w:r w:rsidRPr="00757AA7">
        <w:rPr>
          <w:position w:val="-6"/>
        </w:rPr>
        <w:object w:dxaOrig="220" w:dyaOrig="279">
          <v:shape id="_x0000_i1446" type="#_x0000_t75" style="width:11.25pt;height:14.25pt" o:ole="">
            <v:imagedata r:id="rId811" o:title=""/>
          </v:shape>
          <o:OLEObject Type="Embed" ProgID="Equation.3" ShapeID="_x0000_i1446" DrawAspect="Content" ObjectID="_1619881149" r:id="rId812"/>
        </w:object>
      </w:r>
      <w:r w:rsidRPr="00757AA7">
        <w:rPr>
          <w:b/>
          <w:bCs/>
        </w:rPr>
        <w:t xml:space="preserve">) </w:t>
      </w:r>
      <w:r w:rsidRPr="00757AA7">
        <w:rPr>
          <w:bCs/>
        </w:rPr>
        <w:t>складывается из численности мужчин (п.2)  и женщин (п.3)  трудоспособного возраста:</w:t>
      </w:r>
      <w:r w:rsidRPr="00757AA7">
        <w:t xml:space="preserve"> 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4660" w:dyaOrig="380">
          <v:shape id="_x0000_i1447" type="#_x0000_t75" style="width:232.5pt;height:18.75pt" o:ole="">
            <v:imagedata r:id="rId813" o:title=""/>
          </v:shape>
          <o:OLEObject Type="Embed" ProgID="Equation.3" ShapeID="_x0000_i1447" DrawAspect="Content" ObjectID="_1619881150" r:id="rId814"/>
        </w:object>
      </w:r>
    </w:p>
    <w:p w:rsidR="002109F1" w:rsidRPr="00757AA7" w:rsidRDefault="002109F1" w:rsidP="002109F1">
      <w:pPr>
        <w:pStyle w:val="ac"/>
        <w:rPr>
          <w:b/>
          <w:bCs/>
        </w:rPr>
      </w:pPr>
      <w:r w:rsidRPr="00757AA7">
        <w:rPr>
          <w:b/>
          <w:bCs/>
        </w:rPr>
        <w:t>2. Численность трудоспособного населения в трудоспособном возрасте (</w:t>
      </w:r>
      <w:r w:rsidRPr="00757AA7">
        <w:rPr>
          <w:position w:val="-14"/>
        </w:rPr>
        <w:object w:dxaOrig="700" w:dyaOrig="380">
          <v:shape id="_x0000_i1448" type="#_x0000_t75" style="width:35.25pt;height:19.5pt" o:ole="">
            <v:imagedata r:id="rId815" o:title=""/>
          </v:shape>
          <o:OLEObject Type="Embed" ProgID="Equation.3" ShapeID="_x0000_i1448" DrawAspect="Content" ObjectID="_1619881151" r:id="rId816"/>
        </w:object>
      </w:r>
      <w:r w:rsidRPr="00757AA7">
        <w:rPr>
          <w:b/>
          <w:bCs/>
        </w:rPr>
        <w:t xml:space="preserve">) </w:t>
      </w:r>
      <w:r w:rsidRPr="00757AA7">
        <w:rPr>
          <w:bCs/>
        </w:rPr>
        <w:t xml:space="preserve">равна численности населения в трудоспособном возрасте минус </w:t>
      </w:r>
      <w:r w:rsidRPr="00757AA7">
        <w:rPr>
          <w:color w:val="000000"/>
        </w:rPr>
        <w:t>численность неработающих и</w:t>
      </w:r>
      <w:r w:rsidRPr="00757AA7">
        <w:rPr>
          <w:color w:val="000000"/>
        </w:rPr>
        <w:t>н</w:t>
      </w:r>
      <w:r w:rsidRPr="00757AA7">
        <w:rPr>
          <w:color w:val="000000"/>
        </w:rPr>
        <w:t>валидов в трудоспособном возрасте (п.4) и  минус численность лиц в трудоспособном возрасте, получающих пенсию на льготных условиях (п.5):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3960" w:dyaOrig="380">
          <v:shape id="_x0000_i1449" type="#_x0000_t75" style="width:199.5pt;height:19.5pt" o:ole="">
            <v:imagedata r:id="rId817" o:title=""/>
          </v:shape>
          <o:OLEObject Type="Embed" ProgID="Equation.3" ShapeID="_x0000_i1449" DrawAspect="Content" ObjectID="_1619881152" r:id="rId818"/>
        </w:object>
      </w:r>
    </w:p>
    <w:p w:rsidR="002109F1" w:rsidRPr="00757AA7" w:rsidRDefault="002109F1" w:rsidP="002109F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3. Численность трудовых ресурсов (</w:t>
      </w:r>
      <w:r w:rsidRPr="00757AA7">
        <w:rPr>
          <w:position w:val="-14"/>
          <w:sz w:val="24"/>
          <w:szCs w:val="24"/>
        </w:rPr>
        <w:object w:dxaOrig="560" w:dyaOrig="380">
          <v:shape id="_x0000_i1450" type="#_x0000_t75" style="width:28.5pt;height:19.5pt" o:ole="">
            <v:imagedata r:id="rId819" o:title=""/>
          </v:shape>
          <o:OLEObject Type="Embed" ProgID="Equation.3" ShapeID="_x0000_i1450" DrawAspect="Content" ObjectID="_1619881153" r:id="rId820"/>
        </w:object>
      </w:r>
      <w:r w:rsidRPr="00757AA7">
        <w:rPr>
          <w:b/>
          <w:bCs/>
          <w:sz w:val="24"/>
          <w:szCs w:val="24"/>
        </w:rPr>
        <w:t xml:space="preserve">) включает в себя </w:t>
      </w:r>
      <w:r w:rsidRPr="00757AA7">
        <w:rPr>
          <w:sz w:val="24"/>
          <w:szCs w:val="24"/>
        </w:rPr>
        <w:t>трудоспособное население в трудоспособном возрасте,  фактически работающих подростков моложе 16 лет (п.9) и  фактически работающих лиц старше трудоспособного возраста (п.10):</w:t>
      </w:r>
    </w:p>
    <w:p w:rsidR="002109F1" w:rsidRPr="00757AA7" w:rsidRDefault="002109F1" w:rsidP="002109F1">
      <w:pPr>
        <w:pStyle w:val="ac"/>
      </w:pP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3940" w:dyaOrig="380">
          <v:shape id="_x0000_i1451" type="#_x0000_t75" style="width:198.75pt;height:19.5pt" o:ole="">
            <v:imagedata r:id="rId821" o:title=""/>
          </v:shape>
          <o:OLEObject Type="Embed" ProgID="Equation.3" ShapeID="_x0000_i1451" DrawAspect="Content" ObjectID="_1619881154" r:id="rId822"/>
        </w:object>
      </w:r>
    </w:p>
    <w:p w:rsidR="002109F1" w:rsidRPr="00757AA7" w:rsidRDefault="002109F1" w:rsidP="002109F1">
      <w:pPr>
        <w:pStyle w:val="ac"/>
        <w:rPr>
          <w:b/>
          <w:bCs/>
        </w:rPr>
      </w:pPr>
      <w:r w:rsidRPr="00757AA7">
        <w:rPr>
          <w:b/>
          <w:bCs/>
        </w:rPr>
        <w:t>4. Коэффициенты, характеризующие демографическую нагрузку населения труд</w:t>
      </w:r>
      <w:r w:rsidRPr="00757AA7">
        <w:rPr>
          <w:b/>
          <w:bCs/>
        </w:rPr>
        <w:t>о</w:t>
      </w:r>
      <w:r w:rsidRPr="00757AA7">
        <w:rPr>
          <w:b/>
          <w:bCs/>
        </w:rPr>
        <w:t>способного возраста:</w:t>
      </w:r>
    </w:p>
    <w:p w:rsidR="002109F1" w:rsidRPr="00757AA7" w:rsidRDefault="002109F1" w:rsidP="002109F1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НАГРУЗКИ  ПО ЗАМЕЩЕНИЮ  как отношение численности населения моложе трудоспособного возраста (п. 9) к численности населения труд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способного возраста 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159" w:dyaOrig="620">
          <v:shape id="_x0000_i1452" type="#_x0000_t75" style="width:158.25pt;height:30.75pt" o:ole="">
            <v:imagedata r:id="rId823" o:title=""/>
          </v:shape>
          <o:OLEObject Type="Embed" ProgID="Equation.3" ShapeID="_x0000_i1452" DrawAspect="Content" ObjectID="_1619881155" r:id="rId824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ПЕНСИОННОЙ НАГРУЗКИ как отношение численности нас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ления старше  трудоспособного возраста (п. 10) к численности населения труд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способного возраста 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000" w:dyaOrig="620">
          <v:shape id="_x0000_i1453" type="#_x0000_t75" style="width:150pt;height:30.75pt" o:ole="">
            <v:imagedata r:id="rId825" o:title=""/>
          </v:shape>
          <o:OLEObject Type="Embed" ProgID="Equation.3" ShapeID="_x0000_i1453" DrawAspect="Content" ObjectID="_1619881156" r:id="rId826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ДЕМОГРАФИЧЕСКОЙ НАГРУЗКИ как отношение численности населения за границами трудоспособного возраста (пп. 9, 10) к численности населения трудоспособного возраста или как сумма коэффициентов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грузки по замещению и пенсионной нагрузки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680" w:dyaOrig="620">
          <v:shape id="_x0000_i1454" type="#_x0000_t75" style="width:184.5pt;height:30.75pt" o:ole="">
            <v:imagedata r:id="rId827" o:title=""/>
          </v:shape>
          <o:OLEObject Type="Embed" ProgID="Equation.3" ShapeID="_x0000_i1454" DrawAspect="Content" ObjectID="_1619881157" r:id="rId828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или</w:t>
      </w:r>
    </w:p>
    <w:p w:rsidR="002109F1" w:rsidRPr="00757AA7" w:rsidRDefault="002109F1" w:rsidP="002109F1">
      <w:pPr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3180" w:dyaOrig="380">
          <v:shape id="_x0000_i1455" type="#_x0000_t75" style="width:159pt;height:18.75pt" o:ole="">
            <v:imagedata r:id="rId829" o:title=""/>
          </v:shape>
          <o:OLEObject Type="Embed" ProgID="Equation.3" ShapeID="_x0000_i1455" DrawAspect="Content" ObjectID="_1619881158" r:id="rId830"/>
        </w:object>
      </w:r>
      <w:r w:rsidRPr="00757AA7">
        <w:rPr>
          <w:sz w:val="24"/>
          <w:szCs w:val="24"/>
        </w:rPr>
        <w:t>‰</w:t>
      </w:r>
    </w:p>
    <w:p w:rsidR="002109F1" w:rsidRPr="00757AA7" w:rsidRDefault="002109F1" w:rsidP="002109F1">
      <w:pPr>
        <w:pStyle w:val="ac"/>
      </w:pPr>
      <w:r w:rsidRPr="00757AA7">
        <w:t>Таким образом,  в регионе  на 1000 чел. в  трудоспособном возрасте приходится  425,4 чел. младших возрастов и 338,3 чел. пенсионного возраста, что составляет общую дем</w:t>
      </w:r>
      <w:r w:rsidRPr="00757AA7">
        <w:t>о</w:t>
      </w:r>
      <w:r w:rsidRPr="00757AA7">
        <w:t>графическую нагрузку в 763,7 чел.   Или  на 10000 человек  в  трудоспособном возрасте приходится 4254 человек  младших возрастов и 3383 человека  пенсионного возраста, что составляет общую демографическую нагрузку в 7637 человека.</w:t>
      </w:r>
    </w:p>
    <w:p w:rsidR="002109F1" w:rsidRPr="00757AA7" w:rsidRDefault="002109F1" w:rsidP="002109F1">
      <w:pPr>
        <w:pStyle w:val="ac"/>
      </w:pPr>
      <w:r w:rsidRPr="00757AA7">
        <w:rPr>
          <w:b/>
        </w:rPr>
        <w:t>ЗАДАЧА 12.</w:t>
      </w:r>
      <w:r w:rsidRPr="00757AA7">
        <w:t xml:space="preserve">  Имеются данные о распределении безработных по продолжительности п</w:t>
      </w:r>
      <w:r w:rsidRPr="00757AA7">
        <w:t>о</w:t>
      </w:r>
      <w:r w:rsidRPr="00757AA7">
        <w:t xml:space="preserve">иска работы: </w:t>
      </w:r>
    </w:p>
    <w:tbl>
      <w:tblPr>
        <w:tblW w:w="3970" w:type="dxa"/>
        <w:jc w:val="center"/>
        <w:tblInd w:w="98" w:type="dxa"/>
        <w:tblLook w:val="0000"/>
      </w:tblPr>
      <w:tblGrid>
        <w:gridCol w:w="2350"/>
        <w:gridCol w:w="1620"/>
      </w:tblGrid>
      <w:tr w:rsidR="002109F1" w:rsidRPr="00757AA7" w:rsidTr="002109F1">
        <w:trPr>
          <w:trHeight w:val="816"/>
          <w:jc w:val="center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безр</w:t>
            </w:r>
            <w:r w:rsidRPr="00757AA7">
              <w:rPr>
                <w:sz w:val="24"/>
                <w:szCs w:val="24"/>
              </w:rPr>
              <w:t>а</w:t>
            </w:r>
            <w:r w:rsidRPr="00757AA7">
              <w:rPr>
                <w:sz w:val="24"/>
                <w:szCs w:val="24"/>
              </w:rPr>
              <w:t>ботных, чел.</w:t>
            </w:r>
          </w:p>
        </w:tc>
      </w:tr>
      <w:tr w:rsidR="002109F1" w:rsidRPr="00757AA7" w:rsidTr="002109F1">
        <w:trPr>
          <w:trHeight w:val="264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до 1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597</w:t>
            </w:r>
          </w:p>
        </w:tc>
      </w:tr>
      <w:tr w:rsidR="002109F1" w:rsidRPr="00757AA7" w:rsidTr="002109F1">
        <w:trPr>
          <w:trHeight w:val="26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1 до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1482</w:t>
            </w:r>
          </w:p>
        </w:tc>
      </w:tr>
      <w:tr w:rsidR="002109F1" w:rsidRPr="00757AA7" w:rsidTr="002109F1">
        <w:trPr>
          <w:trHeight w:val="26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3 до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1470</w:t>
            </w:r>
          </w:p>
        </w:tc>
      </w:tr>
      <w:tr w:rsidR="002109F1" w:rsidRPr="00757AA7" w:rsidTr="002109F1">
        <w:trPr>
          <w:trHeight w:val="26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6 до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1802</w:t>
            </w:r>
          </w:p>
        </w:tc>
      </w:tr>
      <w:tr w:rsidR="002109F1" w:rsidRPr="00757AA7" w:rsidTr="002109F1">
        <w:trPr>
          <w:trHeight w:val="276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от 12 до 24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1669</w:t>
            </w:r>
          </w:p>
        </w:tc>
      </w:tr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rStyle w:val="a7"/>
          <w:sz w:val="24"/>
          <w:szCs w:val="24"/>
        </w:rPr>
        <w:t>Определите:</w:t>
      </w:r>
      <w:r w:rsidRPr="00757AA7">
        <w:rPr>
          <w:sz w:val="24"/>
          <w:szCs w:val="24"/>
        </w:rPr>
        <w:t xml:space="preserve"> </w:t>
      </w:r>
    </w:p>
    <w:p w:rsidR="002109F1" w:rsidRPr="00757AA7" w:rsidRDefault="002109F1" w:rsidP="00647545">
      <w:pPr>
        <w:numPr>
          <w:ilvl w:val="0"/>
          <w:numId w:val="96"/>
        </w:numPr>
        <w:spacing w:after="0" w:line="240" w:lineRule="auto"/>
        <w:ind w:left="0" w:firstLine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среднюю</w:t>
      </w:r>
      <w:r w:rsidRPr="00757AA7">
        <w:rPr>
          <w:sz w:val="24"/>
          <w:szCs w:val="24"/>
        </w:rPr>
        <w:t xml:space="preserve"> продолжительность безработицы (мес.) </w:t>
      </w:r>
    </w:p>
    <w:p w:rsidR="002109F1" w:rsidRPr="00757AA7" w:rsidRDefault="002109F1" w:rsidP="00647545">
      <w:pPr>
        <w:numPr>
          <w:ilvl w:val="0"/>
          <w:numId w:val="96"/>
        </w:numPr>
        <w:spacing w:after="0" w:line="240" w:lineRule="auto"/>
        <w:ind w:left="0" w:firstLine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медианную</w:t>
      </w:r>
      <w:r w:rsidRPr="00757AA7">
        <w:rPr>
          <w:sz w:val="24"/>
          <w:szCs w:val="24"/>
        </w:rPr>
        <w:t xml:space="preserve"> продолжительность безработицы (мес.) </w:t>
      </w:r>
    </w:p>
    <w:p w:rsidR="002109F1" w:rsidRPr="00757AA7" w:rsidRDefault="002109F1" w:rsidP="002109F1">
      <w:pPr>
        <w:spacing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tbl>
      <w:tblPr>
        <w:tblW w:w="9232" w:type="dxa"/>
        <w:tblInd w:w="98" w:type="dxa"/>
        <w:tblLook w:val="0000"/>
      </w:tblPr>
      <w:tblGrid>
        <w:gridCol w:w="2306"/>
        <w:gridCol w:w="1340"/>
        <w:gridCol w:w="1340"/>
        <w:gridCol w:w="1606"/>
        <w:gridCol w:w="1084"/>
        <w:gridCol w:w="1673"/>
      </w:tblGrid>
      <w:tr w:rsidR="002109F1" w:rsidRPr="00757AA7" w:rsidTr="002109F1">
        <w:trPr>
          <w:trHeight w:val="6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9" w:name="OLE_LINK2"/>
            <w:r w:rsidRPr="00757AA7">
              <w:rPr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Ширина </w:t>
            </w:r>
          </w:p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интервала,</w:t>
            </w:r>
          </w:p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52400"/>
                  <wp:effectExtent l="19050" t="0" r="9525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AA7">
              <w:rPr>
                <w:sz w:val="24"/>
                <w:szCs w:val="24"/>
              </w:rPr>
              <w:t>, мес.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Середина интервала, </w:t>
            </w:r>
            <w:r w:rsidRPr="00757AA7">
              <w:rPr>
                <w:position w:val="-12"/>
                <w:sz w:val="24"/>
                <w:szCs w:val="24"/>
              </w:rPr>
              <w:object w:dxaOrig="200" w:dyaOrig="360">
                <v:shape id="_x0000_i1456" type="#_x0000_t75" style="width:9.75pt;height:18pt" o:ole="">
                  <v:imagedata r:id="rId832" o:title=""/>
                </v:shape>
                <o:OLEObject Type="Embed" ProgID="Equation.3" ShapeID="_x0000_i1456" DrawAspect="Content" ObjectID="_1619881159" r:id="rId833"/>
              </w:objec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безр</w:t>
            </w:r>
            <w:r w:rsidRPr="00757AA7">
              <w:rPr>
                <w:sz w:val="24"/>
                <w:szCs w:val="24"/>
              </w:rPr>
              <w:t>а</w:t>
            </w:r>
            <w:r w:rsidRPr="00757AA7">
              <w:rPr>
                <w:sz w:val="24"/>
                <w:szCs w:val="24"/>
              </w:rPr>
              <w:t>ботных, чел.,</w:t>
            </w:r>
            <w:r w:rsidRPr="00757AA7">
              <w:rPr>
                <w:position w:val="-12"/>
                <w:sz w:val="24"/>
                <w:szCs w:val="24"/>
              </w:rPr>
              <w:object w:dxaOrig="320" w:dyaOrig="360">
                <v:shape id="_x0000_i1457" type="#_x0000_t75" style="width:15pt;height:18pt" o:ole="">
                  <v:imagedata r:id="rId834" o:title=""/>
                </v:shape>
                <o:OLEObject Type="Embed" ProgID="Equation.3" ShapeID="_x0000_i1457" DrawAspect="Content" ObjectID="_1619881160" r:id="rId835"/>
              </w:objec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position w:val="-12"/>
                <w:sz w:val="24"/>
                <w:szCs w:val="24"/>
              </w:rPr>
              <w:object w:dxaOrig="600" w:dyaOrig="360">
                <v:shape id="_x0000_i1458" type="#_x0000_t75" style="width:30pt;height:18pt" o:ole="">
                  <v:imagedata r:id="rId836" o:title=""/>
                </v:shape>
                <o:OLEObject Type="Embed" ProgID="Equation.3" ShapeID="_x0000_i1458" DrawAspect="Content" ObjectID="_1619881161" r:id="rId837"/>
              </w:objec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Кумулята (накопленные частоты)</w:t>
            </w:r>
          </w:p>
        </w:tc>
      </w:tr>
      <w:tr w:rsidR="002109F1" w:rsidRPr="00757AA7" w:rsidTr="002109F1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до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597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298,5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597</w:t>
            </w:r>
          </w:p>
        </w:tc>
      </w:tr>
      <w:tr w:rsidR="002109F1" w:rsidRPr="00757AA7" w:rsidTr="002109F1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1 до 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1482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2223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2079</w:t>
            </w:r>
          </w:p>
        </w:tc>
      </w:tr>
      <w:tr w:rsidR="002109F1" w:rsidRPr="00757AA7" w:rsidTr="002109F1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7AA7">
              <w:rPr>
                <w:b/>
                <w:i/>
                <w:color w:val="FF0000"/>
                <w:sz w:val="24"/>
                <w:szCs w:val="24"/>
              </w:rPr>
              <w:lastRenderedPageBreak/>
              <w:t>от 3 до 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6615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57AA7">
              <w:rPr>
                <w:b/>
                <w:i/>
                <w:sz w:val="24"/>
                <w:szCs w:val="24"/>
              </w:rPr>
              <w:t>3549</w:t>
            </w:r>
          </w:p>
        </w:tc>
      </w:tr>
      <w:tr w:rsidR="002109F1" w:rsidRPr="00757AA7" w:rsidTr="002109F1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7AA7">
              <w:rPr>
                <w:b/>
                <w:i/>
                <w:color w:val="FF0000"/>
                <w:sz w:val="24"/>
                <w:szCs w:val="24"/>
              </w:rPr>
              <w:t>от 6 до 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1802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16218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5351</w:t>
            </w:r>
          </w:p>
        </w:tc>
      </w:tr>
      <w:tr w:rsidR="002109F1" w:rsidRPr="00757AA7" w:rsidTr="002109F1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12 до 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1669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30042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7020</w:t>
            </w:r>
          </w:p>
        </w:tc>
      </w:tr>
      <w:tr w:rsidR="002109F1" w:rsidRPr="00757AA7" w:rsidTr="002109F1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55396,5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9F1" w:rsidRPr="00757AA7" w:rsidRDefault="002109F1" w:rsidP="0021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9"/>
    </w:tbl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jc w:val="center"/>
        <w:rPr>
          <w:b/>
          <w:i/>
          <w:sz w:val="24"/>
          <w:szCs w:val="24"/>
        </w:rPr>
      </w:pPr>
      <w:r w:rsidRPr="00757AA7">
        <w:rPr>
          <w:b/>
          <w:i/>
          <w:sz w:val="24"/>
          <w:szCs w:val="24"/>
        </w:rPr>
        <w:t>Решение</w:t>
      </w:r>
    </w:p>
    <w:p w:rsidR="002109F1" w:rsidRPr="00757AA7" w:rsidRDefault="002109F1" w:rsidP="002109F1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1. Для вычисления средней продолжительности безработицы используем формулу средней взвешенной: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position w:val="-34"/>
          <w:sz w:val="24"/>
          <w:szCs w:val="24"/>
        </w:rPr>
        <w:object w:dxaOrig="1300" w:dyaOrig="800">
          <v:shape id="_x0000_i1459" type="#_x0000_t75" style="width:65.25pt;height:39.75pt" o:ole="">
            <v:imagedata r:id="rId838" o:title=""/>
          </v:shape>
          <o:OLEObject Type="Embed" ProgID="Equation.3" ShapeID="_x0000_i1459" DrawAspect="Content" ObjectID="_1619881162" r:id="rId839"/>
        </w:object>
      </w:r>
      <w:r w:rsidRPr="00757AA7">
        <w:rPr>
          <w:sz w:val="24"/>
          <w:szCs w:val="24"/>
        </w:rPr>
        <w:t xml:space="preserve">, где </w:t>
      </w:r>
      <w:r w:rsidRPr="00757AA7">
        <w:rPr>
          <w:position w:val="-12"/>
          <w:sz w:val="24"/>
          <w:szCs w:val="24"/>
        </w:rPr>
        <w:object w:dxaOrig="200" w:dyaOrig="360">
          <v:shape id="_x0000_i1460" type="#_x0000_t75" style="width:9.75pt;height:18pt" o:ole="">
            <v:imagedata r:id="rId840" o:title=""/>
          </v:shape>
          <o:OLEObject Type="Embed" ProgID="Equation.3" ShapeID="_x0000_i1460" DrawAspect="Content" ObjectID="_1619881163" r:id="rId841"/>
        </w:object>
      </w:r>
      <w:r w:rsidRPr="00757AA7">
        <w:rPr>
          <w:sz w:val="24"/>
          <w:szCs w:val="24"/>
        </w:rPr>
        <w:t xml:space="preserve">- время поиска работы и </w:t>
      </w:r>
      <w:r w:rsidRPr="00757AA7">
        <w:rPr>
          <w:position w:val="-12"/>
          <w:sz w:val="24"/>
          <w:szCs w:val="24"/>
        </w:rPr>
        <w:object w:dxaOrig="320" w:dyaOrig="360">
          <v:shape id="_x0000_i1461" type="#_x0000_t75" style="width:15pt;height:18pt" o:ole="">
            <v:imagedata r:id="rId842" o:title=""/>
          </v:shape>
          <o:OLEObject Type="Embed" ProgID="Equation.3" ShapeID="_x0000_i1461" DrawAspect="Content" ObjectID="_1619881164" r:id="rId843"/>
        </w:object>
      </w:r>
      <w:r w:rsidRPr="00757AA7">
        <w:rPr>
          <w:sz w:val="24"/>
          <w:szCs w:val="24"/>
        </w:rPr>
        <w:t xml:space="preserve"> - численность безработных в </w:t>
      </w:r>
      <w:r w:rsidRPr="00757AA7">
        <w:rPr>
          <w:position w:val="-6"/>
          <w:sz w:val="24"/>
          <w:szCs w:val="24"/>
        </w:rPr>
        <w:object w:dxaOrig="620" w:dyaOrig="260">
          <v:shape id="_x0000_i1462" type="#_x0000_t75" style="width:30.75pt;height:12.75pt" o:ole="">
            <v:imagedata r:id="rId844" o:title=""/>
          </v:shape>
          <o:OLEObject Type="Embed" ProgID="Equation.3" ShapeID="_x0000_i1462" DrawAspect="Content" ObjectID="_1619881165" r:id="rId845"/>
        </w:object>
      </w:r>
      <w:r w:rsidRPr="00757AA7">
        <w:rPr>
          <w:sz w:val="24"/>
          <w:szCs w:val="24"/>
        </w:rPr>
        <w:t xml:space="preserve"> гру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>пе.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Вычисления нужных сумм выполняем в таблице.</w: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Получаем: </w:t>
      </w:r>
      <w:r w:rsidRPr="00757AA7">
        <w:rPr>
          <w:position w:val="-24"/>
          <w:sz w:val="24"/>
          <w:szCs w:val="24"/>
        </w:rPr>
        <w:object w:dxaOrig="2320" w:dyaOrig="620">
          <v:shape id="_x0000_i1463" type="#_x0000_t75" style="width:116.25pt;height:30.75pt" o:ole="">
            <v:imagedata r:id="rId846" o:title=""/>
          </v:shape>
          <o:OLEObject Type="Embed" ProgID="Equation.3" ShapeID="_x0000_i1463" DrawAspect="Content" ObjectID="_1619881166" r:id="rId847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2. </w:t>
      </w:r>
      <w:r w:rsidRPr="00757AA7">
        <w:rPr>
          <w:b/>
          <w:sz w:val="24"/>
          <w:szCs w:val="24"/>
        </w:rPr>
        <w:t>Для вычисления медианной продолжительности безработицы используем форм</w:t>
      </w:r>
      <w:r w:rsidRPr="00757AA7">
        <w:rPr>
          <w:b/>
          <w:sz w:val="24"/>
          <w:szCs w:val="24"/>
        </w:rPr>
        <w:t>у</w:t>
      </w:r>
      <w:r w:rsidRPr="00757AA7">
        <w:rPr>
          <w:b/>
          <w:sz w:val="24"/>
          <w:szCs w:val="24"/>
        </w:rPr>
        <w:t xml:space="preserve">лу:         </w:t>
      </w:r>
      <w:r w:rsidRPr="00757AA7">
        <w:rPr>
          <w:position w:val="-30"/>
          <w:sz w:val="24"/>
          <w:szCs w:val="24"/>
        </w:rPr>
        <w:object w:dxaOrig="2640" w:dyaOrig="680">
          <v:shape id="_x0000_i1464" type="#_x0000_t75" style="width:132pt;height:33.75pt" o:ole="">
            <v:imagedata r:id="rId848" o:title=""/>
          </v:shape>
          <o:OLEObject Type="Embed" ProgID="Equation.3" ShapeID="_x0000_i1464" DrawAspect="Content" ObjectID="_1619881167" r:id="rId849"/>
        </w:object>
      </w:r>
    </w:p>
    <w:p w:rsidR="002109F1" w:rsidRPr="00757AA7" w:rsidRDefault="002109F1" w:rsidP="002109F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Вычисляем: </w:t>
      </w:r>
      <w:r w:rsidRPr="00757AA7">
        <w:rPr>
          <w:position w:val="-24"/>
          <w:sz w:val="24"/>
          <w:szCs w:val="24"/>
        </w:rPr>
        <w:object w:dxaOrig="3519" w:dyaOrig="620">
          <v:shape id="_x0000_i1465" type="#_x0000_t75" style="width:176.25pt;height:30.75pt" o:ole="">
            <v:imagedata r:id="rId850" o:title=""/>
          </v:shape>
          <o:OLEObject Type="Embed" ProgID="Equation.3" ShapeID="_x0000_i1465" DrawAspect="Content" ObjectID="_1619881168" r:id="rId851"/>
        </w:object>
      </w:r>
    </w:p>
    <w:p w:rsidR="002109F1" w:rsidRPr="00757AA7" w:rsidRDefault="002109F1" w:rsidP="002109F1">
      <w:pPr>
        <w:pStyle w:val="ac"/>
        <w:jc w:val="both"/>
      </w:pPr>
      <w:r w:rsidRPr="00757AA7">
        <w:rPr>
          <w:b/>
          <w:bCs/>
          <w:iCs/>
        </w:rPr>
        <w:t>ЗАДАЧА 13</w:t>
      </w:r>
      <w:r w:rsidRPr="00757AA7">
        <w:rPr>
          <w:b/>
          <w:bCs/>
          <w:i/>
          <w:iCs/>
        </w:rPr>
        <w:t>.</w:t>
      </w:r>
      <w:r w:rsidRPr="00757AA7">
        <w:rPr>
          <w:i/>
          <w:iCs/>
        </w:rPr>
        <w:t xml:space="preserve"> </w:t>
      </w:r>
      <w:r w:rsidRPr="00757AA7">
        <w:t>Заполните годовой баланс рабочего времени предприятия (табл.) недоста</w:t>
      </w:r>
      <w:r w:rsidRPr="00757AA7">
        <w:t>ю</w:t>
      </w:r>
      <w:r w:rsidRPr="00757AA7">
        <w:t>щими данными.</w:t>
      </w:r>
    </w:p>
    <w:p w:rsidR="002109F1" w:rsidRPr="00757AA7" w:rsidRDefault="002109F1" w:rsidP="002109F1">
      <w:pPr>
        <w:pStyle w:val="ac"/>
        <w:keepNext/>
        <w:jc w:val="center"/>
      </w:pPr>
      <w:r w:rsidRPr="00757AA7">
        <w:t>Таблица.  Баланс рабочего времени за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958"/>
        <w:gridCol w:w="2132"/>
        <w:gridCol w:w="1417"/>
        <w:gridCol w:w="992"/>
      </w:tblGrid>
      <w:tr w:rsidR="002109F1" w:rsidRPr="00757AA7" w:rsidTr="002109F1">
        <w:trPr>
          <w:tblHeader/>
        </w:trPr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Фонды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Использование р</w:t>
            </w:r>
            <w:r w:rsidRPr="00757AA7">
              <w:rPr>
                <w:spacing w:val="-10"/>
              </w:rPr>
              <w:t>а</w:t>
            </w:r>
            <w:r w:rsidRPr="00757AA7">
              <w:rPr>
                <w:spacing w:val="-10"/>
              </w:rPr>
              <w:t>бочего времени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Календарный фонд раб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чего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КФРВ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Отработанное вр</w:t>
            </w:r>
            <w:r w:rsidRPr="00757AA7">
              <w:rPr>
                <w:spacing w:val="-10"/>
              </w:rPr>
              <w:t>е</w:t>
            </w:r>
            <w:r w:rsidRPr="00757AA7">
              <w:rPr>
                <w:spacing w:val="-10"/>
              </w:rPr>
              <w:t>мя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ОВ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Неявки вследствие праз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ничных и выходных дней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ПВД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145500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Целодневные пр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стои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ЦП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Табельный фонд рабочего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ТФРВ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Неявки по 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УП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20000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Неявки в связи с очере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ными отпусками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ОО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31500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Неявки по неуваж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НП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5000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Максимально возможный фонд рабочего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МВФРВ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</w:tr>
    </w:tbl>
    <w:p w:rsidR="002109F1" w:rsidRPr="00757AA7" w:rsidRDefault="002109F1" w:rsidP="002109F1">
      <w:pPr>
        <w:pStyle w:val="ac"/>
        <w:jc w:val="both"/>
      </w:pPr>
      <w:r w:rsidRPr="00757AA7">
        <w:t>Кроме того известны: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среднесписочная численность работников данного предприятия </w:t>
      </w:r>
      <w:r w:rsidRPr="00757AA7">
        <w:rPr>
          <w:i/>
          <w:iCs/>
          <w:position w:val="-4"/>
        </w:rPr>
        <w:object w:dxaOrig="220" w:dyaOrig="320">
          <v:shape id="_x0000_i1466" type="#_x0000_t75" style="width:11.25pt;height:16.5pt" o:ole="">
            <v:imagedata r:id="rId852" o:title=""/>
          </v:shape>
          <o:OLEObject Type="Embed" ProgID="Equation.3" ShapeID="_x0000_i1466" DrawAspect="Content" ObjectID="_1619881169" r:id="rId853"/>
        </w:object>
      </w:r>
      <w:r w:rsidRPr="00757AA7">
        <w:rPr>
          <w:i/>
          <w:iCs/>
        </w:rPr>
        <w:t xml:space="preserve"> = </w:t>
      </w:r>
      <w:r w:rsidRPr="00757AA7">
        <w:t xml:space="preserve">1500 чел., 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установленная продолжительность рабочего дня в этой отрасли – 8 ч, </w:t>
      </w:r>
    </w:p>
    <w:p w:rsidR="002109F1" w:rsidRPr="00757AA7" w:rsidRDefault="002109F1" w:rsidP="002109F1">
      <w:pPr>
        <w:pStyle w:val="ac"/>
        <w:jc w:val="both"/>
      </w:pPr>
      <w:r w:rsidRPr="00757AA7">
        <w:t>отработано за год   2625040 чел. часов.</w:t>
      </w:r>
    </w:p>
    <w:p w:rsidR="002109F1" w:rsidRPr="00757AA7" w:rsidRDefault="002109F1" w:rsidP="002109F1">
      <w:pPr>
        <w:pStyle w:val="ac"/>
        <w:jc w:val="both"/>
      </w:pPr>
      <w:r w:rsidRPr="00757AA7">
        <w:t>Определить:</w:t>
      </w:r>
    </w:p>
    <w:p w:rsidR="002109F1" w:rsidRPr="00757AA7" w:rsidRDefault="002109F1" w:rsidP="00647545">
      <w:pPr>
        <w:pStyle w:val="ac"/>
        <w:numPr>
          <w:ilvl w:val="0"/>
          <w:numId w:val="38"/>
        </w:numPr>
        <w:spacing w:before="0" w:beforeAutospacing="0" w:after="0" w:afterAutospacing="0"/>
        <w:jc w:val="both"/>
      </w:pPr>
      <w:r w:rsidRPr="00757AA7">
        <w:t>Календарный, табельный и максимально возможный фонды рабочего времени;</w:t>
      </w:r>
    </w:p>
    <w:p w:rsidR="002109F1" w:rsidRPr="00757AA7" w:rsidRDefault="002109F1" w:rsidP="00647545">
      <w:pPr>
        <w:pStyle w:val="ac"/>
        <w:numPr>
          <w:ilvl w:val="0"/>
          <w:numId w:val="38"/>
        </w:numPr>
        <w:spacing w:before="0" w:beforeAutospacing="0" w:after="0" w:afterAutospacing="0"/>
        <w:jc w:val="both"/>
      </w:pPr>
      <w:r w:rsidRPr="00757AA7">
        <w:t>Коэффициенты использования этих фондов времени;</w:t>
      </w:r>
    </w:p>
    <w:p w:rsidR="002109F1" w:rsidRPr="00757AA7" w:rsidRDefault="002109F1" w:rsidP="00647545">
      <w:pPr>
        <w:pStyle w:val="ac"/>
        <w:numPr>
          <w:ilvl w:val="0"/>
          <w:numId w:val="38"/>
        </w:numPr>
        <w:spacing w:before="0" w:beforeAutospacing="0" w:after="0" w:afterAutospacing="0"/>
        <w:jc w:val="both"/>
      </w:pPr>
      <w:r w:rsidRPr="00757AA7">
        <w:t>Коэффициенты использования рабочего периода и рабочего дня;</w:t>
      </w:r>
    </w:p>
    <w:p w:rsidR="002109F1" w:rsidRPr="00757AA7" w:rsidRDefault="002109F1" w:rsidP="00647545">
      <w:pPr>
        <w:pStyle w:val="ac"/>
        <w:numPr>
          <w:ilvl w:val="0"/>
          <w:numId w:val="38"/>
        </w:numPr>
        <w:spacing w:before="0" w:beforeAutospacing="0" w:after="0" w:afterAutospacing="0"/>
        <w:jc w:val="both"/>
      </w:pPr>
      <w:r w:rsidRPr="00757AA7">
        <w:t>Интегральный коэффициент использования рабочего времени.</w:t>
      </w:r>
    </w:p>
    <w:p w:rsidR="002109F1" w:rsidRPr="00757AA7" w:rsidRDefault="002109F1" w:rsidP="002109F1">
      <w:pPr>
        <w:pStyle w:val="ac"/>
        <w:jc w:val="center"/>
      </w:pPr>
      <w:r w:rsidRPr="00757AA7">
        <w:t>РЕШЕНИЕ.</w:t>
      </w:r>
    </w:p>
    <w:p w:rsidR="002109F1" w:rsidRPr="00757AA7" w:rsidRDefault="002109F1" w:rsidP="00647545">
      <w:pPr>
        <w:pStyle w:val="ac"/>
        <w:numPr>
          <w:ilvl w:val="0"/>
          <w:numId w:val="98"/>
        </w:numPr>
        <w:spacing w:before="0" w:beforeAutospacing="0" w:after="0" w:afterAutospacing="0"/>
        <w:ind w:left="0" w:firstLine="0"/>
      </w:pPr>
      <w:r w:rsidRPr="00757AA7">
        <w:t xml:space="preserve">КАЛЕНДАРНЫЙ ФОНД определяется </w:t>
      </w:r>
      <w:r w:rsidRPr="00757AA7">
        <w:rPr>
          <w:rStyle w:val="-"/>
        </w:rPr>
        <w:t>как произведение средней списочной чи</w:t>
      </w:r>
      <w:r w:rsidRPr="00757AA7">
        <w:rPr>
          <w:rStyle w:val="-"/>
        </w:rPr>
        <w:t>с</w:t>
      </w:r>
      <w:r w:rsidRPr="00757AA7">
        <w:rPr>
          <w:rStyle w:val="-"/>
        </w:rPr>
        <w:t>ленности на число календарных дней в периоде</w:t>
      </w:r>
      <w:r w:rsidRPr="00757AA7">
        <w:t>:</w:t>
      </w:r>
    </w:p>
    <w:p w:rsidR="002109F1" w:rsidRPr="00757AA7" w:rsidRDefault="002109F1" w:rsidP="002109F1">
      <w:pPr>
        <w:pStyle w:val="ac"/>
        <w:tabs>
          <w:tab w:val="left" w:pos="9000"/>
        </w:tabs>
      </w:pPr>
      <w:r w:rsidRPr="00757AA7">
        <w:rPr>
          <w:i/>
          <w:iCs/>
        </w:rPr>
        <w:t xml:space="preserve">КФРВ = </w:t>
      </w:r>
      <w:r w:rsidRPr="00757AA7">
        <w:rPr>
          <w:i/>
          <w:iCs/>
          <w:position w:val="-4"/>
        </w:rPr>
        <w:object w:dxaOrig="220" w:dyaOrig="320">
          <v:shape id="_x0000_i1467" type="#_x0000_t75" style="width:11.25pt;height:16.5pt" o:ole="">
            <v:imagedata r:id="rId854" o:title=""/>
          </v:shape>
          <o:OLEObject Type="Embed" ProgID="Equation.3" ShapeID="_x0000_i1467" DrawAspect="Content" ObjectID="_1619881170" r:id="rId855"/>
        </w:objec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год</w:t>
      </w:r>
      <w:r w:rsidRPr="00757AA7">
        <w:tab/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  <w:rPr>
          <w:color w:val="000000"/>
        </w:rPr>
      </w:pPr>
      <w:r w:rsidRPr="00757AA7">
        <w:rPr>
          <w:color w:val="000000"/>
        </w:rPr>
        <w:t xml:space="preserve">Согласно условию получаем: </w:t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</w:pPr>
      <w:r w:rsidRPr="00757AA7">
        <w:t xml:space="preserve"> </w:t>
      </w:r>
      <w:r w:rsidRPr="00757AA7">
        <w:rPr>
          <w:i/>
          <w:iCs/>
        </w:rPr>
        <w:t xml:space="preserve">КФРВ </w:t>
      </w:r>
      <w:r w:rsidRPr="00757AA7">
        <w:t>=1500 * 365 = 547500 (чел. дней), то есть если бы каждый из 1500 работников предприятия работал все календарные дни года, то фонд рабочего времени всех работн</w:t>
      </w:r>
      <w:r w:rsidRPr="00757AA7">
        <w:t>и</w:t>
      </w:r>
      <w:r w:rsidRPr="00757AA7">
        <w:t>ков за год составил 547500 чел. дней.</w:t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</w:pPr>
      <w:r w:rsidRPr="00757AA7">
        <w:rPr>
          <w:rStyle w:val="-"/>
        </w:rPr>
        <w:t>ТАБЕЛЬНЫЙ ФОНД времени</w:t>
      </w:r>
      <w:r w:rsidRPr="00757AA7">
        <w:t xml:space="preserve"> – это календарный фонд без выходных и праздников </w:t>
      </w:r>
    </w:p>
    <w:p w:rsidR="002109F1" w:rsidRPr="00757AA7" w:rsidRDefault="002109F1" w:rsidP="002109F1">
      <w:pPr>
        <w:pStyle w:val="ac"/>
        <w:tabs>
          <w:tab w:val="left" w:pos="9000"/>
        </w:tabs>
        <w:rPr>
          <w:color w:val="000000"/>
        </w:rPr>
      </w:pPr>
      <w:r w:rsidRPr="00757AA7">
        <w:rPr>
          <w:i/>
          <w:iCs/>
        </w:rPr>
        <w:t xml:space="preserve">                                              ТФРВ = КФРВ – ПВД,</w:t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</w:pPr>
      <w:r w:rsidRPr="00757AA7">
        <w:t>Согласно условию получаем:</w:t>
      </w:r>
      <w:fldSimple w:instr=" Ref тфрв1  \* MERGEFORMAT "/>
      <w:r w:rsidRPr="00757AA7">
        <w:t xml:space="preserve"> </w:t>
      </w:r>
      <w:r w:rsidRPr="00757AA7">
        <w:rPr>
          <w:i/>
          <w:iCs/>
        </w:rPr>
        <w:t xml:space="preserve">ТФРВ = </w:t>
      </w:r>
      <w:r w:rsidRPr="00757AA7">
        <w:t xml:space="preserve">547500 – 145500 = 402000 (чел. дней) </w:t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</w:pPr>
      <w:r w:rsidRPr="00757AA7">
        <w:t>То есть если бы каждый работник предприятия не являлся на работу только по причине праздничных и выходных дней, то фонд рабочего времени всех работников за год сост</w:t>
      </w:r>
      <w:r w:rsidRPr="00757AA7">
        <w:t>а</w:t>
      </w:r>
      <w:r w:rsidRPr="00757AA7">
        <w:t>вил 402000 чел. дней.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-"/>
        </w:rPr>
        <w:t>МАКСИМАЛЬНО ВОЗМОЖНЫЙ ФОНД времени</w:t>
      </w:r>
      <w:r w:rsidRPr="00757AA7">
        <w:t xml:space="preserve"> (рабочее время, которым располагает предприятие при стопроцентной явке работников).</w:t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  <w:rPr>
          <w:spacing w:val="-2"/>
        </w:rPr>
      </w:pPr>
      <w:r w:rsidRPr="00757AA7">
        <w:rPr>
          <w:spacing w:val="-2"/>
        </w:rPr>
        <w:t>Максимально возможный фонд – это календарный фонд без праздничных и выходных дней  и очередных отпусков  или табельный фонд без очередных отпусков:</w:t>
      </w:r>
    </w:p>
    <w:p w:rsidR="002109F1" w:rsidRPr="00757AA7" w:rsidRDefault="002109F1" w:rsidP="002109F1">
      <w:pPr>
        <w:pStyle w:val="ac"/>
        <w:tabs>
          <w:tab w:val="left" w:pos="9000"/>
        </w:tabs>
        <w:rPr>
          <w:color w:val="000000"/>
        </w:rPr>
      </w:pPr>
      <w:r w:rsidRPr="00757AA7">
        <w:rPr>
          <w:i/>
          <w:iCs/>
        </w:rPr>
        <w:t>МВФРВ = КФРВ – (ПВД + ОО),</w:t>
      </w:r>
      <w:r w:rsidRPr="00757AA7">
        <w:t xml:space="preserve"> </w:t>
      </w:r>
      <w:r w:rsidRPr="00757AA7">
        <w:tab/>
      </w:r>
    </w:p>
    <w:p w:rsidR="002109F1" w:rsidRPr="00757AA7" w:rsidRDefault="002109F1" w:rsidP="002109F1">
      <w:pPr>
        <w:pStyle w:val="ac"/>
        <w:tabs>
          <w:tab w:val="left" w:pos="9000"/>
        </w:tabs>
        <w:jc w:val="both"/>
      </w:pPr>
      <w:r w:rsidRPr="00757AA7">
        <w:rPr>
          <w:i/>
          <w:iCs/>
        </w:rPr>
        <w:t>МВФРВ = ТФРВ – ОО,</w:t>
      </w:r>
      <w:r w:rsidRPr="00757AA7">
        <w:t xml:space="preserve"> </w:t>
      </w:r>
      <w:r w:rsidRPr="00757AA7">
        <w:tab/>
      </w:r>
    </w:p>
    <w:p w:rsidR="002109F1" w:rsidRPr="00757AA7" w:rsidRDefault="002109F1" w:rsidP="002109F1">
      <w:pPr>
        <w:pStyle w:val="ac"/>
        <w:tabs>
          <w:tab w:val="left" w:pos="9000"/>
        </w:tabs>
        <w:jc w:val="both"/>
        <w:rPr>
          <w:color w:val="000000"/>
        </w:rPr>
      </w:pPr>
      <w:r w:rsidRPr="00757AA7">
        <w:lastRenderedPageBreak/>
        <w:tab/>
      </w:r>
    </w:p>
    <w:p w:rsidR="002109F1" w:rsidRPr="00757AA7" w:rsidRDefault="002109F1" w:rsidP="002109F1">
      <w:pPr>
        <w:pStyle w:val="ac"/>
        <w:tabs>
          <w:tab w:val="left" w:pos="4320"/>
        </w:tabs>
        <w:jc w:val="both"/>
      </w:pPr>
      <w:r w:rsidRPr="00757AA7">
        <w:t>Согласно условию</w:t>
      </w:r>
      <w:fldSimple w:instr=" ref мвфрв1  \* MERGEFORMAT "/>
      <w:r w:rsidRPr="00757AA7">
        <w:rPr>
          <w:color w:val="000000"/>
        </w:rPr>
        <w:t xml:space="preserve"> получаем</w:t>
      </w:r>
      <w:r w:rsidRPr="00757AA7">
        <w:t xml:space="preserve">: </w:t>
      </w:r>
      <w:r w:rsidRPr="00757AA7">
        <w:rPr>
          <w:i/>
          <w:iCs/>
        </w:rPr>
        <w:t>МВФРВ</w:t>
      </w:r>
      <w:r w:rsidRPr="00757AA7">
        <w:t xml:space="preserve"> = 547500 – (145500 + 31500) = 370500 (чел. дней). </w:t>
      </w:r>
    </w:p>
    <w:p w:rsidR="002109F1" w:rsidRPr="00757AA7" w:rsidRDefault="002109F1" w:rsidP="002109F1">
      <w:pPr>
        <w:pStyle w:val="ac"/>
        <w:tabs>
          <w:tab w:val="left" w:pos="4320"/>
        </w:tabs>
        <w:jc w:val="both"/>
      </w:pPr>
      <w:r w:rsidRPr="00757AA7">
        <w:rPr>
          <w:i/>
          <w:iCs/>
        </w:rPr>
        <w:t>Или МВФРВ</w:t>
      </w:r>
      <w:r w:rsidRPr="00757AA7">
        <w:t xml:space="preserve"> = 402000 – 31500 = 370500 (чел. дней) </w:t>
      </w:r>
    </w:p>
    <w:p w:rsidR="002109F1" w:rsidRPr="00757AA7" w:rsidRDefault="002109F1" w:rsidP="002109F1">
      <w:pPr>
        <w:pStyle w:val="ac"/>
        <w:tabs>
          <w:tab w:val="left" w:pos="4320"/>
        </w:tabs>
        <w:jc w:val="both"/>
      </w:pPr>
      <w:r w:rsidRPr="00757AA7">
        <w:t>То есть если бы каждый работник предприятия не являлся на работу только по причине реализации права на отдых, то фонд рабочего времени всех работников за год составил бы 370500 чел. дней.</w:t>
      </w:r>
    </w:p>
    <w:p w:rsidR="002109F1" w:rsidRPr="00757AA7" w:rsidRDefault="002109F1" w:rsidP="00647545">
      <w:pPr>
        <w:pStyle w:val="ac"/>
        <w:numPr>
          <w:ilvl w:val="0"/>
          <w:numId w:val="98"/>
        </w:numPr>
        <w:spacing w:before="0" w:beforeAutospacing="0" w:after="0" w:afterAutospacing="0"/>
        <w:ind w:left="0" w:firstLine="0"/>
        <w:jc w:val="both"/>
      </w:pPr>
      <w:r w:rsidRPr="00757AA7">
        <w:t>Коэффициент использования того или иного фонда времени – это доля отработа</w:t>
      </w:r>
      <w:r w:rsidRPr="00757AA7">
        <w:t>н</w:t>
      </w:r>
      <w:r w:rsidRPr="00757AA7">
        <w:t>ного времени в соответствующем фонде. Данные коэффициенты определяются по форм</w:t>
      </w:r>
      <w:r w:rsidRPr="00757AA7">
        <w:t>у</w:t>
      </w:r>
      <w:r w:rsidRPr="00757AA7">
        <w:t>лам:</w:t>
      </w:r>
    </w:p>
    <w:p w:rsidR="002109F1" w:rsidRPr="00757AA7" w:rsidRDefault="002109F1" w:rsidP="002109F1">
      <w:pPr>
        <w:pStyle w:val="ac"/>
        <w:tabs>
          <w:tab w:val="left" w:pos="9000"/>
        </w:tabs>
        <w:jc w:val="center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испКФРВ</w:t>
      </w:r>
      <w:r w:rsidRPr="00757AA7">
        <w:rPr>
          <w:i/>
          <w:iCs/>
        </w:rPr>
        <w:t xml:space="preserve"> = ОВ / КФРВ</w:t>
      </w:r>
    </w:p>
    <w:p w:rsidR="002109F1" w:rsidRPr="00757AA7" w:rsidRDefault="002109F1" w:rsidP="002109F1">
      <w:pPr>
        <w:pStyle w:val="ac"/>
        <w:tabs>
          <w:tab w:val="left" w:pos="9000"/>
        </w:tabs>
        <w:jc w:val="center"/>
        <w:rPr>
          <w:i/>
          <w:iCs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испТФРВ</w:t>
      </w:r>
      <w:r w:rsidRPr="00757AA7">
        <w:rPr>
          <w:i/>
          <w:iCs/>
        </w:rPr>
        <w:t xml:space="preserve"> = ОВ / ТФРВ</w:t>
      </w:r>
    </w:p>
    <w:p w:rsidR="002109F1" w:rsidRPr="00757AA7" w:rsidRDefault="002109F1" w:rsidP="002109F1">
      <w:pPr>
        <w:pStyle w:val="ac"/>
        <w:tabs>
          <w:tab w:val="left" w:pos="9000"/>
        </w:tabs>
        <w:jc w:val="center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испМВФРВ</w:t>
      </w:r>
      <w:r w:rsidRPr="00757AA7">
        <w:rPr>
          <w:i/>
          <w:iCs/>
        </w:rPr>
        <w:t xml:space="preserve"> = ОВ / МВФРВ.</w:t>
      </w:r>
    </w:p>
    <w:p w:rsidR="002109F1" w:rsidRPr="00757AA7" w:rsidRDefault="002109F1" w:rsidP="002109F1">
      <w:pPr>
        <w:pStyle w:val="ac"/>
        <w:tabs>
          <w:tab w:val="left" w:pos="2520"/>
          <w:tab w:val="left" w:pos="3780"/>
          <w:tab w:val="left" w:pos="6120"/>
          <w:tab w:val="left" w:pos="7200"/>
        </w:tabs>
        <w:jc w:val="both"/>
      </w:pPr>
      <w:r w:rsidRPr="00757AA7">
        <w:t>Отработанное время  (ОВ) найдём как разность календарного фонда и неявками в связи с выходными и праздничными, в связи с отпусками, по уважительным и неуважительным причинам и целодневными простоями:</w:t>
      </w:r>
    </w:p>
    <w:p w:rsidR="002109F1" w:rsidRPr="00757AA7" w:rsidRDefault="002109F1" w:rsidP="002109F1">
      <w:pPr>
        <w:pStyle w:val="ac"/>
        <w:tabs>
          <w:tab w:val="left" w:pos="6840"/>
        </w:tabs>
        <w:jc w:val="both"/>
      </w:pPr>
      <w:r w:rsidRPr="00757AA7">
        <w:rPr>
          <w:i/>
        </w:rPr>
        <w:t>ОВ</w:t>
      </w:r>
      <w:r w:rsidRPr="00757AA7">
        <w:t xml:space="preserve"> = 547500 – 100 – (145500+31500) – 20000 – 5000 = 345400 (чел. дней).</w:t>
      </w:r>
    </w:p>
    <w:p w:rsidR="002109F1" w:rsidRPr="00757AA7" w:rsidRDefault="002109F1" w:rsidP="002109F1">
      <w:pPr>
        <w:pStyle w:val="ac"/>
        <w:tabs>
          <w:tab w:val="left" w:pos="2520"/>
          <w:tab w:val="left" w:pos="3780"/>
          <w:tab w:val="left" w:pos="6120"/>
          <w:tab w:val="left" w:pos="7200"/>
        </w:tabs>
        <w:jc w:val="both"/>
      </w:pPr>
      <w:r w:rsidRPr="00757AA7">
        <w:rPr>
          <w:color w:val="000000"/>
        </w:rPr>
        <w:t>Согласно условию получаем</w:t>
      </w:r>
      <w:r w:rsidRPr="00757AA7">
        <w:t xml:space="preserve">: </w:t>
      </w:r>
    </w:p>
    <w:p w:rsidR="002109F1" w:rsidRPr="00757AA7" w:rsidRDefault="002109F1" w:rsidP="002109F1">
      <w:pPr>
        <w:pStyle w:val="ac"/>
        <w:tabs>
          <w:tab w:val="left" w:pos="2520"/>
          <w:tab w:val="left" w:pos="3780"/>
          <w:tab w:val="left" w:pos="6120"/>
          <w:tab w:val="left" w:pos="7200"/>
        </w:tabs>
        <w:jc w:val="both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испКФРВ</w:t>
      </w:r>
      <w:r w:rsidRPr="00757AA7">
        <w:rPr>
          <w:i/>
          <w:iCs/>
        </w:rPr>
        <w:t xml:space="preserve"> = </w:t>
      </w:r>
      <w:r w:rsidRPr="00757AA7">
        <w:t>345400 / 547500 = 0,631, то есть из-за неявок по всем причинам и целодневных простоев фактически отработанный фонд рабочего времени составляет 63,1% от кале</w:t>
      </w:r>
      <w:r w:rsidRPr="00757AA7">
        <w:t>н</w:t>
      </w:r>
      <w:r w:rsidRPr="00757AA7">
        <w:t>дарного, то есть фонд недоиспользован на 36,9% или на 202100 (345400 – 547500) чел. дней.</w:t>
      </w:r>
    </w:p>
    <w:p w:rsidR="002109F1" w:rsidRPr="00757AA7" w:rsidRDefault="002109F1" w:rsidP="002109F1">
      <w:pPr>
        <w:pStyle w:val="ac"/>
        <w:tabs>
          <w:tab w:val="left" w:pos="2520"/>
          <w:tab w:val="left" w:pos="3780"/>
          <w:tab w:val="left" w:pos="6120"/>
          <w:tab w:val="left" w:pos="7200"/>
        </w:tabs>
        <w:jc w:val="both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испТФРВ</w:t>
      </w:r>
      <w:r w:rsidRPr="00757AA7">
        <w:rPr>
          <w:i/>
          <w:iCs/>
        </w:rPr>
        <w:t xml:space="preserve"> = </w:t>
      </w:r>
      <w:r w:rsidRPr="00757AA7">
        <w:t>345400 / 402000 = 0,859, то есть из-за неявок по всем причинам, кроме выхо</w:t>
      </w:r>
      <w:r w:rsidRPr="00757AA7">
        <w:t>д</w:t>
      </w:r>
      <w:r w:rsidRPr="00757AA7">
        <w:t>ных и праздничных дней и целодневных простоев фонд недоиспользован на 14,1%.</w:t>
      </w:r>
    </w:p>
    <w:p w:rsidR="002109F1" w:rsidRPr="00757AA7" w:rsidRDefault="002109F1" w:rsidP="002109F1">
      <w:pPr>
        <w:pStyle w:val="ac"/>
        <w:jc w:val="both"/>
        <w:rPr>
          <w:spacing w:val="-4"/>
        </w:rPr>
      </w:pPr>
      <w:r w:rsidRPr="00757AA7">
        <w:rPr>
          <w:spacing w:val="-4"/>
        </w:rPr>
        <w:t>К</w:t>
      </w:r>
      <w:r w:rsidRPr="00757AA7">
        <w:rPr>
          <w:i/>
          <w:iCs/>
          <w:spacing w:val="-4"/>
          <w:vertAlign w:val="subscript"/>
        </w:rPr>
        <w:t>испМВФРВ</w:t>
      </w:r>
      <w:r w:rsidRPr="00757AA7">
        <w:rPr>
          <w:i/>
          <w:iCs/>
          <w:spacing w:val="-4"/>
        </w:rPr>
        <w:t xml:space="preserve"> = </w:t>
      </w:r>
      <w:r w:rsidRPr="00757AA7">
        <w:rPr>
          <w:spacing w:val="-4"/>
        </w:rPr>
        <w:t>345400 / 370500 = 0,932, то есть из-за неявок по всем причинам, кроме выходных и праздничных дней и очередных отпусков, а также целодневных простоев фонд недоиспол</w:t>
      </w:r>
      <w:r w:rsidRPr="00757AA7">
        <w:rPr>
          <w:spacing w:val="-4"/>
        </w:rPr>
        <w:t>ь</w:t>
      </w:r>
      <w:r w:rsidRPr="00757AA7">
        <w:rPr>
          <w:spacing w:val="-4"/>
        </w:rPr>
        <w:t>зован на 6,8%.</w:t>
      </w:r>
    </w:p>
    <w:p w:rsidR="002109F1" w:rsidRPr="00757AA7" w:rsidRDefault="002109F1" w:rsidP="00647545">
      <w:pPr>
        <w:pStyle w:val="ac"/>
        <w:numPr>
          <w:ilvl w:val="0"/>
          <w:numId w:val="9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57AA7">
        <w:t>КОЭФФИЦИЕНТ ИСПОЛЬЗОВАНИЯ РАБОЧЕГО ПЕРИОДА (ГОДА) определ</w:t>
      </w:r>
      <w:r w:rsidRPr="00757AA7">
        <w:t>я</w:t>
      </w:r>
      <w:r w:rsidRPr="00757AA7">
        <w:t xml:space="preserve">ется по формуле     </w:t>
      </w: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исп.года</w:t>
      </w:r>
      <w:r w:rsidRPr="00757AA7">
        <w:rPr>
          <w:i/>
          <w:iCs/>
        </w:rPr>
        <w:t xml:space="preserve"> = </w:t>
      </w:r>
      <w:r w:rsidRPr="00757AA7">
        <w:rPr>
          <w:i/>
          <w:iCs/>
          <w:position w:val="-34"/>
        </w:rPr>
        <w:object w:dxaOrig="720" w:dyaOrig="780">
          <v:shape id="_x0000_i1468" type="#_x0000_t75" style="width:36.75pt;height:39pt" o:ole="">
            <v:imagedata r:id="rId856" o:title=""/>
          </v:shape>
          <o:OLEObject Type="Embed" ProgID="Equation.3" ShapeID="_x0000_i1468" DrawAspect="Content" ObjectID="_1619881171" r:id="rId857"/>
        </w:object>
      </w:r>
      <w:r w:rsidRPr="00757AA7">
        <w:t>,</w:t>
      </w:r>
      <w:r w:rsidRPr="00757AA7">
        <w:tab/>
      </w:r>
    </w:p>
    <w:p w:rsidR="002109F1" w:rsidRPr="00757AA7" w:rsidRDefault="002109F1" w:rsidP="002109F1">
      <w:pPr>
        <w:pStyle w:val="ac"/>
        <w:jc w:val="both"/>
      </w:pPr>
      <w:r w:rsidRPr="00757AA7">
        <w:t xml:space="preserve">где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факт</w:t>
      </w:r>
      <w:r w:rsidRPr="00757AA7">
        <w:t xml:space="preserve"> – фактическая продолжительность года,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уст</w:t>
      </w:r>
      <w:r w:rsidRPr="00757AA7">
        <w:t xml:space="preserve"> – установленная продолжительность года.</w:t>
      </w:r>
    </w:p>
    <w:p w:rsidR="002109F1" w:rsidRPr="00757AA7" w:rsidRDefault="002109F1" w:rsidP="002109F1">
      <w:pPr>
        <w:pStyle w:val="ac"/>
        <w:jc w:val="both"/>
      </w:pPr>
      <w:r w:rsidRPr="00757AA7">
        <w:t>ФАКТИЧЕСКАЯ И УСТАНОВЛЕННАЯ ПРОДОЛЖИТЕЛЬНОСТИ ГОДА определяются по формулам:</w:t>
      </w:r>
    </w:p>
    <w:p w:rsidR="002109F1" w:rsidRPr="00757AA7" w:rsidRDefault="002109F1" w:rsidP="002109F1">
      <w:pPr>
        <w:pStyle w:val="ac"/>
        <w:tabs>
          <w:tab w:val="left" w:pos="3060"/>
          <w:tab w:val="left" w:pos="6300"/>
          <w:tab w:val="left" w:pos="9000"/>
          <w:tab w:val="left" w:pos="10080"/>
        </w:tabs>
        <w:jc w:val="both"/>
        <w:rPr>
          <w:color w:val="000000"/>
        </w:rPr>
      </w:pPr>
      <w:r w:rsidRPr="00757AA7">
        <w:rPr>
          <w:i/>
          <w:iCs/>
          <w:lang w:val="en-US"/>
        </w:rPr>
        <w:lastRenderedPageBreak/>
        <w:t>d</w:t>
      </w:r>
      <w:r w:rsidRPr="00757AA7">
        <w:rPr>
          <w:i/>
          <w:iCs/>
          <w:vertAlign w:val="subscript"/>
        </w:rPr>
        <w:t>факт</w:t>
      </w:r>
      <w:r w:rsidRPr="00757AA7">
        <w:t xml:space="preserve"> =</w:t>
      </w:r>
      <w:r w:rsidRPr="00757AA7">
        <w:rPr>
          <w:position w:val="-26"/>
        </w:rPr>
        <w:object w:dxaOrig="440" w:dyaOrig="639">
          <v:shape id="_x0000_i1469" type="#_x0000_t75" style="width:21.75pt;height:31.5pt" o:ole="">
            <v:imagedata r:id="rId858" o:title=""/>
          </v:shape>
          <o:OLEObject Type="Embed" ProgID="Equation.3" ShapeID="_x0000_i1469" DrawAspect="Content" ObjectID="_1619881172" r:id="rId859"/>
        </w:object>
      </w:r>
      <w:r w:rsidRPr="00757AA7">
        <w:t xml:space="preserve">, </w:t>
      </w:r>
      <w:r w:rsidRPr="00757AA7">
        <w:rPr>
          <w:i/>
          <w:iCs/>
        </w:rPr>
        <w:t xml:space="preserve">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уст</w:t>
      </w:r>
      <w:r w:rsidRPr="00757AA7">
        <w:t xml:space="preserve"> =</w:t>
      </w:r>
      <w:r w:rsidRPr="00757AA7">
        <w:rPr>
          <w:position w:val="-26"/>
        </w:rPr>
        <w:object w:dxaOrig="960" w:dyaOrig="639">
          <v:shape id="_x0000_i1470" type="#_x0000_t75" style="width:48pt;height:31.5pt" o:ole="">
            <v:imagedata r:id="rId860" o:title=""/>
          </v:shape>
          <o:OLEObject Type="Embed" ProgID="Equation.3" ShapeID="_x0000_i1470" DrawAspect="Content" ObjectID="_1619881173" r:id="rId861"/>
        </w:object>
      </w:r>
      <w:r w:rsidRPr="00757AA7">
        <w:t>.</w:t>
      </w:r>
      <w:r w:rsidRPr="00757AA7">
        <w:tab/>
      </w:r>
    </w:p>
    <w:p w:rsidR="002109F1" w:rsidRPr="00757AA7" w:rsidRDefault="002109F1" w:rsidP="002109F1">
      <w:pPr>
        <w:pStyle w:val="ac"/>
        <w:jc w:val="both"/>
        <w:rPr>
          <w:spacing w:val="-2"/>
        </w:rPr>
      </w:pPr>
      <w:r w:rsidRPr="00757AA7">
        <w:rPr>
          <w:spacing w:val="-2"/>
        </w:rPr>
        <w:t>Согласно условию</w:t>
      </w:r>
      <w:r w:rsidRPr="00757AA7">
        <w:rPr>
          <w:color w:val="000000"/>
          <w:spacing w:val="-2"/>
        </w:rPr>
        <w:t xml:space="preserve"> </w:t>
      </w:r>
      <w:r w:rsidRPr="00757AA7">
        <w:rPr>
          <w:spacing w:val="-2"/>
        </w:rPr>
        <w:t xml:space="preserve"> получаем:</w:t>
      </w:r>
      <w:r w:rsidRPr="00757AA7">
        <w:rPr>
          <w:i/>
          <w:iCs/>
          <w:spacing w:val="-2"/>
        </w:rPr>
        <w:t xml:space="preserve"> </w:t>
      </w:r>
      <w:r w:rsidRPr="00757AA7">
        <w:rPr>
          <w:i/>
          <w:iCs/>
          <w:spacing w:val="-2"/>
          <w:lang w:val="en-US"/>
        </w:rPr>
        <w:t>d</w:t>
      </w:r>
      <w:r w:rsidRPr="00757AA7">
        <w:rPr>
          <w:i/>
          <w:iCs/>
          <w:spacing w:val="-2"/>
          <w:vertAlign w:val="subscript"/>
        </w:rPr>
        <w:t>факт</w:t>
      </w:r>
      <w:r w:rsidRPr="00757AA7">
        <w:rPr>
          <w:spacing w:val="-2"/>
        </w:rPr>
        <w:t xml:space="preserve"> = 345400 / 1500 = 230,2 (дня), то есть из-за неявок по всем причинам и целодневных простоев каждый работник отработал в среднем не 365 к</w:t>
      </w:r>
      <w:r w:rsidRPr="00757AA7">
        <w:rPr>
          <w:spacing w:val="-2"/>
        </w:rPr>
        <w:t>а</w:t>
      </w:r>
      <w:r w:rsidRPr="00757AA7">
        <w:rPr>
          <w:spacing w:val="-2"/>
        </w:rPr>
        <w:t>лендарных дней года, а только 230,2 дня.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По формуле получаем: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уст</w:t>
      </w:r>
      <w:r w:rsidRPr="00757AA7">
        <w:t xml:space="preserve"> = 370500 / 1500 = 247 (дней), то есть с учетом неявок вследс</w:t>
      </w:r>
      <w:r w:rsidRPr="00757AA7">
        <w:t>т</w:t>
      </w:r>
      <w:r w:rsidRPr="00757AA7">
        <w:t>вие выходных и праздничных дней и очередных отпусков каждый работник должен отр</w:t>
      </w:r>
      <w:r w:rsidRPr="00757AA7">
        <w:t>а</w:t>
      </w:r>
      <w:r w:rsidRPr="00757AA7">
        <w:t>ботать в среднем 247 дней в году.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И, наконец, по формуле получаем: </w:t>
      </w: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исп.года</w:t>
      </w:r>
      <w:r w:rsidRPr="00757AA7">
        <w:rPr>
          <w:i/>
          <w:iCs/>
        </w:rPr>
        <w:t xml:space="preserve"> = </w:t>
      </w:r>
      <w:r w:rsidRPr="00757AA7">
        <w:t>230,267 / 247 = 0,9323, то есть из-за неявок по всем причинам, кроме выходных и праздничных дней, а также очередных отпусков, фа</w:t>
      </w:r>
      <w:r w:rsidRPr="00757AA7">
        <w:t>к</w:t>
      </w:r>
      <w:r w:rsidRPr="00757AA7">
        <w:t>тическая рабочая продолжительность года недоиспользована на 6,77%, или на 16,8 (230,2 – 247) дня.</w:t>
      </w:r>
    </w:p>
    <w:p w:rsidR="002109F1" w:rsidRPr="00757AA7" w:rsidRDefault="002109F1" w:rsidP="002109F1">
      <w:pPr>
        <w:pStyle w:val="ac"/>
        <w:jc w:val="both"/>
        <w:rPr>
          <w:spacing w:val="-4"/>
        </w:rPr>
      </w:pPr>
      <w:r w:rsidRPr="00757AA7">
        <w:rPr>
          <w:spacing w:val="-4"/>
        </w:rPr>
        <w:t>КОЭФФИЦИЕНТ ИСПОЛЬЗОВАНИЯ РАБОЧЕГО ДНЯ определяется по формуле:</w:t>
      </w:r>
    </w:p>
    <w:p w:rsidR="002109F1" w:rsidRPr="00757AA7" w:rsidRDefault="002109F1" w:rsidP="002109F1">
      <w:pPr>
        <w:pStyle w:val="ac"/>
        <w:tabs>
          <w:tab w:val="left" w:pos="9000"/>
        </w:tabs>
        <w:jc w:val="center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исп.дня</w:t>
      </w:r>
      <w:r w:rsidRPr="00757AA7">
        <w:rPr>
          <w:i/>
          <w:iCs/>
        </w:rPr>
        <w:t xml:space="preserve"> =</w:t>
      </w:r>
      <w:r w:rsidRPr="00757AA7">
        <w:t xml:space="preserve"> </w:t>
      </w:r>
      <w:r w:rsidRPr="00757AA7">
        <w:rPr>
          <w:i/>
          <w:iCs/>
          <w:position w:val="-34"/>
        </w:rPr>
        <w:object w:dxaOrig="660" w:dyaOrig="780">
          <v:shape id="_x0000_i1471" type="#_x0000_t75" style="width:33pt;height:39pt" o:ole="">
            <v:imagedata r:id="rId862" o:title=""/>
          </v:shape>
          <o:OLEObject Type="Embed" ProgID="Equation.3" ShapeID="_x0000_i1471" DrawAspect="Content" ObjectID="_1619881174" r:id="rId863"/>
        </w:object>
      </w:r>
      <w:r w:rsidRPr="00757AA7">
        <w:rPr>
          <w:i/>
          <w:iCs/>
        </w:rPr>
        <w:t>,</w:t>
      </w:r>
      <w:r w:rsidRPr="00757AA7">
        <w:tab/>
      </w:r>
    </w:p>
    <w:p w:rsidR="002109F1" w:rsidRPr="00757AA7" w:rsidRDefault="002109F1" w:rsidP="002109F1">
      <w:pPr>
        <w:pStyle w:val="ac"/>
        <w:jc w:val="both"/>
      </w:pPr>
      <w:r w:rsidRPr="00757AA7">
        <w:t xml:space="preserve">где </w:t>
      </w:r>
      <w:r w:rsidRPr="00757AA7">
        <w:rPr>
          <w:i/>
          <w:iCs/>
          <w:lang w:val="en-US"/>
        </w:rPr>
        <w:t>t</w:t>
      </w:r>
      <w:r w:rsidRPr="00757AA7">
        <w:rPr>
          <w:i/>
          <w:iCs/>
          <w:vertAlign w:val="subscript"/>
        </w:rPr>
        <w:t>факт</w:t>
      </w:r>
      <w:r w:rsidRPr="00757AA7">
        <w:t xml:space="preserve"> – фактическая продолжительность дня, определяемая как соотношение количес</w:t>
      </w:r>
      <w:r w:rsidRPr="00757AA7">
        <w:t>т</w:t>
      </w:r>
      <w:r w:rsidRPr="00757AA7">
        <w:t xml:space="preserve">ва отработанных человеко-часов и человеко-дней; </w:t>
      </w:r>
      <w:r w:rsidRPr="00757AA7">
        <w:rPr>
          <w:i/>
          <w:iCs/>
          <w:lang w:val="en-US"/>
        </w:rPr>
        <w:t>t</w:t>
      </w:r>
      <w:r w:rsidRPr="00757AA7">
        <w:rPr>
          <w:i/>
          <w:iCs/>
          <w:vertAlign w:val="subscript"/>
        </w:rPr>
        <w:t>уст</w:t>
      </w:r>
      <w:r w:rsidRPr="00757AA7">
        <w:t xml:space="preserve"> – установленная продолжител</w:t>
      </w:r>
      <w:r w:rsidRPr="00757AA7">
        <w:t>ь</w:t>
      </w:r>
      <w:r w:rsidRPr="00757AA7">
        <w:t>ность дня, определяемая нормативами в зависимости от сферы деятельности.</w:t>
      </w:r>
    </w:p>
    <w:p w:rsidR="002109F1" w:rsidRPr="00757AA7" w:rsidRDefault="002109F1" w:rsidP="002109F1">
      <w:pPr>
        <w:pStyle w:val="ac"/>
        <w:jc w:val="both"/>
      </w:pPr>
      <w:r w:rsidRPr="00757AA7">
        <w:t xml:space="preserve">Согласно условию </w:t>
      </w:r>
      <w:fldSimple w:instr=" Ref киспдня  \* MERGEFORMAT "/>
      <w:r w:rsidRPr="00757AA7">
        <w:rPr>
          <w:color w:val="000000"/>
        </w:rPr>
        <w:t xml:space="preserve"> получаем</w:t>
      </w:r>
      <w:r w:rsidRPr="00757AA7">
        <w:t xml:space="preserve">: </w:t>
      </w:r>
    </w:p>
    <w:p w:rsidR="002109F1" w:rsidRPr="00757AA7" w:rsidRDefault="002109F1" w:rsidP="002109F1">
      <w:pPr>
        <w:pStyle w:val="ac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исп.дня</w:t>
      </w:r>
      <w:r w:rsidRPr="00757AA7">
        <w:t xml:space="preserve"> = (2625040/345400) / 8 = 7,6 / 8 = 0,95, то есть продолжительность рабочего дня н</w:t>
      </w:r>
      <w:r w:rsidRPr="00757AA7">
        <w:t>е</w:t>
      </w:r>
      <w:r w:rsidRPr="00757AA7">
        <w:t>доиспользована на 5% или на 0,4 (7,6 – 8) часа.</w:t>
      </w:r>
    </w:p>
    <w:p w:rsidR="002109F1" w:rsidRPr="00757AA7" w:rsidRDefault="002109F1" w:rsidP="00647545">
      <w:pPr>
        <w:pStyle w:val="ac"/>
        <w:numPr>
          <w:ilvl w:val="0"/>
          <w:numId w:val="98"/>
        </w:numPr>
        <w:spacing w:before="0" w:beforeAutospacing="0" w:after="0" w:afterAutospacing="0"/>
        <w:ind w:left="0" w:firstLine="0"/>
        <w:jc w:val="both"/>
      </w:pPr>
      <w:r w:rsidRPr="00757AA7">
        <w:t>ИНТЕГРАЛЬНЫЙ КОЭФФИЦИЕНТ ИСПОЛЬЗОВАНИЯ РАБОЧЕГО ВРЕМЕНИ учитывает использование как рабочего года, так и рабочего дня. Он определяется по фо</w:t>
      </w:r>
      <w:r w:rsidRPr="00757AA7">
        <w:t>р</w:t>
      </w:r>
      <w:r w:rsidRPr="00757AA7">
        <w:t>мулам:</w:t>
      </w:r>
    </w:p>
    <w:p w:rsidR="002109F1" w:rsidRPr="00757AA7" w:rsidRDefault="002109F1" w:rsidP="002109F1">
      <w:pPr>
        <w:pStyle w:val="ac"/>
        <w:tabs>
          <w:tab w:val="left" w:pos="9000"/>
        </w:tabs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 xml:space="preserve">инт </w:t>
      </w:r>
      <w:r w:rsidRPr="00757AA7">
        <w:t xml:space="preserve">= </w:t>
      </w: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исп.года</w:t>
      </w:r>
      <w:r w:rsidRPr="00757AA7">
        <w:rPr>
          <w:i/>
          <w:iCs/>
        </w:rPr>
        <w:t>* К</w:t>
      </w:r>
      <w:r w:rsidRPr="00757AA7">
        <w:rPr>
          <w:i/>
          <w:iCs/>
          <w:vertAlign w:val="subscript"/>
        </w:rPr>
        <w:t>исп.дня</w:t>
      </w:r>
      <w:r w:rsidRPr="00757AA7">
        <w:t xml:space="preserve">, </w:t>
      </w:r>
      <w:r w:rsidRPr="00757AA7">
        <w:tab/>
      </w:r>
    </w:p>
    <w:p w:rsidR="002109F1" w:rsidRPr="00757AA7" w:rsidRDefault="002109F1" w:rsidP="002109F1">
      <w:pPr>
        <w:pStyle w:val="ac"/>
        <w:tabs>
          <w:tab w:val="left" w:pos="3420"/>
          <w:tab w:val="left" w:pos="5940"/>
          <w:tab w:val="left" w:pos="8820"/>
        </w:tabs>
        <w:jc w:val="both"/>
        <w:rPr>
          <w:i/>
          <w:iCs/>
        </w:rPr>
      </w:pPr>
      <w:r w:rsidRPr="00757AA7">
        <w:t>Согласно условию</w:t>
      </w:r>
      <w:fldSimple w:instr=" ref кинт1  \* MERGEFORMAT "/>
      <w:r w:rsidRPr="00757AA7">
        <w:t xml:space="preserve"> получаем:</w:t>
      </w:r>
      <w:r w:rsidRPr="00757AA7">
        <w:rPr>
          <w:i/>
          <w:iCs/>
        </w:rPr>
        <w:t xml:space="preserve"> </w:t>
      </w:r>
    </w:p>
    <w:p w:rsidR="002109F1" w:rsidRPr="00757AA7" w:rsidRDefault="002109F1" w:rsidP="002109F1">
      <w:pPr>
        <w:pStyle w:val="ac"/>
        <w:tabs>
          <w:tab w:val="left" w:pos="3420"/>
          <w:tab w:val="left" w:pos="5940"/>
          <w:tab w:val="left" w:pos="8820"/>
        </w:tabs>
        <w:jc w:val="both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 xml:space="preserve">инт </w:t>
      </w:r>
      <w:r w:rsidRPr="00757AA7">
        <w:t>= 0,9323 * 0,95 = 0,886, то есть рабочее время за год недоиспользовано на 11,4%.</w:t>
      </w:r>
    </w:p>
    <w:p w:rsidR="002109F1" w:rsidRPr="00757AA7" w:rsidRDefault="002109F1" w:rsidP="002109F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Заполним таблицу-условие недостающими данными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958"/>
        <w:gridCol w:w="2132"/>
        <w:gridCol w:w="1417"/>
        <w:gridCol w:w="992"/>
      </w:tblGrid>
      <w:tr w:rsidR="002109F1" w:rsidRPr="00757AA7" w:rsidTr="002109F1">
        <w:trPr>
          <w:tblHeader/>
        </w:trPr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Фонды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Использование р</w:t>
            </w:r>
            <w:r w:rsidRPr="00757AA7">
              <w:rPr>
                <w:spacing w:val="-10"/>
              </w:rPr>
              <w:t>а</w:t>
            </w:r>
            <w:r w:rsidRPr="00757AA7">
              <w:rPr>
                <w:spacing w:val="-10"/>
              </w:rPr>
              <w:t>бочего времени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Календарный фонд раб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чего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КФРВ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t>547500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Отработанное вр</w:t>
            </w:r>
            <w:r w:rsidRPr="00757AA7">
              <w:rPr>
                <w:spacing w:val="-10"/>
              </w:rPr>
              <w:t>е</w:t>
            </w:r>
            <w:r w:rsidRPr="00757AA7">
              <w:rPr>
                <w:spacing w:val="-10"/>
              </w:rPr>
              <w:t>мя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ОВ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t>345400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Неявки вследствие праз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ничных и выходных дней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ПВД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145500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Целодневные пр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стои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ЦП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 xml:space="preserve">Табельный фонд рабочего </w:t>
            </w:r>
            <w:r w:rsidRPr="00757AA7">
              <w:rPr>
                <w:spacing w:val="-10"/>
              </w:rPr>
              <w:lastRenderedPageBreak/>
              <w:t>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lastRenderedPageBreak/>
              <w:t>ТФРВ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t>402000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 xml:space="preserve">Неявки по </w:t>
            </w:r>
            <w:r w:rsidRPr="00757AA7">
              <w:rPr>
                <w:spacing w:val="-10"/>
              </w:rPr>
              <w:lastRenderedPageBreak/>
              <w:t>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lastRenderedPageBreak/>
              <w:t>УП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20000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lastRenderedPageBreak/>
              <w:t>Неявки в связи с очере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ными отпусками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ОО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31500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Неявки по неуваж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НП</w:t>
            </w: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5000</w:t>
            </w: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Максимально возможный фонд рабочего времени</w:t>
            </w: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МВФРВ</w:t>
            </w: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t>370500</w:t>
            </w: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</w:tr>
      <w:tr w:rsidR="002109F1" w:rsidRPr="00757AA7" w:rsidTr="002109F1">
        <w:tc>
          <w:tcPr>
            <w:tcW w:w="2700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</w:p>
        </w:tc>
        <w:tc>
          <w:tcPr>
            <w:tcW w:w="1440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958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2132" w:type="dxa"/>
            <w:vAlign w:val="center"/>
          </w:tcPr>
          <w:p w:rsidR="002109F1" w:rsidRPr="00757AA7" w:rsidRDefault="002109F1" w:rsidP="002109F1">
            <w:pPr>
              <w:pStyle w:val="ac"/>
              <w:rPr>
                <w:spacing w:val="-10"/>
              </w:rPr>
            </w:pPr>
            <w:r w:rsidRPr="00757AA7">
              <w:rPr>
                <w:spacing w:val="-10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2109F1" w:rsidRPr="00757AA7" w:rsidRDefault="002109F1" w:rsidP="002109F1">
            <w:pPr>
              <w:pStyle w:val="ac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370500</w:t>
            </w:r>
          </w:p>
        </w:tc>
      </w:tr>
    </w:tbl>
    <w:p w:rsidR="002109F1" w:rsidRPr="00757AA7" w:rsidRDefault="002109F1" w:rsidP="002109F1">
      <w:pPr>
        <w:spacing w:line="240" w:lineRule="auto"/>
        <w:ind w:left="360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left="360"/>
        <w:rPr>
          <w:sz w:val="24"/>
          <w:szCs w:val="24"/>
        </w:rPr>
      </w:pPr>
      <w:r w:rsidRPr="00757AA7">
        <w:rPr>
          <w:sz w:val="24"/>
          <w:szCs w:val="24"/>
        </w:rPr>
        <w:t>ТЕМА 7. СТАТИСТИКА УРОВНЯ ЖИЗНИ  НАСЕЛЕНИЯ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УРОВЕНЬ ЖИЗНИ населения можно определить как сложную социально-экономическую категорию, отражающую степень удовлетворения потребностей населения в материал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ных благах и нематериальных услугах, а также условия в обществе для развития и удовл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творения этих потребностей.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широком смысле понятие «уровень жизни населения» включает еще условия жизни, труда и занятости, быта и досуга, образования, а также характеризует состояние здоровья, природную среду обитания и т. д. В этом случае употребляют термин «качество жизни», или «образ жизни».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sz w:val="24"/>
          <w:szCs w:val="24"/>
        </w:rPr>
        <w:t>Материальные блага</w:t>
      </w:r>
      <w:r w:rsidRPr="00757AA7">
        <w:rPr>
          <w:b/>
          <w:iCs/>
          <w:sz w:val="24"/>
          <w:szCs w:val="24"/>
        </w:rPr>
        <w:t xml:space="preserve"> </w:t>
      </w:r>
      <w:r w:rsidRPr="00757AA7">
        <w:rPr>
          <w:i/>
          <w:iCs/>
          <w:sz w:val="24"/>
          <w:szCs w:val="24"/>
        </w:rPr>
        <w:t>–</w:t>
      </w:r>
      <w:r w:rsidRPr="00757AA7">
        <w:rPr>
          <w:sz w:val="24"/>
          <w:szCs w:val="24"/>
        </w:rPr>
        <w:t xml:space="preserve"> это продукты питания, одежда и обувь, предметы культуры и быта. Услуги – полезные результаты деятельности медицинских, учебных, культурных учре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дений, учреждений искусства, сюда же входят услуги жилищно-коммунальные, пассажи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ского транспорта и т. д.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условий жизни населения можно выделить четыре уровня:</w:t>
      </w:r>
    </w:p>
    <w:p w:rsidR="002109F1" w:rsidRPr="00757AA7" w:rsidRDefault="002109F1" w:rsidP="002109F1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достаток (пользование благами, обеспечивающими всестороннее развитие челов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ка);</w:t>
      </w:r>
    </w:p>
    <w:p w:rsidR="002109F1" w:rsidRPr="00757AA7" w:rsidRDefault="002109F1" w:rsidP="002109F1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нормальный уровень (рациональное потребление благ по научно обоснованным нормам, обеспечивающее человеку восстановление его физических и интеллектуальных сил);</w:t>
      </w:r>
    </w:p>
    <w:p w:rsidR="002109F1" w:rsidRPr="00757AA7" w:rsidRDefault="002109F1" w:rsidP="002109F1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бедность (потребление благ на уровне сохранения работоспособности как границы воспроизводства рабочей силы);</w:t>
      </w:r>
    </w:p>
    <w:p w:rsidR="002109F1" w:rsidRPr="00757AA7" w:rsidRDefault="002109F1" w:rsidP="002109F1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нищета (минимально допустимый по биологическим критериями набор благ и у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луг, потребление которых лишь позволяет держать жизнеспособность человека).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Основными критериями, характеризующими уровень жизни населения, являются ПОКАЗАТЕЛИ ДОХОДОВ И РАСХОДОВ, ПОТРЕБЛЕНИЕ МАТЕРИАЛЬНЫХ БЛАГ И У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ЛУГ, условия жизни, ВВП на душу населения, свободное время и др. 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Эти показатели изучаются в целом по всему населению и социальным группам. Для х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рактеристики доходов населения используют показатели номинальных, располагаемых и реально располагаемых доходов. Такие же показатели исчисляют для характеристики з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работной платы работников.</w:t>
      </w:r>
    </w:p>
    <w:p w:rsidR="002109F1" w:rsidRPr="00757AA7" w:rsidRDefault="002109F1" w:rsidP="002109F1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В мировой практике делается попытка исчислить обобщающий (интегральный) показ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тель уровня жизни населения. Одной из попыток является разработанный ООН показатель – индекс развития человеческого потенциала (ИРЧП).</w:t>
      </w:r>
    </w:p>
    <w:p w:rsidR="002109F1" w:rsidRPr="00757AA7" w:rsidRDefault="002109F1" w:rsidP="002109F1">
      <w:pPr>
        <w:pStyle w:val="ac"/>
        <w:jc w:val="both"/>
      </w:pPr>
      <w:r w:rsidRPr="00757AA7">
        <w:rPr>
          <w:rStyle w:val="a7"/>
        </w:rPr>
        <w:t>Человеческий потенциал</w:t>
      </w:r>
      <w:r w:rsidRPr="00757AA7">
        <w:t xml:space="preserve"> является одним из основных видов совокупного экономическ</w:t>
      </w:r>
      <w:r w:rsidRPr="00757AA7">
        <w:t>о</w:t>
      </w:r>
      <w:r w:rsidRPr="00757AA7">
        <w:t>го потенциала и отличается конкретными и качественными характеристиками. Необход</w:t>
      </w:r>
      <w:r w:rsidRPr="00757AA7">
        <w:t>и</w:t>
      </w:r>
      <w:r w:rsidRPr="00757AA7">
        <w:t>мая численность населения отличается определенными качественными показателями (квалификационной и профессиональной структурой) и является необходимым ресурсом, без которого невозможно не только развитие национальной экономики, но и ее нормал</w:t>
      </w:r>
      <w:r w:rsidRPr="00757AA7">
        <w:t>ь</w:t>
      </w:r>
      <w:r w:rsidRPr="00757AA7">
        <w:t>ное функционирование. Соответственно, чем больше степень обеспеченности человеч</w:t>
      </w:r>
      <w:r w:rsidRPr="00757AA7">
        <w:t>е</w:t>
      </w:r>
      <w:r w:rsidRPr="00757AA7">
        <w:t>ским потенциалом, тем больше потенциальная способность национальной экономики к росту.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109F1" w:rsidRPr="00757AA7" w:rsidTr="002109F1">
        <w:trPr>
          <w:trHeight w:val="988"/>
        </w:trPr>
        <w:tc>
          <w:tcPr>
            <w:tcW w:w="9571" w:type="dxa"/>
          </w:tcPr>
          <w:p w:rsidR="002109F1" w:rsidRPr="00757AA7" w:rsidRDefault="002109F1" w:rsidP="002109F1">
            <w:pPr>
              <w:jc w:val="both"/>
              <w:rPr>
                <w:bCs/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sym w:font="Wingdings" w:char="F047"/>
            </w:r>
            <w:r w:rsidRPr="00757AA7">
              <w:rPr>
                <w:b/>
                <w:bCs/>
                <w:sz w:val="24"/>
                <w:szCs w:val="24"/>
              </w:rPr>
              <w:t xml:space="preserve"> Замечание. </w:t>
            </w:r>
            <w:r w:rsidRPr="00757AA7">
              <w:rPr>
                <w:bCs/>
                <w:sz w:val="24"/>
                <w:szCs w:val="24"/>
              </w:rPr>
              <w:t xml:space="preserve"> </w:t>
            </w:r>
            <w:r w:rsidRPr="00757AA7">
              <w:rPr>
                <w:sz w:val="24"/>
                <w:szCs w:val="24"/>
              </w:rPr>
              <w:t xml:space="preserve">В 1990 г. Программа развития ООН (ПРООН) ввела в публичное обращение понятие индекса развития человеческого потенциала (ИРЧП) – </w:t>
            </w:r>
            <w:r w:rsidRPr="00757AA7">
              <w:rPr>
                <w:i/>
                <w:sz w:val="24"/>
                <w:szCs w:val="24"/>
              </w:rPr>
              <w:t>Human Development Index</w:t>
            </w:r>
            <w:r w:rsidRPr="00757AA7">
              <w:rPr>
                <w:sz w:val="24"/>
                <w:szCs w:val="24"/>
              </w:rPr>
              <w:t xml:space="preserve"> (HDI). Индекс развития человеческого потенциала позволяет (в какой-то мере) уч</w:t>
            </w:r>
            <w:r w:rsidRPr="00757AA7">
              <w:rPr>
                <w:sz w:val="24"/>
                <w:szCs w:val="24"/>
              </w:rPr>
              <w:t>и</w:t>
            </w:r>
            <w:r w:rsidRPr="00757AA7">
              <w:rPr>
                <w:sz w:val="24"/>
                <w:szCs w:val="24"/>
              </w:rPr>
              <w:t>тывать не только экономическую, но и социальную эффективность стран, качество жизни населения.</w:t>
            </w:r>
          </w:p>
        </w:tc>
      </w:tr>
    </w:tbl>
    <w:p w:rsidR="002109F1" w:rsidRPr="00757AA7" w:rsidRDefault="002109F1" w:rsidP="002109F1">
      <w:pPr>
        <w:pStyle w:val="ac"/>
        <w:jc w:val="both"/>
        <w:rPr>
          <w:sz w:val="22"/>
          <w:szCs w:val="22"/>
        </w:rPr>
      </w:pPr>
      <w:r w:rsidRPr="00757AA7">
        <w:rPr>
          <w:b/>
          <w:bCs/>
          <w:sz w:val="22"/>
          <w:szCs w:val="22"/>
        </w:rPr>
        <w:t>Индекс развития человеческого потенциала</w:t>
      </w:r>
      <w:r w:rsidRPr="00757AA7">
        <w:rPr>
          <w:sz w:val="22"/>
          <w:szCs w:val="22"/>
        </w:rPr>
        <w:t xml:space="preserve"> (ИРЧП) — интегральный показатель, рассчитыва</w:t>
      </w:r>
      <w:r w:rsidRPr="00757AA7">
        <w:rPr>
          <w:sz w:val="22"/>
          <w:szCs w:val="22"/>
        </w:rPr>
        <w:t>е</w:t>
      </w:r>
      <w:r w:rsidRPr="00757AA7">
        <w:rPr>
          <w:sz w:val="22"/>
          <w:szCs w:val="22"/>
        </w:rPr>
        <w:t>мый ежегодно для межстранового сравнения и измерения уровня жизни, грамотности, образова</w:t>
      </w:r>
      <w:r w:rsidRPr="00757AA7">
        <w:rPr>
          <w:sz w:val="22"/>
          <w:szCs w:val="22"/>
        </w:rPr>
        <w:t>н</w:t>
      </w:r>
      <w:r w:rsidRPr="00757AA7">
        <w:rPr>
          <w:sz w:val="22"/>
          <w:szCs w:val="22"/>
        </w:rPr>
        <w:t>ности и долголетия как основных характеристик человеческого потенциала исследуемой террит</w:t>
      </w:r>
      <w:r w:rsidRPr="00757AA7">
        <w:rPr>
          <w:sz w:val="22"/>
          <w:szCs w:val="22"/>
        </w:rPr>
        <w:t>о</w:t>
      </w:r>
      <w:r w:rsidRPr="00757AA7">
        <w:rPr>
          <w:sz w:val="22"/>
          <w:szCs w:val="22"/>
        </w:rPr>
        <w:t>рии. Он является стандартным инструментом при общем сравнении уровня жизни различных стран и регионов. Индекс публикуется в рамках Программы развития ООН в отчётах о развитии человеческого потенциала и был разработан в 1990 г. группой экономистов во главе с пакистанцем Махбубом – уль - Хаком. Однако концептуальная структура индекса была создана благодаря раб</w:t>
      </w:r>
      <w:r w:rsidRPr="00757AA7">
        <w:rPr>
          <w:sz w:val="22"/>
          <w:szCs w:val="22"/>
        </w:rPr>
        <w:t>о</w:t>
      </w:r>
      <w:r w:rsidRPr="00757AA7">
        <w:rPr>
          <w:sz w:val="22"/>
          <w:szCs w:val="22"/>
        </w:rPr>
        <w:t>те Амартии Сена</w:t>
      </w:r>
      <w:r w:rsidRPr="00757AA7">
        <w:t xml:space="preserve"> (</w:t>
      </w:r>
      <w:r w:rsidRPr="00757AA7">
        <w:rPr>
          <w:sz w:val="22"/>
          <w:szCs w:val="22"/>
        </w:rPr>
        <w:t>Амартия Сен (1933г., индийский экономист, внёсший значительный вклад в формулировку концептуальной структуры ежегодных отчётов ООН о развитии человечества и и</w:t>
      </w:r>
      <w:r w:rsidRPr="00757AA7">
        <w:rPr>
          <w:sz w:val="22"/>
          <w:szCs w:val="22"/>
        </w:rPr>
        <w:t>н</w:t>
      </w:r>
      <w:r w:rsidRPr="00757AA7">
        <w:rPr>
          <w:sz w:val="22"/>
          <w:szCs w:val="22"/>
        </w:rPr>
        <w:t>декса развития человеческого потенциала</w:t>
      </w:r>
      <w:r w:rsidRPr="00757AA7">
        <w:t>, лауреат Нобелевской премии по экономике за 1998 г.)</w:t>
      </w:r>
      <w:r w:rsidRPr="00757AA7">
        <w:rPr>
          <w:sz w:val="22"/>
          <w:szCs w:val="22"/>
        </w:rPr>
        <w:t xml:space="preserve">. </w:t>
      </w:r>
    </w:p>
    <w:p w:rsidR="002109F1" w:rsidRPr="00757AA7" w:rsidRDefault="002109F1" w:rsidP="002109F1">
      <w:pPr>
        <w:pStyle w:val="ac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Индекс публикуется ООН в ежегодном отчёте о развитии человеческого потенциала с 1990 года.</w:t>
      </w:r>
    </w:p>
    <w:p w:rsidR="002109F1" w:rsidRPr="00757AA7" w:rsidRDefault="002109F1" w:rsidP="002109F1">
      <w:pPr>
        <w:pStyle w:val="ac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При подсчёте ИРЧП учитываются 3 вида показателей: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ожидаемая продолжительность жизни — оценивает долголетие.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уровень грамотности населения страны (среднее количество лет, потраченных на об</w:t>
      </w:r>
      <w:r w:rsidRPr="00757AA7">
        <w:t>у</w:t>
      </w:r>
      <w:r w:rsidRPr="00757AA7">
        <w:t>чение) и ожидаемая продолжительность обучения.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уровень жизни, оценённый через ВНД на душу населения по паритету покупател</w:t>
      </w:r>
      <w:r w:rsidRPr="00757AA7">
        <w:t>ь</w:t>
      </w:r>
      <w:r w:rsidRPr="00757AA7">
        <w:t>ной способности (ППС) в долларах США.</w:t>
      </w:r>
    </w:p>
    <w:p w:rsidR="002109F1" w:rsidRPr="00757AA7" w:rsidRDefault="002109F1" w:rsidP="002109F1">
      <w:pPr>
        <w:pStyle w:val="ac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Разработана и научно обоснована обобщенная система показателей, характеризующая количес</w:t>
      </w:r>
      <w:r w:rsidRPr="00757AA7">
        <w:rPr>
          <w:sz w:val="22"/>
          <w:szCs w:val="22"/>
        </w:rPr>
        <w:t>т</w:t>
      </w:r>
      <w:r w:rsidRPr="00757AA7">
        <w:rPr>
          <w:sz w:val="22"/>
          <w:szCs w:val="22"/>
        </w:rPr>
        <w:t>венные и качественные характеристики социально-экономической дифференциации социального развития, включающая: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коэффициент дифференциации индекса развития человеческого потенциала, характер</w:t>
      </w:r>
      <w:r w:rsidRPr="00757AA7">
        <w:t>и</w:t>
      </w:r>
      <w:r w:rsidRPr="00757AA7">
        <w:t>зующий степень различия в социально-экономическом развитии анализируемых стран, р</w:t>
      </w:r>
      <w:r w:rsidRPr="00757AA7">
        <w:t>е</w:t>
      </w:r>
      <w:r w:rsidRPr="00757AA7">
        <w:t>гионов внутри страны, социальных групп;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коэффициент дифференциации индекса здоровья (долголетия), показывающий, насколько состояние здоровья в одной стране, регионе лучше, чем в другом;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lastRenderedPageBreak/>
        <w:t>коэффициент дифференциации индекса образования. Такой показатель определяет степень превышения уровня образования населения в одной стране (регионе или другом объекте исследования) над уровнем образования (грамотности) населения другой страны;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коэффициент дифференциации индекса дохода, определяющий степень экономической дифференциации анализируемых стран или регионов;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коэффициент дифференциации индекса смертности, как показатель различий в состоянии здоровья сравниваемых стран или регионов;</w:t>
      </w:r>
    </w:p>
    <w:p w:rsidR="002109F1" w:rsidRPr="00757AA7" w:rsidRDefault="002109F1" w:rsidP="00647545">
      <w:pPr>
        <w:numPr>
          <w:ilvl w:val="0"/>
          <w:numId w:val="103"/>
        </w:numPr>
        <w:spacing w:after="0" w:line="240" w:lineRule="auto"/>
        <w:jc w:val="both"/>
      </w:pPr>
      <w:r w:rsidRPr="00757AA7">
        <w:t>коэффициент дифференциации уровня профессионального образования, отражающий ра</w:t>
      </w:r>
      <w:r w:rsidRPr="00757AA7">
        <w:t>з</w:t>
      </w:r>
      <w:r w:rsidRPr="00757AA7">
        <w:t>личия в степени охвата обучением второй и третьей ступени образования в исследуемых странах или регионах.</w:t>
      </w:r>
    </w:p>
    <w:p w:rsidR="002109F1" w:rsidRPr="00757AA7" w:rsidRDefault="002109F1" w:rsidP="002109F1">
      <w:pPr>
        <w:pStyle w:val="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57AA7">
        <w:rPr>
          <w:rStyle w:val="mw-headline"/>
          <w:rFonts w:ascii="Times New Roman" w:hAnsi="Times New Roman" w:cs="Times New Roman"/>
          <w:sz w:val="22"/>
          <w:szCs w:val="22"/>
        </w:rPr>
        <w:t>Публикация данных</w:t>
      </w:r>
    </w:p>
    <w:p w:rsidR="002109F1" w:rsidRPr="00757AA7" w:rsidRDefault="002109F1" w:rsidP="002109F1">
      <w:pPr>
        <w:pStyle w:val="ac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Как и многие другие показатели, требующие международного сопоставления, индекс человеческ</w:t>
      </w:r>
      <w:r w:rsidRPr="00757AA7">
        <w:rPr>
          <w:sz w:val="22"/>
          <w:szCs w:val="22"/>
        </w:rPr>
        <w:t>о</w:t>
      </w:r>
      <w:r w:rsidRPr="00757AA7">
        <w:rPr>
          <w:sz w:val="22"/>
          <w:szCs w:val="22"/>
        </w:rPr>
        <w:t>го развития публикуется по датам не менее чем через 2 года после их публикации национальными статистическими службами. Таким образом, большая часть данных в таблицах последнего на да</w:t>
      </w:r>
      <w:r w:rsidRPr="00757AA7">
        <w:rPr>
          <w:sz w:val="22"/>
          <w:szCs w:val="22"/>
        </w:rPr>
        <w:t>н</w:t>
      </w:r>
      <w:r w:rsidRPr="00757AA7">
        <w:rPr>
          <w:sz w:val="22"/>
          <w:szCs w:val="22"/>
        </w:rPr>
        <w:t>ный момент отчёта относится к 2008 году и представляет собой сведения, имевшиеся в распор</w:t>
      </w:r>
      <w:r w:rsidRPr="00757AA7">
        <w:rPr>
          <w:sz w:val="22"/>
          <w:szCs w:val="22"/>
        </w:rPr>
        <w:t>я</w:t>
      </w:r>
      <w:r w:rsidRPr="00757AA7">
        <w:rPr>
          <w:sz w:val="22"/>
          <w:szCs w:val="22"/>
        </w:rPr>
        <w:t>жении Отдела подготовки Отчёта о развитии человеческого потенциала на 2010 год, если не ук</w:t>
      </w:r>
      <w:r w:rsidRPr="00757AA7">
        <w:rPr>
          <w:sz w:val="22"/>
          <w:szCs w:val="22"/>
        </w:rPr>
        <w:t>а</w:t>
      </w:r>
      <w:r w:rsidRPr="00757AA7">
        <w:rPr>
          <w:sz w:val="22"/>
          <w:szCs w:val="22"/>
        </w:rPr>
        <w:t>зано иное.</w:t>
      </w:r>
    </w:p>
    <w:p w:rsidR="002109F1" w:rsidRPr="00757AA7" w:rsidRDefault="002109F1" w:rsidP="002109F1">
      <w:pPr>
        <w:pStyle w:val="ac"/>
      </w:pPr>
      <w:r w:rsidRPr="00757AA7">
        <w:rPr>
          <w:rStyle w:val="a7"/>
        </w:rPr>
        <w:t>До 2010 года ИРЧП рассчитывался</w:t>
      </w:r>
      <w:r w:rsidRPr="00757AA7">
        <w:t xml:space="preserve"> как среднеарифметическая величина трех равн</w:t>
      </w:r>
      <w:r w:rsidRPr="00757AA7">
        <w:t>о</w:t>
      </w:r>
      <w:r w:rsidRPr="00757AA7">
        <w:t>значных компонентов:</w:t>
      </w:r>
    </w:p>
    <w:p w:rsidR="002109F1" w:rsidRPr="00757AA7" w:rsidRDefault="002109F1" w:rsidP="00647545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sz w:val="24"/>
          <w:szCs w:val="24"/>
        </w:rPr>
      </w:pPr>
      <w:r w:rsidRPr="00757AA7">
        <w:rPr>
          <w:rStyle w:val="a7"/>
          <w:sz w:val="24"/>
          <w:szCs w:val="24"/>
        </w:rPr>
        <w:t>долголетия</w:t>
      </w:r>
      <w:r w:rsidRPr="00757AA7">
        <w:rPr>
          <w:sz w:val="24"/>
          <w:szCs w:val="24"/>
        </w:rPr>
        <w:t>, определяемого через продолжительность предстоящей жизни при 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ждении (ожидаемую продолжительность жизни)</w:t>
      </w:r>
    </w:p>
    <w:p w:rsidR="002109F1" w:rsidRPr="00757AA7" w:rsidRDefault="002109F1" w:rsidP="00647545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sz w:val="24"/>
          <w:szCs w:val="24"/>
        </w:rPr>
      </w:pPr>
      <w:r w:rsidRPr="00757AA7">
        <w:rPr>
          <w:rStyle w:val="a7"/>
          <w:sz w:val="24"/>
          <w:szCs w:val="24"/>
        </w:rPr>
        <w:t>образования</w:t>
      </w:r>
      <w:r w:rsidRPr="00757AA7">
        <w:rPr>
          <w:sz w:val="24"/>
          <w:szCs w:val="24"/>
        </w:rPr>
        <w:t>, определяемого показателями грамотности (с весом в 2/3) и доли учащихся среди детей и молодежи в возрасте от 6 до 23 лет (с весом в 1/3)</w:t>
      </w:r>
    </w:p>
    <w:p w:rsidR="002109F1" w:rsidRPr="00757AA7" w:rsidRDefault="002109F1" w:rsidP="00647545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sz w:val="24"/>
          <w:szCs w:val="24"/>
        </w:rPr>
      </w:pPr>
      <w:r w:rsidRPr="00757AA7">
        <w:rPr>
          <w:rStyle w:val="a7"/>
          <w:sz w:val="24"/>
          <w:szCs w:val="24"/>
        </w:rPr>
        <w:t>дохода</w:t>
      </w:r>
      <w:r w:rsidRPr="00757AA7">
        <w:rPr>
          <w:sz w:val="24"/>
          <w:szCs w:val="24"/>
        </w:rPr>
        <w:t>, определяемого показателем валового внутреннего продукта (валового 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гионального продукта) по паритету покупательной способности  (ППС) в долларах США на душу населения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Индекс каждого показателя рассчитывался по формуле: </w:t>
      </w:r>
      <w:r w:rsidRPr="00757AA7">
        <w:rPr>
          <w:position w:val="-30"/>
          <w:sz w:val="24"/>
          <w:szCs w:val="24"/>
        </w:rPr>
        <w:object w:dxaOrig="1700" w:dyaOrig="700">
          <v:shape id="_x0000_i1472" type="#_x0000_t75" style="width:85.5pt;height:35.25pt" o:ole="">
            <v:imagedata r:id="rId864" o:title=""/>
          </v:shape>
          <o:OLEObject Type="Embed" ProgID="Equation.3" ShapeID="_x0000_i1472" DrawAspect="Content" ObjectID="_1619881175" r:id="rId865"/>
        </w:object>
      </w:r>
      <w:r w:rsidRPr="00757AA7">
        <w:rPr>
          <w:sz w:val="24"/>
          <w:szCs w:val="24"/>
        </w:rPr>
        <w:t xml:space="preserve">, 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где</w:t>
      </w:r>
      <w:r w:rsidRPr="00757AA7">
        <w:rPr>
          <w:position w:val="-30"/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240" w:dyaOrig="360">
          <v:shape id="_x0000_i1473" type="#_x0000_t75" style="width:12pt;height:18pt" o:ole="">
            <v:imagedata r:id="rId866" o:title=""/>
          </v:shape>
          <o:OLEObject Type="Embed" ProgID="Equation.3" ShapeID="_x0000_i1473" DrawAspect="Content" ObjectID="_1619881176" r:id="rId867"/>
        </w:object>
      </w:r>
      <w:r w:rsidRPr="00757AA7">
        <w:rPr>
          <w:sz w:val="24"/>
          <w:szCs w:val="24"/>
        </w:rPr>
        <w:t xml:space="preserve">- фактическое значение  </w:t>
      </w:r>
      <w:r w:rsidRPr="00757AA7">
        <w:rPr>
          <w:position w:val="-6"/>
          <w:sz w:val="24"/>
          <w:szCs w:val="24"/>
        </w:rPr>
        <w:object w:dxaOrig="580" w:dyaOrig="260">
          <v:shape id="_x0000_i1474" type="#_x0000_t75" style="width:29.25pt;height:12.75pt" o:ole="">
            <v:imagedata r:id="rId868" o:title=""/>
          </v:shape>
          <o:OLEObject Type="Embed" ProgID="Equation.3" ShapeID="_x0000_i1474" DrawAspect="Content" ObjectID="_1619881177" r:id="rId869"/>
        </w:object>
      </w:r>
      <w:r w:rsidRPr="00757AA7">
        <w:rPr>
          <w:sz w:val="24"/>
          <w:szCs w:val="24"/>
        </w:rPr>
        <w:t>показателя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480" w:dyaOrig="360">
          <v:shape id="_x0000_i1475" type="#_x0000_t75" style="width:24pt;height:18pt" o:ole="">
            <v:imagedata r:id="rId870" o:title=""/>
          </v:shape>
          <o:OLEObject Type="Embed" ProgID="Equation.3" ShapeID="_x0000_i1475" DrawAspect="Content" ObjectID="_1619881178" r:id="rId871"/>
        </w:object>
      </w:r>
      <w:r w:rsidRPr="00757AA7">
        <w:rPr>
          <w:sz w:val="24"/>
          <w:szCs w:val="24"/>
        </w:rPr>
        <w:t xml:space="preserve"> и </w:t>
      </w:r>
      <w:r w:rsidRPr="00757AA7">
        <w:rPr>
          <w:position w:val="-12"/>
          <w:sz w:val="24"/>
          <w:szCs w:val="24"/>
        </w:rPr>
        <w:object w:dxaOrig="520" w:dyaOrig="360">
          <v:shape id="_x0000_i1476" type="#_x0000_t75" style="width:26.25pt;height:18pt" o:ole="">
            <v:imagedata r:id="rId872" o:title=""/>
          </v:shape>
          <o:OLEObject Type="Embed" ProgID="Equation.3" ShapeID="_x0000_i1476" DrawAspect="Content" ObjectID="_1619881179" r:id="rId873"/>
        </w:object>
      </w:r>
      <w:r w:rsidRPr="00757AA7">
        <w:rPr>
          <w:sz w:val="24"/>
          <w:szCs w:val="24"/>
        </w:rPr>
        <w:t xml:space="preserve">- соответственно минимальное и максимальное значение </w:t>
      </w:r>
      <w:r w:rsidRPr="00757AA7">
        <w:rPr>
          <w:position w:val="-6"/>
          <w:sz w:val="24"/>
          <w:szCs w:val="24"/>
        </w:rPr>
        <w:object w:dxaOrig="580" w:dyaOrig="260">
          <v:shape id="_x0000_i1477" type="#_x0000_t75" style="width:29.25pt;height:12.75pt" o:ole="">
            <v:imagedata r:id="rId868" o:title=""/>
          </v:shape>
          <o:OLEObject Type="Embed" ProgID="Equation.3" ShapeID="_x0000_i1477" DrawAspect="Content" ObjectID="_1619881180" r:id="rId874"/>
        </w:object>
      </w:r>
      <w:r w:rsidRPr="00757AA7">
        <w:rPr>
          <w:sz w:val="24"/>
          <w:szCs w:val="24"/>
        </w:rPr>
        <w:t>показателя.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Максимально возможное значение индекса развития человека – 1; минимальное – 0. 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Единицу может иметь страна, где люди живут в среднем 85 лет; 100 % взрослого насел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ния грамотны, а все, кто достиг соответствующего возраста, посещают начальную или среднюю школу, учатся в высшем или среднем специальном заведении.</w:t>
      </w:r>
      <w:r w:rsidRPr="00757AA7">
        <w:rPr>
          <w:sz w:val="24"/>
          <w:szCs w:val="24"/>
        </w:rPr>
        <w:br/>
        <w:t>Для построения индекса для каждого из трех показателей установлены фиксированные максимальные и минимальные значения:</w:t>
      </w:r>
      <w:r w:rsidRPr="00757AA7">
        <w:rPr>
          <w:sz w:val="24"/>
          <w:szCs w:val="24"/>
        </w:rPr>
        <w:br/>
        <w:t>• Продолжительность предстоящей жизни при рождении: 25 лет и 85 лет;</w:t>
      </w:r>
      <w:r w:rsidRPr="00757AA7">
        <w:rPr>
          <w:sz w:val="24"/>
          <w:szCs w:val="24"/>
        </w:rPr>
        <w:br/>
        <w:t>• Грамотность взрослого населения: 0% и 100%;</w:t>
      </w:r>
      <w:r w:rsidRPr="00757AA7">
        <w:rPr>
          <w:sz w:val="24"/>
          <w:szCs w:val="24"/>
        </w:rPr>
        <w:br/>
        <w:t>• Совокупная доля учащихся: 0% и 100%;</w:t>
      </w:r>
      <w:r w:rsidRPr="00757AA7">
        <w:rPr>
          <w:sz w:val="24"/>
          <w:szCs w:val="24"/>
        </w:rPr>
        <w:br/>
        <w:t>• Реальной ВВП на душу населения (ППС в долл. США) 100 и 40000 долл. ППС.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Для расчёта индекса ожидаемой продолжительности жизни при рождении</w:t>
      </w:r>
      <w:r w:rsidRPr="00757AA7">
        <w:rPr>
          <w:position w:val="-10"/>
          <w:sz w:val="24"/>
          <w:szCs w:val="24"/>
        </w:rPr>
        <w:object w:dxaOrig="240" w:dyaOrig="340">
          <v:shape id="_x0000_i1478" type="#_x0000_t75" style="width:12pt;height:17.25pt" o:ole="">
            <v:imagedata r:id="rId875" o:title=""/>
          </v:shape>
          <o:OLEObject Type="Embed" ProgID="Equation.3" ShapeID="_x0000_i1478" DrawAspect="Content" ObjectID="_1619881181" r:id="rId876"/>
        </w:object>
      </w:r>
      <w:r w:rsidRPr="00757AA7">
        <w:rPr>
          <w:sz w:val="24"/>
          <w:szCs w:val="24"/>
        </w:rPr>
        <w:t xml:space="preserve">применяется формула: </w:t>
      </w:r>
      <w:r w:rsidRPr="00757AA7">
        <w:rPr>
          <w:position w:val="-24"/>
          <w:sz w:val="24"/>
          <w:szCs w:val="24"/>
        </w:rPr>
        <w:object w:dxaOrig="1240" w:dyaOrig="639">
          <v:shape id="_x0000_i1479" type="#_x0000_t75" style="width:62.25pt;height:32.25pt" o:ole="">
            <v:imagedata r:id="rId877" o:title=""/>
          </v:shape>
          <o:OLEObject Type="Embed" ProgID="Equation.3" ShapeID="_x0000_i1479" DrawAspect="Content" ObjectID="_1619881182" r:id="rId878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Индекс достигнутого образования </w:t>
      </w:r>
      <w:r w:rsidRPr="00757AA7">
        <w:rPr>
          <w:position w:val="-10"/>
          <w:sz w:val="24"/>
          <w:szCs w:val="24"/>
        </w:rPr>
        <w:object w:dxaOrig="260" w:dyaOrig="340">
          <v:shape id="_x0000_i1480" type="#_x0000_t75" style="width:12.75pt;height:17.25pt" o:ole="">
            <v:imagedata r:id="rId879" o:title=""/>
          </v:shape>
          <o:OLEObject Type="Embed" ProgID="Equation.3" ShapeID="_x0000_i1480" DrawAspect="Content" ObjectID="_1619881183" r:id="rId880"/>
        </w:object>
      </w:r>
      <w:r w:rsidRPr="00757AA7">
        <w:rPr>
          <w:position w:val="-10"/>
          <w:sz w:val="24"/>
          <w:szCs w:val="24"/>
        </w:rPr>
        <w:t xml:space="preserve"> </w:t>
      </w:r>
      <w:r w:rsidRPr="00757AA7">
        <w:rPr>
          <w:sz w:val="24"/>
          <w:szCs w:val="24"/>
        </w:rPr>
        <w:t>рассчитывается как средняя арифметическая взв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шенная двух субиндексов: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 индекса грамотности среди взрослого населения  </w:t>
      </w:r>
      <w:r w:rsidRPr="00757AA7">
        <w:rPr>
          <w:position w:val="-10"/>
          <w:sz w:val="24"/>
          <w:szCs w:val="24"/>
        </w:rPr>
        <w:object w:dxaOrig="279" w:dyaOrig="340">
          <v:shape id="_x0000_i1481" type="#_x0000_t75" style="width:14.25pt;height:17.25pt" o:ole="">
            <v:imagedata r:id="rId881" o:title=""/>
          </v:shape>
          <o:OLEObject Type="Embed" ProgID="Equation.3" ShapeID="_x0000_i1481" DrawAspect="Content" ObjectID="_1619881184" r:id="rId882"/>
        </w:object>
      </w:r>
      <w:r w:rsidRPr="00757AA7">
        <w:rPr>
          <w:sz w:val="24"/>
          <w:szCs w:val="24"/>
        </w:rPr>
        <w:t xml:space="preserve">весом </w:t>
      </w:r>
      <w:r w:rsidRPr="00757AA7">
        <w:rPr>
          <w:position w:val="-24"/>
          <w:sz w:val="24"/>
          <w:szCs w:val="24"/>
        </w:rPr>
        <w:object w:dxaOrig="240" w:dyaOrig="620">
          <v:shape id="_x0000_i1482" type="#_x0000_t75" style="width:12pt;height:31.5pt" o:ole="">
            <v:imagedata r:id="rId883" o:title=""/>
          </v:shape>
          <o:OLEObject Type="Embed" ProgID="Equation.3" ShapeID="_x0000_i1482" DrawAspect="Content" ObjectID="_1619881185" r:id="rId884"/>
        </w:object>
      </w:r>
      <w:r w:rsidRPr="00757AA7">
        <w:rPr>
          <w:position w:val="-24"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и индекса совокупной доли учащихся начальных, средних и высших учебных заведений </w:t>
      </w:r>
      <w:r w:rsidRPr="00757AA7">
        <w:rPr>
          <w:position w:val="-10"/>
          <w:sz w:val="24"/>
          <w:szCs w:val="24"/>
        </w:rPr>
        <w:object w:dxaOrig="279" w:dyaOrig="340">
          <v:shape id="_x0000_i1483" type="#_x0000_t75" style="width:14.25pt;height:17.25pt" o:ole="">
            <v:imagedata r:id="rId885" o:title=""/>
          </v:shape>
          <o:OLEObject Type="Embed" ProgID="Equation.3" ShapeID="_x0000_i1483" DrawAspect="Content" ObjectID="_1619881186" r:id="rId886"/>
        </w:object>
      </w:r>
      <w:r w:rsidRPr="00757AA7">
        <w:rPr>
          <w:sz w:val="24"/>
          <w:szCs w:val="24"/>
        </w:rPr>
        <w:t xml:space="preserve">весом </w:t>
      </w:r>
      <w:r w:rsidRPr="00757AA7">
        <w:rPr>
          <w:position w:val="-24"/>
          <w:sz w:val="24"/>
          <w:szCs w:val="24"/>
        </w:rPr>
        <w:object w:dxaOrig="220" w:dyaOrig="620">
          <v:shape id="_x0000_i1484" type="#_x0000_t75" style="width:11.25pt;height:31.5pt" o:ole="">
            <v:imagedata r:id="rId887" o:title=""/>
          </v:shape>
          <o:OLEObject Type="Embed" ProgID="Equation.3" ShapeID="_x0000_i1484" DrawAspect="Content" ObjectID="_1619881187" r:id="rId888"/>
        </w:object>
      </w:r>
      <w:r w:rsidRPr="00757AA7">
        <w:rPr>
          <w:sz w:val="24"/>
          <w:szCs w:val="24"/>
        </w:rPr>
        <w:t xml:space="preserve">: </w:t>
      </w:r>
      <w:r w:rsidRPr="00757AA7">
        <w:rPr>
          <w:position w:val="-24"/>
          <w:sz w:val="24"/>
          <w:szCs w:val="24"/>
        </w:rPr>
        <w:object w:dxaOrig="1579" w:dyaOrig="620">
          <v:shape id="_x0000_i1485" type="#_x0000_t75" style="width:79.5pt;height:31.5pt" o:ole="">
            <v:imagedata r:id="rId889" o:title=""/>
          </v:shape>
          <o:OLEObject Type="Embed" ProgID="Equation.3" ShapeID="_x0000_i1485" DrawAspect="Content" ObjectID="_1619881188" r:id="rId890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Для показателя реального ВВП на душу населения в долларах США ППС при расчёте 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пользовалась формула: </w:t>
      </w:r>
      <w:r w:rsidRPr="00757AA7">
        <w:rPr>
          <w:position w:val="-30"/>
          <w:sz w:val="24"/>
          <w:szCs w:val="24"/>
        </w:rPr>
        <w:object w:dxaOrig="2200" w:dyaOrig="700">
          <v:shape id="_x0000_i1486" type="#_x0000_t75" style="width:110.25pt;height:35.25pt" o:ole="">
            <v:imagedata r:id="rId891" o:title=""/>
          </v:shape>
          <o:OLEObject Type="Embed" ProgID="Equation.3" ShapeID="_x0000_i1486" DrawAspect="Content" ObjectID="_1619881189" r:id="rId892"/>
        </w:object>
      </w:r>
      <w:r w:rsidRPr="00757AA7">
        <w:rPr>
          <w:sz w:val="24"/>
          <w:szCs w:val="24"/>
        </w:rPr>
        <w:t xml:space="preserve"> или  </w:t>
      </w:r>
      <w:r w:rsidRPr="00757AA7">
        <w:rPr>
          <w:position w:val="-24"/>
          <w:sz w:val="24"/>
          <w:szCs w:val="24"/>
        </w:rPr>
        <w:object w:dxaOrig="2180" w:dyaOrig="639">
          <v:shape id="_x0000_i1487" type="#_x0000_t75" style="width:109.5pt;height:32.25pt" o:ole="">
            <v:imagedata r:id="rId893" o:title=""/>
          </v:shape>
          <o:OLEObject Type="Embed" ProgID="Equation.3" ShapeID="_x0000_i1487" DrawAspect="Content" ObjectID="_1619881190" r:id="rId894"/>
        </w:object>
      </w:r>
      <w:r w:rsidRPr="00757AA7">
        <w:rPr>
          <w:sz w:val="24"/>
          <w:szCs w:val="24"/>
        </w:rPr>
        <w:t>.</w:t>
      </w:r>
    </w:p>
    <w:p w:rsidR="002109F1" w:rsidRPr="00757AA7" w:rsidRDefault="002109F1" w:rsidP="002109F1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Таким образом, ИРЧП вычислялся по формуле: </w:t>
      </w:r>
      <w:r w:rsidRPr="00757AA7">
        <w:rPr>
          <w:position w:val="-24"/>
          <w:sz w:val="24"/>
          <w:szCs w:val="24"/>
        </w:rPr>
        <w:object w:dxaOrig="1560" w:dyaOrig="639">
          <v:shape id="_x0000_i1488" type="#_x0000_t75" style="width:78pt;height:32.25pt" o:ole="">
            <v:imagedata r:id="rId895" o:title=""/>
          </v:shape>
          <o:OLEObject Type="Embed" ProgID="Equation.3" ShapeID="_x0000_i1488" DrawAspect="Content" ObjectID="_1619881191" r:id="rId896"/>
        </w:object>
      </w:r>
    </w:p>
    <w:p w:rsidR="002109F1" w:rsidRPr="00757AA7" w:rsidRDefault="002109F1" w:rsidP="002109F1">
      <w:pPr>
        <w:pStyle w:val="ac"/>
        <w:rPr>
          <w:b/>
          <w:i/>
        </w:rPr>
      </w:pPr>
      <w:r w:rsidRPr="00757AA7">
        <w:rPr>
          <w:b/>
          <w:i/>
        </w:rPr>
        <w:t>Новое в методике расчета ИРЧП</w:t>
      </w:r>
    </w:p>
    <w:p w:rsidR="002109F1" w:rsidRPr="00757AA7" w:rsidRDefault="002109F1" w:rsidP="002109F1">
      <w:pPr>
        <w:rPr>
          <w:sz w:val="24"/>
          <w:szCs w:val="24"/>
        </w:rPr>
      </w:pPr>
      <w:r w:rsidRPr="00757AA7">
        <w:rPr>
          <w:sz w:val="24"/>
          <w:szCs w:val="24"/>
        </w:rPr>
        <w:t xml:space="preserve">Для расчёта </w:t>
      </w:r>
      <w:r w:rsidRPr="00757AA7">
        <w:rPr>
          <w:i/>
          <w:sz w:val="24"/>
          <w:szCs w:val="24"/>
        </w:rPr>
        <w:t>индекса ожидаемой продолжительности жизни при рождении</w:t>
      </w:r>
      <w:r w:rsidRPr="00757AA7">
        <w:rPr>
          <w:position w:val="-10"/>
          <w:sz w:val="24"/>
          <w:szCs w:val="24"/>
        </w:rPr>
        <w:object w:dxaOrig="240" w:dyaOrig="340">
          <v:shape id="_x0000_i1489" type="#_x0000_t75" style="width:12pt;height:17.25pt" o:ole="">
            <v:imagedata r:id="rId875" o:title=""/>
          </v:shape>
          <o:OLEObject Type="Embed" ProgID="Equation.3" ShapeID="_x0000_i1489" DrawAspect="Content" ObjectID="_1619881192" r:id="rId897"/>
        </w:object>
      </w:r>
      <w:r w:rsidRPr="00757AA7">
        <w:rPr>
          <w:sz w:val="24"/>
          <w:szCs w:val="24"/>
        </w:rPr>
        <w:t>применяе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ся формула: </w:t>
      </w:r>
      <w:r w:rsidRPr="00757AA7">
        <w:rPr>
          <w:position w:val="-28"/>
          <w:sz w:val="24"/>
          <w:szCs w:val="24"/>
        </w:rPr>
        <w:object w:dxaOrig="1420" w:dyaOrig="680">
          <v:shape id="_x0000_i1490" type="#_x0000_t75" style="width:71.25pt;height:34.5pt" o:ole="">
            <v:imagedata r:id="rId898" o:title=""/>
          </v:shape>
          <o:OLEObject Type="Embed" ProgID="Equation.3" ShapeID="_x0000_i1490" DrawAspect="Content" ObjectID="_1619881193" r:id="rId899"/>
        </w:object>
      </w:r>
      <w:r w:rsidRPr="00757AA7">
        <w:rPr>
          <w:sz w:val="24"/>
          <w:szCs w:val="24"/>
        </w:rPr>
        <w:t xml:space="preserve">, где </w:t>
      </w:r>
      <w:r w:rsidRPr="00757AA7">
        <w:rPr>
          <w:position w:val="-10"/>
          <w:sz w:val="24"/>
          <w:szCs w:val="24"/>
        </w:rPr>
        <w:object w:dxaOrig="240" w:dyaOrig="340">
          <v:shape id="_x0000_i1491" type="#_x0000_t75" style="width:12pt;height:17.25pt" o:ole="">
            <v:imagedata r:id="rId900" o:title=""/>
          </v:shape>
          <o:OLEObject Type="Embed" ProgID="Equation.3" ShapeID="_x0000_i1491" DrawAspect="Content" ObjectID="_1619881194" r:id="rId901"/>
        </w:object>
      </w:r>
      <w:r w:rsidRPr="00757AA7">
        <w:rPr>
          <w:sz w:val="24"/>
          <w:szCs w:val="24"/>
        </w:rPr>
        <w:t>– ожидаемая продолжительность жизни при рождении в годах.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i/>
          <w:sz w:val="24"/>
          <w:szCs w:val="24"/>
        </w:rPr>
        <w:t>Индекс образования</w:t>
      </w:r>
      <w:r w:rsidRPr="00757AA7">
        <w:rPr>
          <w:sz w:val="24"/>
          <w:szCs w:val="24"/>
        </w:rPr>
        <w:t xml:space="preserve"> </w:t>
      </w:r>
      <w:r w:rsidRPr="00757AA7">
        <w:rPr>
          <w:position w:val="-28"/>
          <w:sz w:val="24"/>
          <w:szCs w:val="24"/>
        </w:rPr>
        <w:object w:dxaOrig="1680" w:dyaOrig="740">
          <v:shape id="_x0000_i1492" type="#_x0000_t75" style="width:84pt;height:37.5pt" o:ole="">
            <v:imagedata r:id="rId902" o:title=""/>
          </v:shape>
          <o:OLEObject Type="Embed" ProgID="Equation.3" ShapeID="_x0000_i1492" DrawAspect="Content" ObjectID="_1619881195" r:id="rId903"/>
        </w:object>
      </w:r>
      <w:r w:rsidRPr="00757AA7">
        <w:rPr>
          <w:sz w:val="24"/>
          <w:szCs w:val="24"/>
        </w:rPr>
        <w:t xml:space="preserve">,  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где  </w:t>
      </w:r>
      <w:r w:rsidRPr="00757AA7">
        <w:rPr>
          <w:position w:val="-10"/>
          <w:sz w:val="24"/>
          <w:szCs w:val="24"/>
        </w:rPr>
        <w:object w:dxaOrig="279" w:dyaOrig="340">
          <v:shape id="_x0000_i1493" type="#_x0000_t75" style="width:14.25pt;height:17.25pt" o:ole="">
            <v:imagedata r:id="rId904" o:title=""/>
          </v:shape>
          <o:OLEObject Type="Embed" ProgID="Equation.3" ShapeID="_x0000_i1493" DrawAspect="Content" ObjectID="_1619881196" r:id="rId905"/>
        </w:object>
      </w:r>
      <w:r w:rsidRPr="00757AA7">
        <w:rPr>
          <w:sz w:val="24"/>
          <w:szCs w:val="24"/>
        </w:rPr>
        <w:t xml:space="preserve"> – индекс средней продолжительности обучения вычисляется по формуле: </w:t>
      </w:r>
      <w:r w:rsidRPr="00757AA7">
        <w:rPr>
          <w:position w:val="-28"/>
          <w:sz w:val="24"/>
          <w:szCs w:val="24"/>
        </w:rPr>
        <w:object w:dxaOrig="1320" w:dyaOrig="680">
          <v:shape id="_x0000_i1494" type="#_x0000_t75" style="width:66pt;height:34.5pt" o:ole="">
            <v:imagedata r:id="rId906" o:title=""/>
          </v:shape>
          <o:OLEObject Type="Embed" ProgID="Equation.3" ShapeID="_x0000_i1494" DrawAspect="Content" ObjectID="_1619881197" r:id="rId907"/>
        </w:object>
      </w:r>
      <w:r w:rsidRPr="00757AA7">
        <w:rPr>
          <w:sz w:val="24"/>
          <w:szCs w:val="24"/>
        </w:rPr>
        <w:t xml:space="preserve">. Здесь </w:t>
      </w:r>
      <w:r w:rsidRPr="00757AA7">
        <w:rPr>
          <w:position w:val="-10"/>
          <w:sz w:val="24"/>
          <w:szCs w:val="24"/>
        </w:rPr>
        <w:object w:dxaOrig="340" w:dyaOrig="340">
          <v:shape id="_x0000_i1495" type="#_x0000_t75" style="width:17.25pt;height:17.25pt" o:ole="">
            <v:imagedata r:id="rId908" o:title=""/>
          </v:shape>
          <o:OLEObject Type="Embed" ProgID="Equation.3" ShapeID="_x0000_i1495" DrawAspect="Content" ObjectID="_1619881198" r:id="rId909"/>
        </w:object>
      </w:r>
      <w:r w:rsidRPr="00757AA7">
        <w:rPr>
          <w:sz w:val="24"/>
          <w:szCs w:val="24"/>
        </w:rPr>
        <w:t>– средняя продолжительность обучения населения в годах;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279" w:dyaOrig="340">
          <v:shape id="_x0000_i1496" type="#_x0000_t75" style="width:14.25pt;height:17.25pt" o:ole="">
            <v:imagedata r:id="rId910" o:title=""/>
          </v:shape>
          <o:OLEObject Type="Embed" ProgID="Equation.3" ShapeID="_x0000_i1496" DrawAspect="Content" ObjectID="_1619881199" r:id="rId911"/>
        </w:object>
      </w:r>
      <w:r w:rsidRPr="00757AA7">
        <w:rPr>
          <w:sz w:val="24"/>
          <w:szCs w:val="24"/>
        </w:rPr>
        <w:t xml:space="preserve"> – индекс ожидаемой  продолжительности обучения вычисляется по формуле: </w:t>
      </w:r>
      <w:r w:rsidRPr="00757AA7">
        <w:rPr>
          <w:position w:val="-28"/>
          <w:sz w:val="24"/>
          <w:szCs w:val="24"/>
        </w:rPr>
        <w:object w:dxaOrig="1359" w:dyaOrig="680">
          <v:shape id="_x0000_i1497" type="#_x0000_t75" style="width:68.25pt;height:34.5pt" o:ole="">
            <v:imagedata r:id="rId912" o:title=""/>
          </v:shape>
          <o:OLEObject Type="Embed" ProgID="Equation.3" ShapeID="_x0000_i1497" DrawAspect="Content" ObjectID="_1619881200" r:id="rId913"/>
        </w:object>
      </w:r>
      <w:r w:rsidRPr="00757AA7">
        <w:rPr>
          <w:sz w:val="24"/>
          <w:szCs w:val="24"/>
        </w:rPr>
        <w:t xml:space="preserve">. Здесь </w:t>
      </w:r>
      <w:r w:rsidRPr="00757AA7">
        <w:rPr>
          <w:position w:val="-10"/>
          <w:sz w:val="24"/>
          <w:szCs w:val="24"/>
        </w:rPr>
        <w:object w:dxaOrig="340" w:dyaOrig="340">
          <v:shape id="_x0000_i1498" type="#_x0000_t75" style="width:17.25pt;height:17.25pt" o:ole="">
            <v:imagedata r:id="rId914" o:title=""/>
          </v:shape>
          <o:OLEObject Type="Embed" ProgID="Equation.3" ShapeID="_x0000_i1498" DrawAspect="Content" ObjectID="_1619881201" r:id="rId915"/>
        </w:object>
      </w:r>
      <w:r w:rsidRPr="00757AA7">
        <w:rPr>
          <w:sz w:val="24"/>
          <w:szCs w:val="24"/>
        </w:rPr>
        <w:t>– ожидаемая продолжительность обучения населения, ещё пол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чающего образование, в годах</w:t>
      </w:r>
    </w:p>
    <w:p w:rsidR="002109F1" w:rsidRPr="00757AA7" w:rsidRDefault="002109F1" w:rsidP="002109F1">
      <w:pPr>
        <w:rPr>
          <w:position w:val="-24"/>
          <w:sz w:val="24"/>
          <w:szCs w:val="24"/>
        </w:rPr>
      </w:pPr>
      <w:r w:rsidRPr="00757AA7">
        <w:rPr>
          <w:i/>
          <w:sz w:val="24"/>
          <w:szCs w:val="24"/>
        </w:rPr>
        <w:t xml:space="preserve">Индекс дохода </w:t>
      </w:r>
      <w:r w:rsidRPr="00757AA7">
        <w:rPr>
          <w:position w:val="-12"/>
          <w:sz w:val="24"/>
          <w:szCs w:val="24"/>
        </w:rPr>
        <w:object w:dxaOrig="260" w:dyaOrig="360">
          <v:shape id="_x0000_i1499" type="#_x0000_t75" style="width:12.75pt;height:18pt" o:ole="">
            <v:imagedata r:id="rId916" o:title=""/>
          </v:shape>
          <o:OLEObject Type="Embed" ProgID="Equation.3" ShapeID="_x0000_i1499" DrawAspect="Content" ObjectID="_1619881202" r:id="rId917"/>
        </w:object>
      </w:r>
      <w:r w:rsidRPr="00757AA7">
        <w:rPr>
          <w:sz w:val="24"/>
          <w:szCs w:val="24"/>
        </w:rPr>
        <w:t xml:space="preserve">вычисляется по формуле </w:t>
      </w:r>
      <w:r w:rsidRPr="00757AA7">
        <w:rPr>
          <w:position w:val="-24"/>
          <w:sz w:val="24"/>
          <w:szCs w:val="24"/>
        </w:rPr>
        <w:object w:dxaOrig="2240" w:dyaOrig="639">
          <v:shape id="_x0000_i1500" type="#_x0000_t75" style="width:112.5pt;height:32.25pt" o:ole="">
            <v:imagedata r:id="rId918" o:title=""/>
          </v:shape>
          <o:OLEObject Type="Embed" ProgID="Equation.3" ShapeID="_x0000_i1500" DrawAspect="Content" ObjectID="_1619881203" r:id="rId919"/>
        </w:object>
      </w:r>
      <w:r w:rsidRPr="00757AA7">
        <w:rPr>
          <w:position w:val="-24"/>
          <w:sz w:val="24"/>
          <w:szCs w:val="24"/>
        </w:rPr>
        <w:t xml:space="preserve">, </w:t>
      </w:r>
    </w:p>
    <w:p w:rsidR="002109F1" w:rsidRPr="00757AA7" w:rsidRDefault="002109F1" w:rsidP="002109F1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60" w:dyaOrig="360">
          <v:shape id="_x0000_i1501" type="#_x0000_t75" style="width:12.75pt;height:18pt" o:ole="">
            <v:imagedata r:id="rId920" o:title=""/>
          </v:shape>
          <o:OLEObject Type="Embed" ProgID="Equation.3" ShapeID="_x0000_i1501" DrawAspect="Content" ObjectID="_1619881204" r:id="rId921"/>
        </w:object>
      </w:r>
      <w:r w:rsidRPr="00757AA7">
        <w:rPr>
          <w:sz w:val="24"/>
          <w:szCs w:val="24"/>
        </w:rPr>
        <w:t>– ВНД на душу населения по ППС  в  долларах США.</w:t>
      </w:r>
    </w:p>
    <w:p w:rsidR="002109F1" w:rsidRPr="00757AA7" w:rsidRDefault="002109F1" w:rsidP="002109F1">
      <w:pPr>
        <w:pStyle w:val="13"/>
        <w:rPr>
          <w:sz w:val="24"/>
          <w:szCs w:val="24"/>
        </w:rPr>
      </w:pPr>
      <w:r w:rsidRPr="00757AA7">
        <w:rPr>
          <w:sz w:val="24"/>
          <w:szCs w:val="24"/>
        </w:rPr>
        <w:t xml:space="preserve">Наконец, ИРЧП является </w:t>
      </w:r>
      <w:r w:rsidRPr="00757AA7">
        <w:rPr>
          <w:b/>
          <w:i/>
          <w:sz w:val="24"/>
          <w:szCs w:val="24"/>
        </w:rPr>
        <w:t>средним геометрическим</w:t>
      </w:r>
      <w:r w:rsidRPr="00757AA7">
        <w:rPr>
          <w:sz w:val="24"/>
          <w:szCs w:val="24"/>
        </w:rPr>
        <w:t xml:space="preserve"> этих трёх индексов:</w:t>
      </w:r>
    </w:p>
    <w:p w:rsidR="002109F1" w:rsidRPr="00757AA7" w:rsidRDefault="002109F1" w:rsidP="002109F1">
      <w:pPr>
        <w:rPr>
          <w:sz w:val="24"/>
          <w:szCs w:val="24"/>
        </w:rPr>
      </w:pPr>
    </w:p>
    <w:p w:rsidR="002109F1" w:rsidRPr="00757AA7" w:rsidRDefault="002109F1" w:rsidP="002109F1">
      <w:pPr>
        <w:pStyle w:val="ac"/>
        <w:jc w:val="center"/>
      </w:pPr>
      <w:r w:rsidRPr="00757AA7">
        <w:rPr>
          <w:position w:val="-14"/>
        </w:rPr>
        <w:object w:dxaOrig="1500" w:dyaOrig="420">
          <v:shape id="_x0000_i1502" type="#_x0000_t75" style="width:75pt;height:21pt" o:ole="">
            <v:imagedata r:id="rId922" o:title=""/>
          </v:shape>
          <o:OLEObject Type="Embed" ProgID="Equation.3" ShapeID="_x0000_i1502" DrawAspect="Content" ObjectID="_1619881205" r:id="rId923"/>
        </w:object>
      </w:r>
    </w:p>
    <w:p w:rsidR="002109F1" w:rsidRPr="00757AA7" w:rsidRDefault="002109F1" w:rsidP="002109F1">
      <w:pPr>
        <w:pStyle w:val="ac"/>
      </w:pPr>
      <w:r w:rsidRPr="00757AA7">
        <w:t xml:space="preserve"> Кроме ИРЧП за 2010 год, исследование качества жизни жителей Земли содержит три н</w:t>
      </w:r>
      <w:r w:rsidRPr="00757AA7">
        <w:t>о</w:t>
      </w:r>
      <w:r w:rsidRPr="00757AA7">
        <w:t xml:space="preserve">вых статистических показателя: </w:t>
      </w:r>
    </w:p>
    <w:p w:rsidR="002109F1" w:rsidRPr="00757AA7" w:rsidRDefault="002109F1" w:rsidP="00647545">
      <w:pPr>
        <w:pStyle w:val="ac"/>
        <w:numPr>
          <w:ilvl w:val="0"/>
          <w:numId w:val="104"/>
        </w:numPr>
        <w:spacing w:before="0" w:beforeAutospacing="0" w:after="0" w:afterAutospacing="0"/>
      </w:pPr>
      <w:r w:rsidRPr="00757AA7">
        <w:t>индекс развития человеческого потенциала, скорректированный с учетом нераве</w:t>
      </w:r>
      <w:r w:rsidRPr="00757AA7">
        <w:t>н</w:t>
      </w:r>
      <w:r w:rsidRPr="00757AA7">
        <w:t xml:space="preserve">ства </w:t>
      </w:r>
    </w:p>
    <w:p w:rsidR="002109F1" w:rsidRPr="00757AA7" w:rsidRDefault="002109F1" w:rsidP="00647545">
      <w:pPr>
        <w:pStyle w:val="ac"/>
        <w:numPr>
          <w:ilvl w:val="0"/>
          <w:numId w:val="104"/>
        </w:numPr>
        <w:spacing w:before="0" w:beforeAutospacing="0" w:after="0" w:afterAutospacing="0"/>
        <w:rPr>
          <w:lang w:val="en-US"/>
        </w:rPr>
      </w:pPr>
      <w:r w:rsidRPr="00757AA7">
        <w:t>индекс гендерного неравенства</w:t>
      </w:r>
    </w:p>
    <w:p w:rsidR="002109F1" w:rsidRPr="00757AA7" w:rsidRDefault="002109F1" w:rsidP="00647545">
      <w:pPr>
        <w:pStyle w:val="ac"/>
        <w:numPr>
          <w:ilvl w:val="0"/>
          <w:numId w:val="104"/>
        </w:numPr>
        <w:spacing w:before="0" w:beforeAutospacing="0" w:after="0" w:afterAutospacing="0"/>
        <w:rPr>
          <w:lang w:val="en-US"/>
        </w:rPr>
      </w:pPr>
      <w:r w:rsidRPr="00757AA7">
        <w:t xml:space="preserve">индекс многомерной бедности. </w:t>
      </w:r>
    </w:p>
    <w:p w:rsidR="002109F1" w:rsidRPr="00757AA7" w:rsidRDefault="002109F1" w:rsidP="002109F1">
      <w:pPr>
        <w:spacing w:line="240" w:lineRule="auto"/>
        <w:ind w:left="360"/>
        <w:rPr>
          <w:sz w:val="24"/>
          <w:szCs w:val="24"/>
        </w:rPr>
      </w:pPr>
    </w:p>
    <w:p w:rsidR="002109F1" w:rsidRPr="00757AA7" w:rsidRDefault="002109F1" w:rsidP="002109F1">
      <w:pPr>
        <w:spacing w:line="240" w:lineRule="auto"/>
        <w:ind w:left="360"/>
        <w:rPr>
          <w:sz w:val="24"/>
          <w:szCs w:val="24"/>
        </w:rPr>
      </w:pPr>
    </w:p>
    <w:p w:rsidR="002109F1" w:rsidRPr="002109F1" w:rsidRDefault="002109F1" w:rsidP="002109F1">
      <w:pPr>
        <w:pStyle w:val="2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КОНТРОЛЬНЫЕ ЗАДАНИЯ И ТАБЛИЦА ВАРИАНТОВ</w:t>
      </w:r>
    </w:p>
    <w:p w:rsidR="00A21FB8" w:rsidRPr="002109F1" w:rsidRDefault="00A21FB8" w:rsidP="00A21FB8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ДЛЯ СТУДЕНТОВ–ЗАОЧНИКОВ ПО СПЕЦИАЛЬНОСТИ «МЕНЕДЖМЕНТ»</w:t>
      </w:r>
    </w:p>
    <w:p w:rsidR="00296B83" w:rsidRPr="002109F1" w:rsidRDefault="00296B83" w:rsidP="00BE2A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A86" w:rsidRPr="002109F1" w:rsidRDefault="00296B83" w:rsidP="00BE2A86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09F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РЕКОМЕНДАЦИИ.   </w:t>
      </w:r>
    </w:p>
    <w:p w:rsidR="00296B83" w:rsidRPr="002109F1" w:rsidRDefault="00296B83" w:rsidP="00296B83">
      <w:pPr>
        <w:jc w:val="both"/>
        <w:rPr>
          <w:rFonts w:ascii="Times New Roman" w:hAnsi="Times New Roman" w:cs="Times New Roman"/>
          <w:b/>
        </w:rPr>
      </w:pPr>
      <w:r w:rsidRPr="002109F1">
        <w:rPr>
          <w:rFonts w:ascii="Times New Roman" w:hAnsi="Times New Roman" w:cs="Times New Roman"/>
          <w:b/>
          <w:sz w:val="24"/>
          <w:szCs w:val="24"/>
          <w:lang w:eastAsia="ru-RU"/>
        </w:rPr>
        <w:t>ПРЕЖДЕ ЧЕМ ПРИСТУПИТЬ К ВЫПОЛНЕНИЮ ЗАДАНИЙ КОНТРОЛЬНОЙ РАБОТЫ, ВНИМАТЕЛЬНО ОЗНАКОМЬТЕСЬ С ПРИМЕРАМИ РЕШЕНИЯ ТИПОВЫХ ЗАДАЧ, КОТОРЫЕ ПРИВЕДЕНЫ  В МЕТОДИЧЕСКОМ  ПОСОБИИ  «</w:t>
      </w:r>
      <w:r w:rsidRPr="002109F1">
        <w:rPr>
          <w:rFonts w:ascii="Times New Roman" w:hAnsi="Times New Roman" w:cs="Times New Roman"/>
          <w:b/>
        </w:rPr>
        <w:t>СТАТИСТИКА.  МЕТОДИЧЕСКИЕ УКАЗАНИЯ И КОНТРОЛЬНЫЕ ЗАДАНИЯ  ДЛЯ СТУДЕНТОВ ЗАОЧНОЙ ФОРМЫ ОБУЧЕНИЯ НАПРАВЛЕНИЯ ПОДГОТОВКИ «МЕНЕДЖМЕНТ»»</w:t>
      </w:r>
    </w:p>
    <w:p w:rsidR="00A21FB8" w:rsidRPr="002109F1" w:rsidRDefault="00A21FB8" w:rsidP="00296B83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ТЕМА  1. </w:t>
      </w:r>
      <w:r w:rsidRPr="002109F1">
        <w:rPr>
          <w:rFonts w:ascii="Times New Roman" w:hAnsi="Times New Roman" w:cs="Times New Roman"/>
          <w:bCs/>
          <w:sz w:val="20"/>
          <w:szCs w:val="20"/>
        </w:rPr>
        <w:t>СВОДКА И ГРУППИРОВКА МАТЕРИАЛОВ СТАТИСТИЧЕСКОГО НАБЛЮДЕНИЯ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09F1">
        <w:rPr>
          <w:rFonts w:ascii="Times New Roman" w:hAnsi="Times New Roman" w:cs="Times New Roman"/>
          <w:b/>
          <w:bCs/>
          <w:iCs/>
          <w:sz w:val="20"/>
          <w:szCs w:val="20"/>
        </w:rPr>
        <w:t>ЗАДАНИЯ 1, 2, 3.</w:t>
      </w:r>
      <w:r w:rsidRPr="002109F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b/>
          <w:bCs/>
          <w:sz w:val="20"/>
          <w:szCs w:val="20"/>
        </w:rPr>
        <w:t>В таблице 1 приведены результаты наблюдений по магазинам некоторой торговой ассоциации</w:t>
      </w:r>
    </w:p>
    <w:p w:rsidR="00A21FB8" w:rsidRPr="002109F1" w:rsidRDefault="00A21FB8" w:rsidP="00A21FB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109F1">
        <w:rPr>
          <w:rFonts w:ascii="Times New Roman" w:hAnsi="Times New Roman" w:cs="Times New Roman"/>
          <w:b/>
          <w:bCs/>
          <w:sz w:val="20"/>
          <w:szCs w:val="20"/>
        </w:rPr>
        <w:t>Таблица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5220" w:type="dxa"/>
        <w:tblLook w:val="04A0"/>
      </w:tblPr>
      <w:tblGrid>
        <w:gridCol w:w="1580"/>
        <w:gridCol w:w="1220"/>
        <w:gridCol w:w="1240"/>
        <w:gridCol w:w="1180"/>
      </w:tblGrid>
      <w:tr w:rsidR="00A21FB8" w:rsidRPr="002109F1" w:rsidTr="00A21FB8">
        <w:trPr>
          <w:trHeight w:val="62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фонды</w:t>
            </w: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млн., руб.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продаж</w:t>
            </w: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млн., руб.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1FB8" w:rsidRPr="002109F1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21FB8" w:rsidRPr="002109F1" w:rsidTr="00A21FB8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B83" w:rsidRPr="002109F1" w:rsidRDefault="00296B83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B83" w:rsidRPr="002109F1" w:rsidRDefault="00296B83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ТРЕБУЕТСЯ: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 1.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магазинов по ОСНОВНЫМ ФОНДАМ, образовав 4 группы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магазинов;</w:t>
      </w:r>
    </w:p>
    <w:p w:rsidR="00A21FB8" w:rsidRPr="002109F1" w:rsidRDefault="00A21FB8" w:rsidP="00A21FB8">
      <w:pPr>
        <w:pStyle w:val="30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A21FB8" w:rsidRPr="002109F1" w:rsidRDefault="00A21FB8" w:rsidP="00A21FB8">
      <w:pPr>
        <w:pStyle w:val="30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объём продаж всего и в среднем на один магазин;</w:t>
      </w:r>
    </w:p>
    <w:p w:rsidR="00A21FB8" w:rsidRPr="002109F1" w:rsidRDefault="00A21FB8" w:rsidP="00A21FB8">
      <w:pPr>
        <w:pStyle w:val="30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прибыль всего и в среднем на один магазин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основным фондам.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 2.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магазинов по ПРИБЫЛИ, образовав 4 группы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магазинов;</w:t>
      </w:r>
    </w:p>
    <w:p w:rsidR="00A21FB8" w:rsidRPr="002109F1" w:rsidRDefault="00A21FB8" w:rsidP="00A21FB8">
      <w:pPr>
        <w:pStyle w:val="30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прибыль всего и в среднем на один магазин;</w:t>
      </w:r>
    </w:p>
    <w:p w:rsidR="00A21FB8" w:rsidRPr="002109F1" w:rsidRDefault="00A21FB8" w:rsidP="00A21FB8">
      <w:pPr>
        <w:pStyle w:val="30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A21FB8" w:rsidRPr="002109F1" w:rsidRDefault="00A21FB8" w:rsidP="00A21FB8">
      <w:pPr>
        <w:pStyle w:val="30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объём продаж всего и в среднем на один магазин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прибыли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 3.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магазинов по ОБЪЁМУ ПРОДАЖ, образовав 4 группы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магазинов;</w:t>
      </w:r>
    </w:p>
    <w:p w:rsidR="00A21FB8" w:rsidRPr="002109F1" w:rsidRDefault="00A21FB8" w:rsidP="00A21FB8">
      <w:pPr>
        <w:pStyle w:val="30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объём продаж всего и в среднем на один магазин;</w:t>
      </w:r>
    </w:p>
    <w:p w:rsidR="00A21FB8" w:rsidRPr="002109F1" w:rsidRDefault="00A21FB8" w:rsidP="00A21FB8">
      <w:pPr>
        <w:pStyle w:val="30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A21FB8" w:rsidRPr="002109F1" w:rsidRDefault="00A21FB8" w:rsidP="00A21FB8">
      <w:pPr>
        <w:pStyle w:val="30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прибыль всего и в среднем на один магазин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объёму продаж.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109F1">
        <w:rPr>
          <w:rFonts w:ascii="Times New Roman" w:hAnsi="Times New Roman" w:cs="Times New Roman"/>
          <w:b/>
          <w:bCs/>
          <w:iCs/>
          <w:sz w:val="20"/>
          <w:szCs w:val="20"/>
        </w:rPr>
        <w:t>ЗАДАНИЯ  4, 5, 6.</w:t>
      </w:r>
      <w:r w:rsidRPr="002109F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b/>
          <w:bCs/>
          <w:sz w:val="20"/>
          <w:szCs w:val="20"/>
        </w:rPr>
        <w:t>По данным, приведённым в таблице 2</w:t>
      </w:r>
    </w:p>
    <w:p w:rsidR="00A21FB8" w:rsidRPr="002109F1" w:rsidRDefault="00A21FB8" w:rsidP="00A21F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Таблица 2.</w:t>
      </w:r>
    </w:p>
    <w:tbl>
      <w:tblPr>
        <w:tblW w:w="49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243"/>
        <w:gridCol w:w="1559"/>
        <w:gridCol w:w="1418"/>
      </w:tblGrid>
      <w:tr w:rsidR="00A21FB8" w:rsidRPr="002109F1" w:rsidTr="00A21FB8">
        <w:trPr>
          <w:trHeight w:val="655"/>
        </w:trPr>
        <w:tc>
          <w:tcPr>
            <w:tcW w:w="755" w:type="dxa"/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региона </w:t>
            </w:r>
          </w:p>
        </w:tc>
        <w:tc>
          <w:tcPr>
            <w:tcW w:w="1243" w:type="dxa"/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населения, млн. чел.</w:t>
            </w:r>
          </w:p>
        </w:tc>
        <w:tc>
          <w:tcPr>
            <w:tcW w:w="1559" w:type="dxa"/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промышленной продукции, млн.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фонды, млрд. руб.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A21FB8" w:rsidRPr="002109F1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ТРЕБУЕТСЯ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4.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По данным условия задачи произведите группировку регионов по </w:t>
      </w:r>
      <w:r w:rsidRPr="002109F1">
        <w:rPr>
          <w:rFonts w:ascii="Times New Roman" w:hAnsi="Times New Roman" w:cs="Times New Roman"/>
          <w:b/>
          <w:sz w:val="20"/>
          <w:szCs w:val="20"/>
        </w:rPr>
        <w:t>ЧИСЛЕННОСТИ НАСЕЛЕНИЯ</w:t>
      </w:r>
      <w:r w:rsidRPr="002109F1">
        <w:rPr>
          <w:rFonts w:ascii="Times New Roman" w:hAnsi="Times New Roman" w:cs="Times New Roman"/>
          <w:sz w:val="20"/>
          <w:szCs w:val="20"/>
        </w:rPr>
        <w:t>, образовав 4 группы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регионов</w:t>
      </w:r>
    </w:p>
    <w:p w:rsidR="00A21FB8" w:rsidRPr="002109F1" w:rsidRDefault="00A21FB8" w:rsidP="00A21FB8">
      <w:pPr>
        <w:pStyle w:val="30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населения  всего и в среднем на один регион</w:t>
      </w:r>
    </w:p>
    <w:p w:rsidR="00A21FB8" w:rsidRPr="002109F1" w:rsidRDefault="00A21FB8" w:rsidP="00A21FB8">
      <w:pPr>
        <w:pStyle w:val="30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объём промышленной продукции всего и в среднем на один регион</w:t>
      </w:r>
    </w:p>
    <w:p w:rsidR="00A21FB8" w:rsidRPr="002109F1" w:rsidRDefault="00A21FB8" w:rsidP="00A21FB8">
      <w:pPr>
        <w:pStyle w:val="30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основные фонды всего и в среднем на один регион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регионов по численности населения.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 5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По данным условия задачи произведите группировку регионов по </w:t>
      </w:r>
      <w:r w:rsidRPr="002109F1">
        <w:rPr>
          <w:rFonts w:ascii="Times New Roman" w:hAnsi="Times New Roman" w:cs="Times New Roman"/>
          <w:b/>
          <w:sz w:val="20"/>
          <w:szCs w:val="20"/>
        </w:rPr>
        <w:t>ОБЪЁМУ ПРОМЫШЛЕННОЙ ПРОДУКЦИИ</w:t>
      </w:r>
      <w:r w:rsidRPr="002109F1">
        <w:rPr>
          <w:rFonts w:ascii="Times New Roman" w:hAnsi="Times New Roman" w:cs="Times New Roman"/>
          <w:sz w:val="20"/>
          <w:szCs w:val="20"/>
        </w:rPr>
        <w:t>, образовав 4 группы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регионов</w:t>
      </w:r>
    </w:p>
    <w:p w:rsidR="00A21FB8" w:rsidRPr="002109F1" w:rsidRDefault="00A21FB8" w:rsidP="00A21FB8">
      <w:pPr>
        <w:pStyle w:val="30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объем промышленной продукции   всего и в среднем на один регион</w:t>
      </w:r>
    </w:p>
    <w:p w:rsidR="00A21FB8" w:rsidRPr="002109F1" w:rsidRDefault="00A21FB8" w:rsidP="00A21FB8">
      <w:pPr>
        <w:pStyle w:val="30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населения всего и в среднем на один регион</w:t>
      </w:r>
    </w:p>
    <w:p w:rsidR="00A21FB8" w:rsidRPr="002109F1" w:rsidRDefault="00A21FB8" w:rsidP="00A21FB8">
      <w:pPr>
        <w:pStyle w:val="30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основные фонды всего и в среднем на один регион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регионов по объёму промышленной продукции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 6.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По данным условия задачи произведите группировку регионов по </w:t>
      </w:r>
      <w:r w:rsidRPr="002109F1">
        <w:rPr>
          <w:rFonts w:ascii="Times New Roman" w:hAnsi="Times New Roman" w:cs="Times New Roman"/>
          <w:b/>
          <w:sz w:val="20"/>
          <w:szCs w:val="20"/>
        </w:rPr>
        <w:t>ОСНОВНЫМ ФОНДАМ</w:t>
      </w:r>
      <w:r w:rsidRPr="002109F1">
        <w:rPr>
          <w:rFonts w:ascii="Times New Roman" w:hAnsi="Times New Roman" w:cs="Times New Roman"/>
          <w:sz w:val="20"/>
          <w:szCs w:val="20"/>
        </w:rPr>
        <w:t>, образовав 4 группы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регионов</w:t>
      </w:r>
    </w:p>
    <w:p w:rsidR="00A21FB8" w:rsidRPr="002109F1" w:rsidRDefault="00A21FB8" w:rsidP="00A21FB8">
      <w:pPr>
        <w:pStyle w:val="30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основные фонды  всего и в среднем на один регион</w:t>
      </w:r>
    </w:p>
    <w:p w:rsidR="00A21FB8" w:rsidRPr="002109F1" w:rsidRDefault="00A21FB8" w:rsidP="00A21FB8">
      <w:pPr>
        <w:pStyle w:val="30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объём промышленной продукции всего и в среднем на один регион</w:t>
      </w:r>
    </w:p>
    <w:p w:rsidR="00A21FB8" w:rsidRPr="002109F1" w:rsidRDefault="00A21FB8" w:rsidP="00A21FB8">
      <w:pPr>
        <w:pStyle w:val="30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населения всего и в среднем на один регион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регионов по основным фондам.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bCs/>
          <w:iCs/>
          <w:sz w:val="20"/>
          <w:szCs w:val="20"/>
        </w:rPr>
        <w:t>ЗАДАНИЯ  7, 8, 9</w:t>
      </w:r>
      <w:r w:rsidRPr="002109F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Pr="002109F1">
        <w:rPr>
          <w:rFonts w:ascii="Times New Roman" w:hAnsi="Times New Roman" w:cs="Times New Roman"/>
          <w:sz w:val="20"/>
          <w:szCs w:val="20"/>
        </w:rPr>
        <w:t xml:space="preserve"> Имеются следующие данные о деятельности 30 коммерческих банков одного из регионов России  на 1 января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20"/>
        <w:tblW w:w="0" w:type="auto"/>
        <w:jc w:val="center"/>
        <w:tblLook w:val="01E0"/>
      </w:tblPr>
      <w:tblGrid>
        <w:gridCol w:w="577"/>
        <w:gridCol w:w="1813"/>
        <w:gridCol w:w="1943"/>
        <w:gridCol w:w="1738"/>
      </w:tblGrid>
      <w:tr w:rsidR="00A21FB8" w:rsidRPr="002109F1" w:rsidTr="00A21FB8">
        <w:trPr>
          <w:jc w:val="center"/>
        </w:trPr>
        <w:tc>
          <w:tcPr>
            <w:tcW w:w="577" w:type="dxa"/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№ п</w:t>
            </w:r>
            <w:r w:rsidRPr="002109F1">
              <w:rPr>
                <w:rFonts w:ascii="Times New Roman" w:hAnsi="Times New Roman" w:cs="Times New Roman"/>
                <w:lang w:val="en-US"/>
              </w:rPr>
              <w:t>/</w:t>
            </w:r>
            <w:r w:rsidRPr="002109F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13" w:type="dxa"/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Сумма активов баланса, тыс. руб.</w:t>
            </w:r>
          </w:p>
        </w:tc>
        <w:tc>
          <w:tcPr>
            <w:tcW w:w="1943" w:type="dxa"/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Численность занятых, чел.</w:t>
            </w:r>
          </w:p>
        </w:tc>
        <w:tc>
          <w:tcPr>
            <w:tcW w:w="1738" w:type="dxa"/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Балансовая прибыль,</w:t>
            </w:r>
          </w:p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75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108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6470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2031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3910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342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283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1341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186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421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264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5480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1424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147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345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247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485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1152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94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6940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1980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258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365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3820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334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125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2053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300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185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289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155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197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1705</w:t>
            </w:r>
          </w:p>
        </w:tc>
      </w:tr>
      <w:tr w:rsidR="00A21FB8" w:rsidRPr="002109F1" w:rsidTr="00A21FB8">
        <w:trPr>
          <w:jc w:val="center"/>
        </w:trPr>
        <w:tc>
          <w:tcPr>
            <w:tcW w:w="577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1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1943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38" w:type="dxa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320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ТРЕБУЕТСЯ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 7.</w:t>
      </w:r>
      <w:r w:rsidRPr="002109F1">
        <w:rPr>
          <w:rFonts w:ascii="Times New Roman" w:hAnsi="Times New Roman" w:cs="Times New Roman"/>
          <w:sz w:val="20"/>
          <w:szCs w:val="20"/>
        </w:rPr>
        <w:t xml:space="preserve">  По данным условия задачи произвести группировку банков по СУММЕ АКТИВОВ БАЛАНСА, образовав 5 групп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A21FB8" w:rsidRPr="002109F1" w:rsidRDefault="00A21FB8" w:rsidP="00A21FB8">
      <w:pPr>
        <w:pStyle w:val="30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A21FB8" w:rsidRPr="002109F1" w:rsidRDefault="00A21FB8" w:rsidP="00A21FB8">
      <w:pPr>
        <w:pStyle w:val="30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занятых всего и в среднем на один банк;</w:t>
      </w:r>
    </w:p>
    <w:p w:rsidR="00A21FB8" w:rsidRPr="002109F1" w:rsidRDefault="00A21FB8" w:rsidP="00A21FB8">
      <w:pPr>
        <w:pStyle w:val="30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балансовую прибыль всего и в среднем на один банк.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сумме активов баланса.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ЗАДАНИЕ  8.  </w:t>
      </w:r>
      <w:r w:rsidRPr="002109F1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банков по ЧИСЛЕННОСТИ ЗАНЯТЫХ, образовав 5 групп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A21FB8" w:rsidRPr="002109F1" w:rsidRDefault="00A21FB8" w:rsidP="00A21FB8">
      <w:pPr>
        <w:pStyle w:val="30"/>
        <w:numPr>
          <w:ilvl w:val="0"/>
          <w:numId w:val="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занятых всего и в среднем на один банк;</w:t>
      </w:r>
    </w:p>
    <w:p w:rsidR="00A21FB8" w:rsidRPr="002109F1" w:rsidRDefault="00A21FB8" w:rsidP="00A21FB8">
      <w:pPr>
        <w:pStyle w:val="30"/>
        <w:numPr>
          <w:ilvl w:val="0"/>
          <w:numId w:val="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A21FB8" w:rsidRPr="002109F1" w:rsidRDefault="00A21FB8" w:rsidP="00A21FB8">
      <w:pPr>
        <w:pStyle w:val="30"/>
        <w:numPr>
          <w:ilvl w:val="0"/>
          <w:numId w:val="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балансовую прибыль всего и в среднем на один банк.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численности занятых.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ЗАДАНИЕ  9.  </w:t>
      </w:r>
      <w:r w:rsidRPr="002109F1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банков по БАЛАНСОВОЙ ПРИБЫЛИ, образовав 5 групп с равными интервалами.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2109F1" w:rsidRDefault="00A21FB8" w:rsidP="00A21FB8">
      <w:pPr>
        <w:pStyle w:val="30"/>
        <w:numPr>
          <w:ilvl w:val="0"/>
          <w:numId w:val="9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A21FB8" w:rsidRPr="002109F1" w:rsidRDefault="00A21FB8" w:rsidP="00A21FB8">
      <w:pPr>
        <w:pStyle w:val="30"/>
        <w:numPr>
          <w:ilvl w:val="0"/>
          <w:numId w:val="9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балансовую прибыль всего и в среднем на один банк </w:t>
      </w:r>
    </w:p>
    <w:p w:rsidR="00A21FB8" w:rsidRPr="002109F1" w:rsidRDefault="00A21FB8" w:rsidP="00A21FB8">
      <w:pPr>
        <w:pStyle w:val="30"/>
        <w:numPr>
          <w:ilvl w:val="0"/>
          <w:numId w:val="9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занятых всего и в среднем на один банк;</w:t>
      </w:r>
    </w:p>
    <w:p w:rsidR="00A21FB8" w:rsidRPr="002109F1" w:rsidRDefault="00A21FB8" w:rsidP="00A21FB8">
      <w:pPr>
        <w:pStyle w:val="30"/>
        <w:numPr>
          <w:ilvl w:val="0"/>
          <w:numId w:val="9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балансовой прибыли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ЗАДАНИЕ  10.  </w:t>
      </w:r>
      <w:r w:rsidRPr="002109F1">
        <w:rPr>
          <w:rFonts w:ascii="Times New Roman" w:hAnsi="Times New Roman" w:cs="Times New Roman"/>
          <w:sz w:val="20"/>
          <w:szCs w:val="20"/>
        </w:rPr>
        <w:t>Имеются следующие данные о работе 24-х заводов одной из отраслей промышленности.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747"/>
        <w:gridCol w:w="2945"/>
        <w:gridCol w:w="2901"/>
      </w:tblGrid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работающих, 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произведенной товарной продукции, 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11,9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</w:tr>
      <w:tr w:rsidR="00A21FB8" w:rsidRPr="002109F1" w:rsidTr="00A21FB8">
        <w:tc>
          <w:tcPr>
            <w:tcW w:w="97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4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</w:t>
            </w:r>
          </w:p>
        </w:tc>
        <w:tc>
          <w:tcPr>
            <w:tcW w:w="2945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</w:t>
            </w:r>
          </w:p>
        </w:tc>
        <w:tc>
          <w:tcPr>
            <w:tcW w:w="290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ряд распределения заводов по ОБЪЕМУ ПРОИЗВЕДЕННОЙ ПРОДУКЦИИ, образовав пять групп с равными интервалами.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По каждой группе подсчитайте:</w:t>
      </w:r>
    </w:p>
    <w:p w:rsidR="00A21FB8" w:rsidRPr="002109F1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число заводов;</w:t>
      </w:r>
    </w:p>
    <w:p w:rsidR="00A21FB8" w:rsidRPr="002109F1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объем произведенной продукции всего и в среднем на один завод;</w:t>
      </w:r>
    </w:p>
    <w:p w:rsidR="00A21FB8" w:rsidRPr="002109F1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число работающих всего и в среднем на один магазин. </w:t>
      </w:r>
    </w:p>
    <w:p w:rsidR="00A21FB8" w:rsidRPr="002109F1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стоимость основных производственных фондов всего и в среднем на один завод;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Постройте гистограмму распределения  заводов по объему произведенной продукции.</w:t>
      </w:r>
    </w:p>
    <w:p w:rsidR="00A21FB8" w:rsidRPr="002109F1" w:rsidRDefault="00A21FB8" w:rsidP="00A21F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ТЕМА  2. СТАТИСТИЧЕСКИЕ ПОКАЗАТЕЛИ</w:t>
      </w:r>
    </w:p>
    <w:p w:rsidR="00A21FB8" w:rsidRPr="002109F1" w:rsidRDefault="00A21FB8" w:rsidP="00A21FB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ЗАДАНИЯ   11 – 20. </w:t>
      </w:r>
      <w:r w:rsidRPr="002109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109F1">
        <w:rPr>
          <w:rFonts w:ascii="Times New Roman" w:hAnsi="Times New Roman" w:cs="Times New Roman"/>
          <w:b/>
        </w:rPr>
        <w:t>ИМЕЮТСЯ СЛЕДУЮЩИЕ ДАННЫЕ О СОСТАВЕ РАБОТАЮЩЕЙ МОЛОДЕЖИ ПО ПОЛУ, ВОЗРАСТУ  И МЕСТУ ПРОЖИВАНИЯ:</w:t>
      </w:r>
    </w:p>
    <w:tbl>
      <w:tblPr>
        <w:tblStyle w:val="20"/>
        <w:tblW w:w="0" w:type="auto"/>
        <w:tblLook w:val="01E0"/>
      </w:tblPr>
      <w:tblGrid>
        <w:gridCol w:w="3056"/>
        <w:gridCol w:w="2061"/>
        <w:gridCol w:w="1145"/>
        <w:gridCol w:w="1227"/>
        <w:gridCol w:w="1175"/>
      </w:tblGrid>
      <w:tr w:rsidR="00A21FB8" w:rsidRPr="002109F1" w:rsidTr="00946E59">
        <w:trPr>
          <w:trHeight w:val="338"/>
        </w:trPr>
        <w:tc>
          <w:tcPr>
            <w:tcW w:w="3056" w:type="dxa"/>
            <w:vMerge w:val="restart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061" w:type="dxa"/>
            <w:vMerge w:val="restart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Число занятых, тыс. чел.</w:t>
            </w:r>
          </w:p>
        </w:tc>
        <w:tc>
          <w:tcPr>
            <w:tcW w:w="3547" w:type="dxa"/>
            <w:gridSpan w:val="3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Из них в возрасте, лет</w:t>
            </w:r>
          </w:p>
        </w:tc>
      </w:tr>
      <w:tr w:rsidR="00A21FB8" w:rsidRPr="002109F1" w:rsidTr="00946E59">
        <w:trPr>
          <w:trHeight w:val="337"/>
        </w:trPr>
        <w:tc>
          <w:tcPr>
            <w:tcW w:w="3056" w:type="dxa"/>
            <w:vMerge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15 – 19</w:t>
            </w:r>
          </w:p>
        </w:tc>
        <w:tc>
          <w:tcPr>
            <w:tcW w:w="1227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20 – 24</w:t>
            </w:r>
          </w:p>
        </w:tc>
        <w:tc>
          <w:tcPr>
            <w:tcW w:w="117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25 – 29</w:t>
            </w:r>
          </w:p>
        </w:tc>
      </w:tr>
      <w:tr w:rsidR="00A21FB8" w:rsidRPr="002109F1" w:rsidTr="00946E59">
        <w:tc>
          <w:tcPr>
            <w:tcW w:w="3056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Всего занято в экономике:</w:t>
            </w:r>
          </w:p>
        </w:tc>
        <w:tc>
          <w:tcPr>
            <w:tcW w:w="2061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67134</w:t>
            </w:r>
          </w:p>
        </w:tc>
        <w:tc>
          <w:tcPr>
            <w:tcW w:w="114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227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6366</w:t>
            </w:r>
          </w:p>
        </w:tc>
        <w:tc>
          <w:tcPr>
            <w:tcW w:w="117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8677</w:t>
            </w:r>
          </w:p>
        </w:tc>
      </w:tr>
      <w:tr w:rsidR="00A21FB8" w:rsidRPr="002109F1" w:rsidTr="00946E59">
        <w:tc>
          <w:tcPr>
            <w:tcW w:w="3056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09F1">
              <w:rPr>
                <w:rFonts w:ascii="Times New Roman" w:hAnsi="Times New Roman" w:cs="Times New Roman"/>
                <w:highlight w:val="yellow"/>
              </w:rPr>
              <w:t>городское население</w:t>
            </w:r>
          </w:p>
        </w:tc>
        <w:tc>
          <w:tcPr>
            <w:tcW w:w="2061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09F1">
              <w:rPr>
                <w:rFonts w:ascii="Times New Roman" w:hAnsi="Times New Roman" w:cs="Times New Roman"/>
                <w:highlight w:val="yellow"/>
              </w:rPr>
              <w:t>51828</w:t>
            </w:r>
          </w:p>
        </w:tc>
        <w:tc>
          <w:tcPr>
            <w:tcW w:w="114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09F1">
              <w:rPr>
                <w:rFonts w:ascii="Times New Roman" w:hAnsi="Times New Roman" w:cs="Times New Roman"/>
                <w:highlight w:val="yellow"/>
              </w:rPr>
              <w:t>771</w:t>
            </w:r>
          </w:p>
        </w:tc>
        <w:tc>
          <w:tcPr>
            <w:tcW w:w="1227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09F1">
              <w:rPr>
                <w:rFonts w:ascii="Times New Roman" w:hAnsi="Times New Roman" w:cs="Times New Roman"/>
                <w:highlight w:val="yellow"/>
              </w:rPr>
              <w:t>4840</w:t>
            </w:r>
          </w:p>
        </w:tc>
        <w:tc>
          <w:tcPr>
            <w:tcW w:w="117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09F1">
              <w:rPr>
                <w:rFonts w:ascii="Times New Roman" w:hAnsi="Times New Roman" w:cs="Times New Roman"/>
                <w:highlight w:val="yellow"/>
              </w:rPr>
              <w:t>6930</w:t>
            </w:r>
          </w:p>
        </w:tc>
      </w:tr>
      <w:tr w:rsidR="00A21FB8" w:rsidRPr="002109F1" w:rsidTr="00946E59">
        <w:tc>
          <w:tcPr>
            <w:tcW w:w="3056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2061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14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227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17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1747</w:t>
            </w:r>
          </w:p>
        </w:tc>
      </w:tr>
      <w:tr w:rsidR="00A21FB8" w:rsidRPr="002109F1" w:rsidTr="00946E59">
        <w:tc>
          <w:tcPr>
            <w:tcW w:w="3056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061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34176</w:t>
            </w:r>
          </w:p>
        </w:tc>
        <w:tc>
          <w:tcPr>
            <w:tcW w:w="114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27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117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4606</w:t>
            </w:r>
          </w:p>
        </w:tc>
      </w:tr>
      <w:tr w:rsidR="00A21FB8" w:rsidRPr="002109F1" w:rsidTr="00946E59">
        <w:tc>
          <w:tcPr>
            <w:tcW w:w="3056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061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32958</w:t>
            </w:r>
          </w:p>
        </w:tc>
        <w:tc>
          <w:tcPr>
            <w:tcW w:w="114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27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2874</w:t>
            </w:r>
          </w:p>
        </w:tc>
        <w:tc>
          <w:tcPr>
            <w:tcW w:w="1175" w:type="dxa"/>
            <w:vAlign w:val="center"/>
          </w:tcPr>
          <w:p w:rsidR="00A21FB8" w:rsidRPr="002109F1" w:rsidRDefault="00A21FB8" w:rsidP="00946E59">
            <w:pPr>
              <w:jc w:val="center"/>
              <w:rPr>
                <w:rFonts w:ascii="Times New Roman" w:hAnsi="Times New Roman" w:cs="Times New Roman"/>
              </w:rPr>
            </w:pPr>
            <w:r w:rsidRPr="002109F1">
              <w:rPr>
                <w:rFonts w:ascii="Times New Roman" w:hAnsi="Times New Roman" w:cs="Times New Roman"/>
              </w:rPr>
              <w:t>4071</w:t>
            </w:r>
          </w:p>
        </w:tc>
      </w:tr>
    </w:tbl>
    <w:p w:rsidR="00A21FB8" w:rsidRPr="002109F1" w:rsidRDefault="00A21FB8" w:rsidP="00A21FB8">
      <w:pPr>
        <w:ind w:firstLine="567"/>
        <w:rPr>
          <w:rFonts w:ascii="Times New Roman" w:hAnsi="Times New Roman" w:cs="Times New Roman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</w:rPr>
      </w:pPr>
      <w:r w:rsidRPr="002109F1">
        <w:rPr>
          <w:rFonts w:ascii="Times New Roman" w:hAnsi="Times New Roman" w:cs="Times New Roman"/>
          <w:b/>
        </w:rPr>
        <w:t xml:space="preserve">ОПРЕДЕЛИТЕ: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11</w:t>
      </w:r>
      <w:r w:rsidRPr="002109F1">
        <w:rPr>
          <w:rFonts w:ascii="Times New Roman" w:hAnsi="Times New Roman" w:cs="Times New Roman"/>
        </w:rPr>
        <w:t xml:space="preserve">  Структуру работающей молодежи по возрасту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12</w:t>
      </w:r>
      <w:r w:rsidRPr="002109F1">
        <w:rPr>
          <w:rFonts w:ascii="Times New Roman" w:hAnsi="Times New Roman" w:cs="Times New Roman"/>
        </w:rPr>
        <w:t xml:space="preserve">  Структуру работающей молодежи в городах по возрасту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13</w:t>
      </w:r>
      <w:r w:rsidRPr="002109F1">
        <w:rPr>
          <w:rFonts w:ascii="Times New Roman" w:hAnsi="Times New Roman" w:cs="Times New Roman"/>
        </w:rPr>
        <w:t xml:space="preserve"> Структуру занятых мужчин  по возрасту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 xml:space="preserve">ЗАДАНИЕ 14 </w:t>
      </w:r>
      <w:r w:rsidRPr="002109F1">
        <w:rPr>
          <w:rFonts w:ascii="Times New Roman" w:hAnsi="Times New Roman" w:cs="Times New Roman"/>
        </w:rPr>
        <w:t xml:space="preserve"> Относительные показатели координации по возрасту и месту проживания работающей молодежи</w:t>
      </w:r>
    </w:p>
    <w:p w:rsidR="00946E59" w:rsidRPr="002109F1" w:rsidRDefault="00A21FB8" w:rsidP="00946E59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15</w:t>
      </w:r>
      <w:r w:rsidRPr="002109F1">
        <w:rPr>
          <w:rFonts w:ascii="Times New Roman" w:hAnsi="Times New Roman" w:cs="Times New Roman"/>
        </w:rPr>
        <w:t xml:space="preserve"> </w:t>
      </w:r>
      <w:r w:rsidR="00946E59" w:rsidRPr="002109F1">
        <w:rPr>
          <w:rFonts w:ascii="Times New Roman" w:hAnsi="Times New Roman" w:cs="Times New Roman"/>
        </w:rPr>
        <w:t>Структуру работающей молодежи в сельской местности  по возрасту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16</w:t>
      </w:r>
      <w:r w:rsidRPr="002109F1">
        <w:rPr>
          <w:rFonts w:ascii="Times New Roman" w:hAnsi="Times New Roman" w:cs="Times New Roman"/>
        </w:rPr>
        <w:t xml:space="preserve">  Структуру работающей молодежи по месту проживания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17</w:t>
      </w:r>
      <w:r w:rsidRPr="002109F1">
        <w:rPr>
          <w:rFonts w:ascii="Times New Roman" w:hAnsi="Times New Roman" w:cs="Times New Roman"/>
        </w:rPr>
        <w:t xml:space="preserve">  Структуру работающей молодежи по полу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18</w:t>
      </w:r>
      <w:r w:rsidRPr="002109F1">
        <w:rPr>
          <w:rFonts w:ascii="Times New Roman" w:hAnsi="Times New Roman" w:cs="Times New Roman"/>
        </w:rPr>
        <w:t xml:space="preserve">  Структуру занятых  женщин по возрасту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19</w:t>
      </w:r>
      <w:r w:rsidRPr="002109F1">
        <w:rPr>
          <w:rFonts w:ascii="Times New Roman" w:hAnsi="Times New Roman" w:cs="Times New Roman"/>
        </w:rPr>
        <w:t xml:space="preserve">  Относительные показатели координации по возрасту и месту проживания работающей молодежи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</w:rPr>
        <w:t>ЗАДАНИЕ 20</w:t>
      </w:r>
      <w:r w:rsidRPr="002109F1">
        <w:rPr>
          <w:rFonts w:ascii="Times New Roman" w:hAnsi="Times New Roman" w:cs="Times New Roman"/>
        </w:rPr>
        <w:t xml:space="preserve"> Относительные показатели координации по месту проживания и полу лиц в возрасте 20–24 года.</w:t>
      </w:r>
    </w:p>
    <w:p w:rsidR="00A21FB8" w:rsidRPr="002109F1" w:rsidRDefault="00A21FB8" w:rsidP="00A21FB8">
      <w:pPr>
        <w:ind w:firstLine="567"/>
        <w:rPr>
          <w:rFonts w:ascii="Times New Roman" w:hAnsi="Times New Roman" w:cs="Times New Roman"/>
          <w:b/>
          <w:u w:val="single"/>
        </w:rPr>
      </w:pPr>
      <w:r w:rsidRPr="002109F1">
        <w:rPr>
          <w:rFonts w:ascii="Times New Roman" w:hAnsi="Times New Roman" w:cs="Times New Roman"/>
          <w:b/>
          <w:u w:val="single"/>
        </w:rPr>
        <w:t>СДЕЛАЙТЕ АНАЛИЗ ПОЛУЧЕННЫХ РЕЗУЛЬТАТОВ</w:t>
      </w:r>
    </w:p>
    <w:p w:rsidR="00A21FB8" w:rsidRPr="002109F1" w:rsidRDefault="00A21FB8" w:rsidP="00A21FB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ЗАДАНИЯ 21 – 30</w:t>
      </w:r>
    </w:p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ЗАДАНИЕ 21. </w:t>
      </w:r>
      <w:r w:rsidRPr="002109F1">
        <w:rPr>
          <w:rFonts w:ascii="Times New Roman" w:hAnsi="Times New Roman" w:cs="Times New Roman"/>
          <w:iCs/>
          <w:sz w:val="20"/>
          <w:szCs w:val="20"/>
        </w:rPr>
        <w:t xml:space="preserve"> На основании интервального ряда распределения магазинов по средней стоимости основных фондов вычислите по всем магазинам торговой ассоциации: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среднегодовую стоимость основных фондов, приходящую на один магазин;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моду и медиану.</w:t>
      </w:r>
    </w:p>
    <w:p w:rsidR="00A21FB8" w:rsidRPr="002109F1" w:rsidRDefault="00A21FB8" w:rsidP="00A21FB8">
      <w:pPr>
        <w:pStyle w:val="4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магазинов по стоимости основных фондов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основных фондов, 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Число магазинов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от 400 до 600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от 600 до 800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от 1000 до 1200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25F" w:rsidRPr="002109F1" w:rsidRDefault="0081725F" w:rsidP="0081725F">
      <w:pPr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  <w:iCs/>
        </w:rPr>
        <w:t>ЗАМЕЧАНИЕ.</w:t>
      </w:r>
      <w:r w:rsidR="00946E59" w:rsidRPr="002109F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</w:rPr>
        <w:t xml:space="preserve">Статистическая таблица не должна содержать ПУСТЫЕ группы (интервалы). Если проблема пустых групп все же возникает, то необходимо сделать перегруппировку данных. </w:t>
      </w:r>
    </w:p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b/>
          <w:iCs/>
          <w:sz w:val="20"/>
          <w:szCs w:val="20"/>
        </w:rPr>
        <w:t xml:space="preserve">ЗАДАНИЕ 22. </w:t>
      </w:r>
      <w:r w:rsidRPr="002109F1">
        <w:rPr>
          <w:rFonts w:ascii="Times New Roman" w:hAnsi="Times New Roman" w:cs="Times New Roman"/>
          <w:iCs/>
          <w:sz w:val="20"/>
          <w:szCs w:val="20"/>
        </w:rPr>
        <w:t xml:space="preserve"> На основании интервального ряда распределения магазинов по размеру товарооборота вычислите по всем  магазинам торговой ассоциации: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средний размер товарооборота;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моду и медиану.</w:t>
      </w:r>
    </w:p>
    <w:p w:rsidR="00A21FB8" w:rsidRPr="002109F1" w:rsidRDefault="00A21FB8" w:rsidP="00A21FB8">
      <w:pPr>
        <w:pStyle w:val="4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магазинов по размеру товарооборота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 xml:space="preserve">Группы магазинов по размеру товарооборота, 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Число магазинов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50 -  100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100 -150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150 - 200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 – 250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b/>
          <w:iCs/>
          <w:sz w:val="20"/>
          <w:szCs w:val="20"/>
        </w:rPr>
        <w:t xml:space="preserve">ЗАДАНИЕ 23. </w:t>
      </w:r>
      <w:r w:rsidRPr="002109F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iCs/>
          <w:sz w:val="20"/>
          <w:szCs w:val="20"/>
        </w:rPr>
        <w:t xml:space="preserve"> На основании интервального ряда распределения числа работников предприятия по стажу, 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средний стаж;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моду и медиану.</w:t>
      </w:r>
    </w:p>
    <w:p w:rsidR="00A21FB8" w:rsidRPr="002109F1" w:rsidRDefault="00A21FB8" w:rsidP="00A21FB8">
      <w:pPr>
        <w:pStyle w:val="4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работников предприятия по стажу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 xml:space="preserve">Стаж, лет 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Число работников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109F1">
              <w:rPr>
                <w:rFonts w:ascii="Times New Roman" w:hAnsi="Times New Roman" w:cs="Times New Roman"/>
                <w:sz w:val="20"/>
                <w:szCs w:val="20"/>
              </w:rPr>
              <w:softHyphen/>
              <w:t>– 4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 – 6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 –  8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 – 10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1FB8" w:rsidRPr="002109F1" w:rsidTr="00A21FB8">
        <w:tc>
          <w:tcPr>
            <w:tcW w:w="3261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b/>
          <w:iCs/>
          <w:sz w:val="20"/>
          <w:szCs w:val="20"/>
        </w:rPr>
        <w:t xml:space="preserve">ЗАДАНИЕ 24. </w:t>
      </w:r>
      <w:r w:rsidRPr="002109F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iCs/>
          <w:sz w:val="20"/>
          <w:szCs w:val="20"/>
        </w:rPr>
        <w:t xml:space="preserve"> На основании интервального ряда распределения числа жителей  по общей (полезной) площади их жилищ, приходящейся на одного человека,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lastRenderedPageBreak/>
        <w:t>среднюю общую площадь, приходящуюся на одного человека;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моду и медиану.</w:t>
      </w:r>
    </w:p>
    <w:p w:rsidR="00A21FB8" w:rsidRPr="002109F1" w:rsidRDefault="00A21FB8" w:rsidP="00A21FB8">
      <w:pPr>
        <w:pStyle w:val="4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жителей по общей площади жилищ, приходящихся на 1 человека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959"/>
      </w:tblGrid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Общая (полезная) площадь  жилищ, приходящаяся на 1 человека, кв.м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Число жителей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5-10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10-15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25-30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Более 30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A21FB8" w:rsidRPr="002109F1" w:rsidTr="00A21FB8">
        <w:trPr>
          <w:jc w:val="center"/>
        </w:trPr>
        <w:tc>
          <w:tcPr>
            <w:tcW w:w="288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59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a3"/>
        <w:rPr>
          <w:b/>
        </w:rPr>
      </w:pPr>
      <w:r w:rsidRPr="002109F1">
        <w:t>ЗАДАНИЕ  25.   Имеются следующие данные по региону (2015 год)</w:t>
      </w:r>
    </w:p>
    <w:tbl>
      <w:tblPr>
        <w:tblW w:w="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273"/>
      </w:tblGrid>
      <w:tr w:rsidR="00A21FB8" w:rsidRPr="002109F1" w:rsidTr="00A21FB8">
        <w:trPr>
          <w:jc w:val="center"/>
        </w:trPr>
        <w:tc>
          <w:tcPr>
            <w:tcW w:w="3056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Уровень среднедушевого денежного дохода в месяц,  руб.</w:t>
            </w:r>
          </w:p>
        </w:tc>
        <w:tc>
          <w:tcPr>
            <w:tcW w:w="1273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Число городов</w:t>
            </w:r>
          </w:p>
        </w:tc>
      </w:tr>
      <w:tr w:rsidR="00A21FB8" w:rsidRPr="002109F1" w:rsidTr="00A21FB8">
        <w:trPr>
          <w:jc w:val="center"/>
        </w:trPr>
        <w:tc>
          <w:tcPr>
            <w:tcW w:w="3056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до  6800</w:t>
            </w:r>
          </w:p>
        </w:tc>
        <w:tc>
          <w:tcPr>
            <w:tcW w:w="1273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FB8" w:rsidRPr="002109F1" w:rsidTr="00A21FB8">
        <w:trPr>
          <w:jc w:val="center"/>
        </w:trPr>
        <w:tc>
          <w:tcPr>
            <w:tcW w:w="3056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6800 – 10 000</w:t>
            </w:r>
          </w:p>
        </w:tc>
        <w:tc>
          <w:tcPr>
            <w:tcW w:w="1273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1FB8" w:rsidRPr="002109F1" w:rsidTr="00A21FB8">
        <w:trPr>
          <w:jc w:val="center"/>
        </w:trPr>
        <w:tc>
          <w:tcPr>
            <w:tcW w:w="3056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10000 – 13200</w:t>
            </w:r>
          </w:p>
        </w:tc>
        <w:tc>
          <w:tcPr>
            <w:tcW w:w="1273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1FB8" w:rsidRPr="002109F1" w:rsidTr="00A21FB8">
        <w:trPr>
          <w:jc w:val="center"/>
        </w:trPr>
        <w:tc>
          <w:tcPr>
            <w:tcW w:w="3056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13200 и выше</w:t>
            </w:r>
          </w:p>
        </w:tc>
        <w:tc>
          <w:tcPr>
            <w:tcW w:w="1273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1FB8" w:rsidRPr="002109F1" w:rsidTr="00A21FB8">
        <w:trPr>
          <w:jc w:val="center"/>
        </w:trPr>
        <w:tc>
          <w:tcPr>
            <w:tcW w:w="3056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3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На основании интервального ряда распределения числа городов  по уровню среднедушевого денежного дохода (СДД) в месяц (руб.),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средний уровень СДД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модальный и медианный СДД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городов по уровню среднедушевого денежного дохода (СДД) в месяц (руб.)</w:t>
      </w:r>
      <w:r w:rsidRPr="00210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26.</w:t>
      </w:r>
      <w:r w:rsidRPr="002109F1">
        <w:rPr>
          <w:rFonts w:ascii="Times New Roman" w:hAnsi="Times New Roman" w:cs="Times New Roman"/>
          <w:sz w:val="20"/>
          <w:szCs w:val="20"/>
        </w:rPr>
        <w:t xml:space="preserve"> Имеются данные о величине кладов в банк населением,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2109F1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вкладчиков по величине вкладов,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Число вкладчиков чел., f</w:t>
            </w:r>
            <w:r w:rsidRPr="002109F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Менее 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1000-2000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2000-3000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3000-4000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4000-5000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Более 5000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На основании интервального ряда распределения числа вкладчиков по величине вкладов (руб.),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средний размер вклада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модальный и медианный размеры вклада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вкладчиков по величине вкладов (руб.),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27.</w:t>
      </w:r>
      <w:r w:rsidRPr="002109F1">
        <w:rPr>
          <w:rFonts w:ascii="Times New Roman" w:hAnsi="Times New Roman" w:cs="Times New Roman"/>
          <w:sz w:val="20"/>
          <w:szCs w:val="20"/>
        </w:rPr>
        <w:t xml:space="preserve"> Имеются данные о среднемесячной оплате труда  в строительной организации,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2109F1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 за месяц,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рабочих, чел., f</w:t>
            </w: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 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18 - 21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21 - 24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Свыше 24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На основании интервального ряда распределения числа рабочих по размеру оплаты труда (тыс. руб.),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средний размер оплаты труда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модальный и медианный размеры оплаты труда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рабочих по размеру оплаты труда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28.</w:t>
      </w:r>
      <w:r w:rsidRPr="002109F1">
        <w:rPr>
          <w:rFonts w:ascii="Times New Roman" w:hAnsi="Times New Roman" w:cs="Times New Roman"/>
          <w:sz w:val="20"/>
          <w:szCs w:val="20"/>
        </w:rPr>
        <w:t xml:space="preserve">  Имеются данные по сменной выработке изделия на предприятии: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2109F1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рабочих по сменной выработке изделия, 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Число рабочих, чел., f</w:t>
            </w:r>
            <w:r w:rsidRPr="002109F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До 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50-70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70-90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90-110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110-130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130-150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Свыше 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На основании интервального ряда распределения числа рабочих по сменной выработке изделий (шт.)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среднюю сменную выработку изделий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моду  и медиану</w:t>
      </w:r>
    </w:p>
    <w:p w:rsidR="00A21FB8" w:rsidRPr="002109F1" w:rsidRDefault="00A21FB8" w:rsidP="00A21FB8">
      <w:pPr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рабочих по сменной выработке изделий (шт.)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29.</w:t>
      </w:r>
      <w:r w:rsidRPr="002109F1">
        <w:rPr>
          <w:rFonts w:ascii="Times New Roman" w:hAnsi="Times New Roman" w:cs="Times New Roman"/>
          <w:sz w:val="20"/>
          <w:szCs w:val="20"/>
        </w:rPr>
        <w:t xml:space="preserve">  Имеются данные о затратах времени на изготовление деталей:</w:t>
      </w:r>
    </w:p>
    <w:tbl>
      <w:tblPr>
        <w:tblW w:w="291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1286"/>
      </w:tblGrid>
      <w:tr w:rsidR="00A21FB8" w:rsidRPr="002109F1" w:rsidTr="00A21FB8">
        <w:trPr>
          <w:trHeight w:val="66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Затраты времени на изготовление детали, мин.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Число деталей, шт.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20-22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22-24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24-26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26-28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На основании интервального ряда распределения числа деталей по затратам времени на изготовление детали (мин.)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среднее время изготовления одной детали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моду  и медиану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деталей по затратам времени на изготовление детали (мин.)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30.</w:t>
      </w:r>
      <w:r w:rsidRPr="002109F1">
        <w:rPr>
          <w:rFonts w:ascii="Times New Roman" w:hAnsi="Times New Roman" w:cs="Times New Roman"/>
          <w:sz w:val="20"/>
          <w:szCs w:val="20"/>
        </w:rPr>
        <w:t xml:space="preserve"> Имеются данные о зарплате рабочих на предприятии,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2109F1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Зарплата за месяц,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Число рабочих, чел., f</w:t>
            </w:r>
            <w:r w:rsidRPr="002109F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20 – 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23 – 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26 – 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29 – 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Свыше 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21FB8" w:rsidRPr="002109F1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2109F1" w:rsidRDefault="00A21FB8" w:rsidP="00A21FB8">
      <w:pPr>
        <w:pStyle w:val="4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На основании интервального ряда распределения числа рабочих по месячной зарплате (тыс. руб.), вычислите: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средний размер оплаты труда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дисперсию и среднеквадратическое отклонение;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коэффициент вариации;</w:t>
      </w:r>
    </w:p>
    <w:p w:rsidR="00A21FB8" w:rsidRPr="002109F1" w:rsidRDefault="00A21FB8" w:rsidP="00647545">
      <w:pPr>
        <w:pStyle w:val="4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модальный и медианный размеры оплаты труда</w:t>
      </w:r>
    </w:p>
    <w:p w:rsidR="00A21FB8" w:rsidRPr="002109F1" w:rsidRDefault="00A21FB8" w:rsidP="00A21FB8">
      <w:pPr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2109F1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рабочих по  месячной зарплате (тыс. руб.)</w:t>
      </w:r>
    </w:p>
    <w:p w:rsidR="00A21FB8" w:rsidRPr="002109F1" w:rsidRDefault="00A21FB8" w:rsidP="00A21FB8">
      <w:pPr>
        <w:pStyle w:val="3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ТЕМА 3. ЭКОНОМИЧЕСКИЕ ИНДЕКСЫ</w:t>
      </w:r>
    </w:p>
    <w:p w:rsidR="00A21FB8" w:rsidRPr="002109F1" w:rsidRDefault="00A21FB8" w:rsidP="00A21FB8">
      <w:pPr>
        <w:pStyle w:val="3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Задания 31 – 40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Задание 31.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4765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pStyle w:val="3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pStyle w:val="3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pStyle w:val="3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снизился на 4,23%, а цены повысились на 13,7%.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32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данные о реализации фруктов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pStyle w:val="3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pStyle w:val="3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pStyle w:val="3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Задача 2.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lastRenderedPageBreak/>
        <w:t>Объем реализации овощей на рынках города в натуральном выражении в октябре по сравнению с сентябрем возрос на 18,6%, при этом индекс цен на овощную продукцию составил 92,4%. Определите изменения товарооборота.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33.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A21FB8" w:rsidRPr="002109F1" w:rsidTr="00A21FB8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A21FB8" w:rsidRPr="002109F1" w:rsidRDefault="00A21FB8" w:rsidP="006475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ind w:firstLine="1365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2109F1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 id="_x0000_i1503" type="#_x0000_t75" style="width:12pt;height:12.75pt" o:ole="">
            <v:imagedata r:id="rId924" o:title=""/>
          </v:shape>
          <o:OLEObject Type="Embed" ProgID="Equation.3" ShapeID="_x0000_i1503" DrawAspect="Content" ObjectID="_1619881206" r:id="rId925"/>
        </w:object>
      </w:r>
      <w:r w:rsidRPr="002109F1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108,4%, а влияние структурных сдвигов в реализации товара на изменение средней цены составляет -0,7% (минус 0,7%).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34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ind w:firstLine="1365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снизился на 10,3%,  а цены повысились на 15,7%.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35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данные о реализации овощей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томаты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баклажаны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lastRenderedPageBreak/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Задача 2.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Объем реализации овощей на рынках города в натуральном выражении в октябре по сравнению с сентябрем возрос на 20,6%, при этом индекс цен на овощную продукцию составил 95,4%. Определите изменения товарооборота.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36.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A21FB8" w:rsidRPr="002109F1" w:rsidTr="00A21FB8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A21FB8" w:rsidRPr="002109F1" w:rsidRDefault="00A21FB8" w:rsidP="00647545">
      <w:pPr>
        <w:pStyle w:val="3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pStyle w:val="3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pStyle w:val="3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ind w:left="1365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2109F1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 id="_x0000_i1504" type="#_x0000_t75" style="width:12pt;height:12.75pt" o:ole="">
            <v:imagedata r:id="rId924" o:title=""/>
          </v:shape>
          <o:OLEObject Type="Embed" ProgID="Equation.3" ShapeID="_x0000_i1504" DrawAspect="Content" ObjectID="_1619881207" r:id="rId926"/>
        </w:object>
      </w:r>
      <w:r w:rsidRPr="002109F1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110%, а влияние структурных сдвигов в реализации товара на изменение средней цены составляет -0,75% (минус 0,75%).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37.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возрос на 40,3%, а цены повысились на 18,7%.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38.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данные о реализации фруктов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Абрикосы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>Задача 2.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Объем реализации овощей на рынках города в натуральном выражении в октябре по сравнению с сентябрем возрос на 20,6%, при этом индекс цен на овощную продукцию составил 95,4%. Определите изменения товарооборота.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39.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A21FB8" w:rsidRPr="002109F1" w:rsidTr="00A21FB8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1FB8" w:rsidRPr="002109F1" w:rsidTr="00A21FB8">
        <w:trPr>
          <w:jc w:val="center"/>
        </w:trPr>
        <w:tc>
          <w:tcPr>
            <w:tcW w:w="122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4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9" w:type="dxa"/>
            <w:vAlign w:val="center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A21FB8" w:rsidRPr="002109F1" w:rsidRDefault="00A21FB8" w:rsidP="006475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2109F1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 id="_x0000_i1505" type="#_x0000_t75" style="width:12pt;height:12.75pt" o:ole="">
            <v:imagedata r:id="rId924" o:title=""/>
          </v:shape>
          <o:OLEObject Type="Embed" ProgID="Equation.3" ShapeID="_x0000_i1505" DrawAspect="Content" ObjectID="_1619881208" r:id="rId927"/>
        </w:object>
      </w:r>
      <w:r w:rsidRPr="002109F1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110,4%, а влияние структурных сдвигов в реализации товара на изменение средней цены составляет -0,8% (минус 0,8%).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Задание 40.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9F1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2109F1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2109F1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2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67" w:type="dxa"/>
            <w:shd w:val="clear" w:color="auto" w:fill="auto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1FB8" w:rsidRPr="002109F1" w:rsidTr="00A21FB8">
        <w:trPr>
          <w:jc w:val="center"/>
        </w:trPr>
        <w:tc>
          <w:tcPr>
            <w:tcW w:w="2448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67" w:type="dxa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</w:tbl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2109F1" w:rsidRDefault="00A21FB8" w:rsidP="0064754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2109F1" w:rsidRDefault="00A21FB8" w:rsidP="0064754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2109F1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снизился  на 8,3%, а цены повысились на 18,7%.</w:t>
      </w:r>
    </w:p>
    <w:p w:rsidR="00A21FB8" w:rsidRPr="002109F1" w:rsidRDefault="00A21FB8" w:rsidP="00A21FB8">
      <w:pPr>
        <w:pStyle w:val="3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ТЕМА 4. СТАТИСТИЧЕСКОЕ ИЗУЧЕНИЕ ДИНАМИКИ СОЦИАЛЬНО- ЭКОНОМИЧЕСКИХ ЯВЛЕНИЙ</w:t>
      </w:r>
    </w:p>
    <w:p w:rsidR="00A21FB8" w:rsidRPr="002109F1" w:rsidRDefault="00A21FB8" w:rsidP="00A21FB8">
      <w:pPr>
        <w:pStyle w:val="3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Задания 41 – 50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ЗАДАЧА 41. 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eastAsia="Times New Roman" w:hAnsi="Times New Roman" w:cs="Times New Roman"/>
          <w:bCs/>
          <w:sz w:val="20"/>
          <w:szCs w:val="20"/>
        </w:rPr>
        <w:t>Ожидаемая продолжительность жизни при рождении (число лет)</w:t>
      </w:r>
      <w:r w:rsidRPr="002109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sz w:val="20"/>
          <w:szCs w:val="20"/>
        </w:rPr>
        <w:t>в Волгоградской области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2004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9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0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1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2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3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4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5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6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7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</w:t>
              </w:r>
            </w:hyperlink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Y,лет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42. 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eastAsia="Times New Roman" w:hAnsi="Times New Roman" w:cs="Times New Roman"/>
          <w:bCs/>
        </w:rPr>
        <w:t>Смертность (число умерших на 1000 человек населения)</w:t>
      </w:r>
      <w:r w:rsidRPr="002109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sz w:val="20"/>
          <w:szCs w:val="20"/>
        </w:rPr>
        <w:t>в Волгоградской области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9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0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1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2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3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4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5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6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21FB8" w:rsidRPr="002109F1" w:rsidTr="00A21FB8">
        <w:trPr>
          <w:trHeight w:val="24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43. 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eastAsia="Times New Roman" w:hAnsi="Times New Roman" w:cs="Times New Roman"/>
          <w:bCs/>
          <w:sz w:val="20"/>
          <w:szCs w:val="20"/>
        </w:rPr>
        <w:t>Рождаемость (число родившихся на 1000 человек населения)</w:t>
      </w:r>
      <w:r w:rsidRPr="002109F1">
        <w:rPr>
          <w:rFonts w:ascii="Times New Roman" w:hAnsi="Times New Roman" w:cs="Times New Roman"/>
          <w:sz w:val="20"/>
          <w:szCs w:val="20"/>
        </w:rPr>
        <w:t xml:space="preserve"> в Волгоградской области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7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9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0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1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2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3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4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5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21FB8" w:rsidRPr="002109F1" w:rsidTr="00A21FB8">
        <w:trPr>
          <w:trHeight w:val="3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44. 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Style w:val="22"/>
          <w:rFonts w:eastAsiaTheme="minorHAnsi"/>
        </w:rPr>
        <w:t>Динамика среднедушевых доходов населения Российской Федерации (руб. в месяц) представлена в таблице:</w:t>
      </w:r>
    </w:p>
    <w:tbl>
      <w:tblPr>
        <w:tblW w:w="8362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74"/>
        <w:gridCol w:w="774"/>
        <w:gridCol w:w="774"/>
        <w:gridCol w:w="774"/>
        <w:gridCol w:w="774"/>
        <w:gridCol w:w="774"/>
        <w:gridCol w:w="774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6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7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9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0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1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2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3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4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 руб.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22880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45. </w:t>
      </w:r>
    </w:p>
    <w:p w:rsidR="00A21FB8" w:rsidRPr="002109F1" w:rsidRDefault="0044658C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31239"/>
          <w:placeholder>
            <w:docPart w:val="A3E899D05A9040209F97373598DCC942"/>
          </w:placeholder>
          <w:docPartList>
            <w:docPartGallery w:val="AutoText"/>
          </w:docPartList>
        </w:sdtPr>
        <w:sdtContent>
          <w:r w:rsidR="00A21FB8" w:rsidRPr="002109F1">
            <w:rPr>
              <w:rFonts w:ascii="Times New Roman" w:hAnsi="Times New Roman" w:cs="Times New Roman"/>
              <w:sz w:val="20"/>
              <w:szCs w:val="20"/>
            </w:rPr>
            <w:t xml:space="preserve">Численность экономически активного населения Волгоградской области </w:t>
          </w:r>
        </w:sdtContent>
      </w:sdt>
      <w:r w:rsidR="00A21FB8" w:rsidRPr="002109F1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 (млн. чел.):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5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6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7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9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0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1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2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3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Y, млн.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1,335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46. </w:t>
      </w:r>
    </w:p>
    <w:p w:rsidR="00A21FB8" w:rsidRPr="002109F1" w:rsidRDefault="0044658C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31240"/>
          <w:placeholder>
            <w:docPart w:val="6F44ABFFA1D746C1BD37C4097D40A8D1"/>
          </w:placeholder>
          <w:docPartList>
            <w:docPartGallery w:val="AutoText"/>
          </w:docPartList>
        </w:sdtPr>
        <w:sdtContent>
          <w:r w:rsidR="00A21FB8" w:rsidRPr="002109F1">
            <w:rPr>
              <w:rFonts w:ascii="Times New Roman" w:hAnsi="Times New Roman" w:cs="Times New Roman"/>
              <w:sz w:val="20"/>
              <w:szCs w:val="20"/>
            </w:rPr>
            <w:t xml:space="preserve">Среднегодовая численность занятых в экономике  Волгоградской области </w:t>
          </w:r>
        </w:sdtContent>
      </w:sdt>
      <w:r w:rsidR="00A21FB8" w:rsidRPr="002109F1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 (млн. чел.):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4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5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6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7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9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0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1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2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 млн.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1,245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47. </w:t>
      </w:r>
    </w:p>
    <w:p w:rsidR="00A21FB8" w:rsidRPr="002109F1" w:rsidRDefault="0044658C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31242"/>
          <w:placeholder>
            <w:docPart w:val="2EF90DCB329D458A8AD2D4FF7545B58F"/>
          </w:placeholder>
          <w:docPartList>
            <w:docPartGallery w:val="AutoText"/>
          </w:docPartList>
        </w:sdtPr>
        <w:sdtContent>
          <w:r w:rsidR="00A21FB8" w:rsidRPr="002109F1">
            <w:rPr>
              <w:rFonts w:ascii="Times New Roman" w:hAnsi="Times New Roman" w:cs="Times New Roman"/>
              <w:sz w:val="20"/>
              <w:szCs w:val="20"/>
            </w:rPr>
            <w:t xml:space="preserve">Общая численность безработных   Волгоградской области </w:t>
          </w:r>
        </w:sdtContent>
      </w:sdt>
      <w:r w:rsidR="00A21FB8" w:rsidRPr="002109F1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 (тыс. чел.):</w:t>
      </w:r>
    </w:p>
    <w:tbl>
      <w:tblPr>
        <w:tblW w:w="8196" w:type="dxa"/>
        <w:jc w:val="center"/>
        <w:tblInd w:w="1004" w:type="dxa"/>
        <w:tblLook w:val="04A0"/>
      </w:tblPr>
      <w:tblGrid>
        <w:gridCol w:w="1168"/>
        <w:gridCol w:w="723"/>
        <w:gridCol w:w="723"/>
        <w:gridCol w:w="723"/>
        <w:gridCol w:w="723"/>
        <w:gridCol w:w="723"/>
        <w:gridCol w:w="723"/>
        <w:gridCol w:w="723"/>
        <w:gridCol w:w="723"/>
        <w:gridCol w:w="666"/>
        <w:gridCol w:w="616"/>
      </w:tblGrid>
      <w:tr w:rsidR="00A21FB8" w:rsidRPr="002109F1" w:rsidTr="00A21FB8">
        <w:trPr>
          <w:trHeight w:val="30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3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4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5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6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7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8" w:anchor="cite_note-39-2-1-36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9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0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2109F1" w:rsidRDefault="0044658C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1" w:anchor="cite_note-39-2-2-37" w:history="1">
              <w:r w:rsidR="00A21FB8" w:rsidRPr="002109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 тыс.чел.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2109F1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48. 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eastAsia="Times New Roman" w:hAnsi="Times New Roman" w:cs="Times New Roman"/>
          <w:bCs/>
          <w:sz w:val="20"/>
          <w:szCs w:val="20"/>
        </w:rPr>
        <w:t>Численность студентов (тыс. чел.)</w:t>
      </w:r>
      <w:r w:rsidRPr="002109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sz w:val="20"/>
          <w:szCs w:val="20"/>
        </w:rPr>
        <w:t>в Волгограде  характеризуется  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</w:rPr>
              <w:t>2014</w:t>
            </w:r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9F1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49.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помещений, приходящаяся в среднем на одного жителя  Волгограда (кв. метров),  характеризуется </w:t>
      </w:r>
      <w:r w:rsidRPr="002109F1">
        <w:rPr>
          <w:rFonts w:ascii="Times New Roman" w:hAnsi="Times New Roman" w:cs="Times New Roman"/>
          <w:sz w:val="20"/>
          <w:szCs w:val="20"/>
        </w:rPr>
        <w:t>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lastRenderedPageBreak/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9F1">
        <w:rPr>
          <w:rFonts w:ascii="Times New Roman" w:hAnsi="Times New Roman" w:cs="Times New Roman"/>
          <w:b/>
          <w:sz w:val="20"/>
          <w:szCs w:val="20"/>
        </w:rPr>
        <w:t xml:space="preserve">ЗАДАЧА 50. 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eastAsia="Times New Roman" w:hAnsi="Times New Roman" w:cs="Times New Roman"/>
          <w:bCs/>
          <w:sz w:val="20"/>
          <w:szCs w:val="20"/>
        </w:rPr>
        <w:t>Численность среднего медперсонала (тыс. чел.)</w:t>
      </w:r>
      <w:r w:rsidRPr="002109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109F1">
        <w:rPr>
          <w:rFonts w:ascii="Times New Roman" w:hAnsi="Times New Roman" w:cs="Times New Roman"/>
          <w:sz w:val="20"/>
          <w:szCs w:val="20"/>
        </w:rPr>
        <w:t>в Волгограде  характеризуется  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21FB8" w:rsidRPr="002109F1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Y,</w:t>
            </w:r>
          </w:p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F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</w:tbl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2109F1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2109F1" w:rsidRDefault="00A21FB8" w:rsidP="00647545">
      <w:pPr>
        <w:pStyle w:val="3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2109F1" w:rsidRDefault="00A21FB8" w:rsidP="00647545">
      <w:pPr>
        <w:pStyle w:val="3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2109F1" w:rsidRDefault="00A21FB8" w:rsidP="00647545">
      <w:pPr>
        <w:pStyle w:val="3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ТЕМА 5. СТАТИСТИКА НАСЕЛЕНИЯ</w:t>
      </w:r>
    </w:p>
    <w:p w:rsidR="00A21FB8" w:rsidRPr="002109F1" w:rsidRDefault="00A21FB8" w:rsidP="00A21FB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Задания 51 – 60.  Имеются следующие условные данные о численности населения города, тыс. чел.:</w:t>
      </w:r>
    </w:p>
    <w:tbl>
      <w:tblPr>
        <w:tblW w:w="10445" w:type="dxa"/>
        <w:tblInd w:w="-743" w:type="dxa"/>
        <w:tblLook w:val="04A0"/>
      </w:tblPr>
      <w:tblGrid>
        <w:gridCol w:w="2245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21FB8" w:rsidRPr="002109F1" w:rsidTr="00A21FB8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21FB8" w:rsidRPr="002109F1" w:rsidTr="00A21FB8">
        <w:trPr>
          <w:trHeight w:val="45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 начало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A21FB8" w:rsidRPr="002109F1" w:rsidTr="00A21FB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 конец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A21FB8" w:rsidRPr="002109F1" w:rsidTr="00A21FB8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21FB8" w:rsidRPr="002109F1" w:rsidTr="00A21FB8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за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21FB8" w:rsidRPr="002109F1" w:rsidTr="00A21FB8">
        <w:trPr>
          <w:trHeight w:val="6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прибывших на постоянное жительство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A21FB8" w:rsidRPr="002109F1" w:rsidTr="00A21FB8">
        <w:trPr>
          <w:trHeight w:val="52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женщин в общей численности населения,%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A21FB8" w:rsidRPr="002109F1" w:rsidTr="00A21FB8">
        <w:trPr>
          <w:trHeight w:val="8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женщин в возрасте 15-49 лет в общей численности женщин,%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A21FB8" w:rsidRPr="002109F1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Определите:</w:t>
      </w:r>
    </w:p>
    <w:p w:rsidR="00A21FB8" w:rsidRPr="002109F1" w:rsidRDefault="00A21FB8" w:rsidP="00647545">
      <w:pPr>
        <w:pStyle w:val="3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общие коэффициенты:  </w:t>
      </w:r>
    </w:p>
    <w:p w:rsidR="00A21FB8" w:rsidRPr="002109F1" w:rsidRDefault="00A21FB8" w:rsidP="00647545">
      <w:pPr>
        <w:pStyle w:val="3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рождаемости, </w:t>
      </w:r>
    </w:p>
    <w:p w:rsidR="00A21FB8" w:rsidRPr="002109F1" w:rsidRDefault="00A21FB8" w:rsidP="00647545">
      <w:pPr>
        <w:pStyle w:val="3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смертности, </w:t>
      </w:r>
    </w:p>
    <w:p w:rsidR="00A21FB8" w:rsidRPr="002109F1" w:rsidRDefault="00A21FB8" w:rsidP="00647545">
      <w:pPr>
        <w:pStyle w:val="3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коэффициент жизненности Покровского</w:t>
      </w:r>
    </w:p>
    <w:p w:rsidR="00A21FB8" w:rsidRPr="002109F1" w:rsidRDefault="00A21FB8" w:rsidP="00647545">
      <w:pPr>
        <w:pStyle w:val="3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естественного прироста</w:t>
      </w:r>
    </w:p>
    <w:p w:rsidR="00A21FB8" w:rsidRPr="002109F1" w:rsidRDefault="00A21FB8" w:rsidP="00647545">
      <w:pPr>
        <w:pStyle w:val="3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механического прироста   </w:t>
      </w:r>
    </w:p>
    <w:p w:rsidR="00A21FB8" w:rsidRPr="002109F1" w:rsidRDefault="00A21FB8" w:rsidP="00647545">
      <w:pPr>
        <w:pStyle w:val="3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число выбывших в др. населенные пункты  </w:t>
      </w:r>
    </w:p>
    <w:p w:rsidR="00A21FB8" w:rsidRPr="002109F1" w:rsidRDefault="00A21FB8" w:rsidP="00647545">
      <w:pPr>
        <w:pStyle w:val="3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сальдо миграции</w:t>
      </w:r>
    </w:p>
    <w:p w:rsidR="00A21FB8" w:rsidRPr="002109F1" w:rsidRDefault="00A21FB8" w:rsidP="00647545">
      <w:pPr>
        <w:pStyle w:val="3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специальный коэффициент рождаемости </w:t>
      </w:r>
    </w:p>
    <w:p w:rsidR="00A21FB8" w:rsidRPr="002109F1" w:rsidRDefault="00A21FB8" w:rsidP="00647545">
      <w:pPr>
        <w:pStyle w:val="3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перспективную численность населения через 5 лет при условии, что коэффициент общего движения населения будет: </w:t>
      </w:r>
    </w:p>
    <w:p w:rsidR="00A21FB8" w:rsidRPr="002109F1" w:rsidRDefault="00A21FB8" w:rsidP="00647545">
      <w:pPr>
        <w:pStyle w:val="3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сохраняться на прежнем уровне;</w:t>
      </w:r>
    </w:p>
    <w:p w:rsidR="00A21FB8" w:rsidRPr="002109F1" w:rsidRDefault="00A21FB8" w:rsidP="00647545">
      <w:pPr>
        <w:pStyle w:val="3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ежегодно увеличиваться  на 1‰.</w:t>
      </w:r>
    </w:p>
    <w:p w:rsidR="00A21FB8" w:rsidRPr="002109F1" w:rsidRDefault="00A21FB8" w:rsidP="00A21FB8">
      <w:pPr>
        <w:pStyle w:val="3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9F1">
        <w:rPr>
          <w:rFonts w:ascii="Times New Roman" w:hAnsi="Times New Roman" w:cs="Times New Roman"/>
        </w:rPr>
        <w:t xml:space="preserve">ТЕМА 6. </w:t>
      </w:r>
      <w:r w:rsidRPr="002109F1">
        <w:rPr>
          <w:rFonts w:ascii="Times New Roman" w:hAnsi="Times New Roman" w:cs="Times New Roman"/>
          <w:sz w:val="24"/>
          <w:szCs w:val="24"/>
        </w:rPr>
        <w:t>СТАТИСТИКА РЫНКА ТРУДА: СТАТИСТИКА  ТРУДОВЫХ РЕСУРСОВ И СТАТИСТИКА ИСПОЛЬЗОВАНИЯ РАБОЧЕГО ВРЕМЕНИ</w:t>
      </w:r>
    </w:p>
    <w:p w:rsidR="00A21FB8" w:rsidRPr="002109F1" w:rsidRDefault="00A21FB8" w:rsidP="00A21FB8">
      <w:pPr>
        <w:pStyle w:val="a8"/>
        <w:tabs>
          <w:tab w:val="left" w:pos="3780"/>
        </w:tabs>
        <w:spacing w:before="360" w:after="120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Задания 61 – 70. Имеются следующие условные данные по области, тыс. человек:</w:t>
      </w:r>
    </w:p>
    <w:tbl>
      <w:tblPr>
        <w:tblW w:w="10880" w:type="dxa"/>
        <w:tblInd w:w="-1178" w:type="dxa"/>
        <w:tblLook w:val="04A0"/>
      </w:tblPr>
      <w:tblGrid>
        <w:gridCol w:w="26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21FB8" w:rsidRPr="002109F1" w:rsidTr="00A21FB8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21FB8" w:rsidRPr="002109F1" w:rsidTr="00A21FB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 начало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FB8" w:rsidRPr="002109F1" w:rsidTr="00A21FB8">
        <w:trPr>
          <w:trHeight w:val="62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численность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A21FB8" w:rsidRPr="002109F1" w:rsidTr="00A21FB8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численность работающих лиц за пределами трудоспособного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21FB8" w:rsidRPr="002109F1" w:rsidTr="00A21FB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 течение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FB8" w:rsidRPr="002109F1" w:rsidTr="00A21FB8">
        <w:trPr>
          <w:trHeight w:val="71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вступило в трудоспособный возраст трудоспособного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1FB8" w:rsidRPr="002109F1" w:rsidTr="00A21FB8">
        <w:trPr>
          <w:trHeight w:val="69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вовлечено для работы в отраслях экономики лиц пенсионного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21FB8" w:rsidRPr="002109F1" w:rsidTr="00A21FB8">
        <w:trPr>
          <w:trHeight w:val="7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21FB8" w:rsidRPr="002109F1" w:rsidTr="00A21FB8">
        <w:trPr>
          <w:trHeight w:val="1284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из состава трудовых ресурсов (в связи с переходом в пенсионный возраст, инвалидность, вследствие смерти и т.д.)  трудоспособного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21FB8" w:rsidRPr="002109F1" w:rsidTr="00A21FB8">
        <w:trPr>
          <w:trHeight w:val="43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из состава трудовых ресурсов подростков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A21FB8" w:rsidRPr="002109F1" w:rsidTr="00A21FB8">
        <w:trPr>
          <w:trHeight w:val="6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21FB8" w:rsidRPr="002109F1" w:rsidRDefault="00A21FB8" w:rsidP="00A21FB8">
      <w:pPr>
        <w:pStyle w:val="a8"/>
        <w:tabs>
          <w:tab w:val="left" w:pos="3780"/>
        </w:tabs>
        <w:spacing w:before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Определить:</w:t>
      </w:r>
    </w:p>
    <w:p w:rsidR="00A21FB8" w:rsidRPr="002109F1" w:rsidRDefault="00A21FB8" w:rsidP="00647545">
      <w:pPr>
        <w:pStyle w:val="a8"/>
        <w:numPr>
          <w:ilvl w:val="0"/>
          <w:numId w:val="35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трудовых ресурсов на начало года;</w:t>
      </w:r>
    </w:p>
    <w:p w:rsidR="00A21FB8" w:rsidRPr="002109F1" w:rsidRDefault="00A21FB8" w:rsidP="00647545">
      <w:pPr>
        <w:pStyle w:val="a8"/>
        <w:numPr>
          <w:ilvl w:val="0"/>
          <w:numId w:val="35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на конец года:</w:t>
      </w:r>
    </w:p>
    <w:p w:rsidR="00A21FB8" w:rsidRPr="002109F1" w:rsidRDefault="00A21FB8" w:rsidP="00647545">
      <w:pPr>
        <w:pStyle w:val="a8"/>
        <w:numPr>
          <w:ilvl w:val="0"/>
          <w:numId w:val="36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трудоспособного населения в трудоспособном возрасте;</w:t>
      </w:r>
    </w:p>
    <w:p w:rsidR="00A21FB8" w:rsidRPr="002109F1" w:rsidRDefault="00A21FB8" w:rsidP="00647545">
      <w:pPr>
        <w:pStyle w:val="a8"/>
        <w:numPr>
          <w:ilvl w:val="0"/>
          <w:numId w:val="36"/>
        </w:num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работающих лиц, находящихся за пределами трудоспособного возраста;</w:t>
      </w:r>
    </w:p>
    <w:p w:rsidR="00A21FB8" w:rsidRPr="002109F1" w:rsidRDefault="00A21FB8" w:rsidP="00647545">
      <w:pPr>
        <w:pStyle w:val="a8"/>
        <w:numPr>
          <w:ilvl w:val="0"/>
          <w:numId w:val="36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численность трудовых ресурсов;</w:t>
      </w:r>
    </w:p>
    <w:p w:rsidR="00A21FB8" w:rsidRPr="002109F1" w:rsidRDefault="00A21FB8" w:rsidP="00647545">
      <w:pPr>
        <w:pStyle w:val="a8"/>
        <w:numPr>
          <w:ilvl w:val="0"/>
          <w:numId w:val="35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среднегодовую численность трудовых ресурсов;</w:t>
      </w:r>
    </w:p>
    <w:p w:rsidR="00A21FB8" w:rsidRPr="002109F1" w:rsidRDefault="00A21FB8" w:rsidP="00647545">
      <w:pPr>
        <w:pStyle w:val="a8"/>
        <w:numPr>
          <w:ilvl w:val="0"/>
          <w:numId w:val="35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коэффициенты </w:t>
      </w:r>
    </w:p>
    <w:p w:rsidR="00A21FB8" w:rsidRPr="002109F1" w:rsidRDefault="00A21FB8" w:rsidP="00647545">
      <w:pPr>
        <w:pStyle w:val="a8"/>
        <w:numPr>
          <w:ilvl w:val="0"/>
          <w:numId w:val="37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 xml:space="preserve">естественного, </w:t>
      </w:r>
    </w:p>
    <w:p w:rsidR="00A21FB8" w:rsidRPr="002109F1" w:rsidRDefault="00A21FB8" w:rsidP="00647545">
      <w:pPr>
        <w:pStyle w:val="a8"/>
        <w:numPr>
          <w:ilvl w:val="0"/>
          <w:numId w:val="37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механического</w:t>
      </w:r>
    </w:p>
    <w:p w:rsidR="00A21FB8" w:rsidRPr="002109F1" w:rsidRDefault="00A21FB8" w:rsidP="00647545">
      <w:pPr>
        <w:pStyle w:val="a8"/>
        <w:numPr>
          <w:ilvl w:val="0"/>
          <w:numId w:val="37"/>
        </w:numPr>
        <w:tabs>
          <w:tab w:val="left" w:pos="3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общего движения трудовых ресурсов;</w:t>
      </w:r>
    </w:p>
    <w:p w:rsidR="00A21FB8" w:rsidRPr="002109F1" w:rsidRDefault="00A21FB8" w:rsidP="00647545">
      <w:pPr>
        <w:pStyle w:val="a8"/>
        <w:numPr>
          <w:ilvl w:val="0"/>
          <w:numId w:val="35"/>
        </w:numPr>
        <w:rPr>
          <w:rFonts w:ascii="Times New Roman" w:hAnsi="Times New Roman" w:cs="Times New Roman"/>
          <w:bCs/>
          <w:sz w:val="20"/>
          <w:szCs w:val="20"/>
        </w:rPr>
      </w:pPr>
      <w:r w:rsidRPr="002109F1">
        <w:rPr>
          <w:rFonts w:ascii="Times New Roman" w:hAnsi="Times New Roman" w:cs="Times New Roman"/>
          <w:bCs/>
          <w:sz w:val="20"/>
          <w:szCs w:val="20"/>
        </w:rPr>
        <w:t>коэффициенты, характеризующие демографическую нагрузку населения трудоспособного возраста:</w:t>
      </w:r>
    </w:p>
    <w:p w:rsidR="00A21FB8" w:rsidRPr="002109F1" w:rsidRDefault="00A21FB8" w:rsidP="00647545">
      <w:pPr>
        <w:pStyle w:val="a8"/>
        <w:numPr>
          <w:ilvl w:val="0"/>
          <w:numId w:val="35"/>
        </w:numPr>
        <w:tabs>
          <w:tab w:val="left" w:pos="68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09F1">
        <w:rPr>
          <w:rFonts w:ascii="Times New Roman" w:hAnsi="Times New Roman" w:cs="Times New Roman"/>
          <w:sz w:val="20"/>
          <w:szCs w:val="20"/>
        </w:rPr>
        <w:t>перспективную численность трудовых ресурсов на предстоящие 3 года, при условии, что коэффициент общего движения трудовых ресурсов будет ежегодно снижаться на 1‰</w:t>
      </w:r>
    </w:p>
    <w:p w:rsidR="00A21FB8" w:rsidRPr="002109F1" w:rsidRDefault="00A21FB8" w:rsidP="00A21FB8">
      <w:pPr>
        <w:pStyle w:val="a8"/>
        <w:spacing w:before="360" w:after="120"/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 xml:space="preserve">Задачи 71 – 80.  </w:t>
      </w:r>
      <w:r w:rsidRPr="002109F1">
        <w:rPr>
          <w:rFonts w:ascii="Times New Roman" w:hAnsi="Times New Roman" w:cs="Times New Roman"/>
          <w:sz w:val="28"/>
        </w:rPr>
        <w:t>Имеются следующие условные данные за год по предприятию:</w:t>
      </w:r>
    </w:p>
    <w:p w:rsidR="00A21FB8" w:rsidRPr="002109F1" w:rsidRDefault="00A21FB8" w:rsidP="00A2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40" w:type="dxa"/>
        <w:tblInd w:w="-1362" w:type="dxa"/>
        <w:tblLook w:val="04A0"/>
      </w:tblPr>
      <w:tblGrid>
        <w:gridCol w:w="2095"/>
        <w:gridCol w:w="889"/>
        <w:gridCol w:w="889"/>
        <w:gridCol w:w="889"/>
        <w:gridCol w:w="889"/>
        <w:gridCol w:w="889"/>
        <w:gridCol w:w="940"/>
        <w:gridCol w:w="940"/>
        <w:gridCol w:w="940"/>
        <w:gridCol w:w="940"/>
        <w:gridCol w:w="940"/>
      </w:tblGrid>
      <w:tr w:rsidR="00A21FB8" w:rsidRPr="002109F1" w:rsidTr="00B27C2D">
        <w:trPr>
          <w:trHeight w:val="40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21FB8" w:rsidRPr="002109F1" w:rsidTr="00B27C2D">
        <w:trPr>
          <w:trHeight w:val="66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вследствие праздничных и выходных дней,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247,5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A21FB8" w:rsidRPr="002109F1" w:rsidTr="00B27C2D">
        <w:trPr>
          <w:trHeight w:val="61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Неявки в связи с очередными отпусками,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</w:tr>
      <w:tr w:rsidR="00A21FB8" w:rsidRPr="002109F1" w:rsidTr="00B27C2D">
        <w:trPr>
          <w:trHeight w:val="45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Целодневные простои,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21FB8" w:rsidRPr="002109F1" w:rsidTr="00B27C2D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по уважительным причинам, всего,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21FB8" w:rsidRPr="002109F1" w:rsidTr="00B27C2D">
        <w:trPr>
          <w:trHeight w:val="5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по неуважительным причинам, всего,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A21FB8" w:rsidRPr="002109F1" w:rsidTr="00B27C2D">
        <w:trPr>
          <w:trHeight w:val="5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Среднесписочная численность работников, чел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21FB8" w:rsidRPr="002109F1" w:rsidTr="00B27C2D">
        <w:trPr>
          <w:trHeight w:val="5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Всего отработано за год, тыс. чел-часов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1838,64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8941,88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660,946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4649,45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171,157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4669,45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191,157</w:t>
            </w:r>
          </w:p>
        </w:tc>
      </w:tr>
      <w:tr w:rsidR="00A21FB8" w:rsidRPr="002109F1" w:rsidTr="00B27C2D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2109F1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Установленная продолжительность рабочего дня, 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109F1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</w:rPr>
      </w:pPr>
    </w:p>
    <w:p w:rsidR="00A21FB8" w:rsidRPr="002109F1" w:rsidRDefault="00A21FB8" w:rsidP="00A21FB8">
      <w:pPr>
        <w:pStyle w:val="a8"/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Определить:</w:t>
      </w:r>
    </w:p>
    <w:p w:rsidR="00A21FB8" w:rsidRPr="002109F1" w:rsidRDefault="00A21FB8" w:rsidP="0064754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Календарный, табельный и максимально возможный фонды рабочего времени;</w:t>
      </w:r>
    </w:p>
    <w:p w:rsidR="00A21FB8" w:rsidRPr="002109F1" w:rsidRDefault="00A21FB8" w:rsidP="0064754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Коэффициенты использования этих фондов времени;</w:t>
      </w:r>
    </w:p>
    <w:p w:rsidR="00A21FB8" w:rsidRPr="002109F1" w:rsidRDefault="00A21FB8" w:rsidP="0064754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Коэффициенты использования рабочего периода и рабочего дня;</w:t>
      </w:r>
    </w:p>
    <w:p w:rsidR="00A21FB8" w:rsidRPr="002109F1" w:rsidRDefault="00A21FB8" w:rsidP="0064754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Интегральный коэффициент использования рабочего времени.</w:t>
      </w:r>
    </w:p>
    <w:p w:rsidR="00B27C2D" w:rsidRPr="002109F1" w:rsidRDefault="00B27C2D" w:rsidP="00A21FB8">
      <w:pPr>
        <w:spacing w:line="240" w:lineRule="auto"/>
        <w:ind w:left="360"/>
        <w:rPr>
          <w:rFonts w:ascii="Times New Roman" w:hAnsi="Times New Roman" w:cs="Times New Roman"/>
        </w:rPr>
      </w:pPr>
    </w:p>
    <w:p w:rsidR="00B27C2D" w:rsidRPr="002109F1" w:rsidRDefault="00B27C2D" w:rsidP="00A21FB8">
      <w:pPr>
        <w:spacing w:line="240" w:lineRule="auto"/>
        <w:ind w:left="360"/>
        <w:rPr>
          <w:rFonts w:ascii="Times New Roman" w:hAnsi="Times New Roman" w:cs="Times New Roman"/>
        </w:rPr>
      </w:pPr>
    </w:p>
    <w:p w:rsidR="00A21FB8" w:rsidRPr="002109F1" w:rsidRDefault="00A21FB8" w:rsidP="00A21FB8">
      <w:pPr>
        <w:spacing w:line="240" w:lineRule="auto"/>
        <w:ind w:left="360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</w:rPr>
        <w:t>ТЕМА 7. СТАТИСТИКА УРОВНЯ ЖИЗНИ НАСЕЛЕНИЯ</w:t>
      </w:r>
    </w:p>
    <w:p w:rsidR="00EA4640" w:rsidRPr="002109F1" w:rsidRDefault="0081725F" w:rsidP="00EA464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F1">
        <w:rPr>
          <w:rFonts w:ascii="Times New Roman" w:hAnsi="Times New Roman" w:cs="Times New Roman"/>
          <w:b/>
          <w:sz w:val="24"/>
          <w:szCs w:val="24"/>
        </w:rPr>
        <w:t>ЗАДАНИЯ 81 – 90.</w:t>
      </w:r>
      <w:r w:rsidRPr="0021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0" w:rsidRPr="002109F1" w:rsidRDefault="00EA4640" w:rsidP="00EA464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9F1">
        <w:rPr>
          <w:rFonts w:ascii="Times New Roman" w:hAnsi="Times New Roman" w:cs="Times New Roman"/>
          <w:sz w:val="24"/>
          <w:szCs w:val="24"/>
          <w:u w:val="single"/>
        </w:rPr>
        <w:t>Составьте краткий, но исчерпывающий конспект ответа на предложенные вопросы</w:t>
      </w:r>
    </w:p>
    <w:p w:rsidR="00760A6E" w:rsidRPr="002109F1" w:rsidRDefault="00760A6E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  <w:bCs/>
        </w:rPr>
        <w:t>Понятие дохода.  Задачи изучения доходов населения. Основные источники доходов населения. Принципы распределения доходов в разных экономических системах</w:t>
      </w:r>
    </w:p>
    <w:p w:rsidR="00760A6E" w:rsidRPr="002109F1" w:rsidRDefault="00760A6E" w:rsidP="00E91FCA">
      <w:pPr>
        <w:pStyle w:val="30"/>
        <w:spacing w:after="0"/>
        <w:jc w:val="both"/>
        <w:rPr>
          <w:rFonts w:ascii="Times New Roman" w:hAnsi="Times New Roman" w:cs="Times New Roman"/>
        </w:rPr>
      </w:pPr>
      <w:r w:rsidRPr="002109F1">
        <w:rPr>
          <w:rFonts w:ascii="Times New Roman" w:hAnsi="Times New Roman" w:cs="Times New Roman"/>
          <w:b/>
          <w:bCs/>
        </w:rPr>
        <w:t>Показатели доходов населения</w:t>
      </w:r>
    </w:p>
    <w:p w:rsidR="00760A6E" w:rsidRPr="002109F1" w:rsidRDefault="00760A6E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Причины неравенства доходов в современном обществе. Показатели дифференциации доходов населения. Статистические показатели оценки дифференциации доходов населения.</w:t>
      </w:r>
    </w:p>
    <w:p w:rsidR="00760A6E" w:rsidRPr="002109F1" w:rsidRDefault="00760A6E" w:rsidP="00E91FCA">
      <w:pPr>
        <w:pStyle w:val="30"/>
        <w:spacing w:after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Докажите или опровергните тезис: «В Российской Федерации неравенство в распределении доходов не просто высокое, а избыточное».</w:t>
      </w:r>
    </w:p>
    <w:p w:rsidR="00760A6E" w:rsidRPr="002109F1" w:rsidRDefault="00760A6E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 xml:space="preserve">Бедность как уровень жизни. Понятие бедности. Причины бедности. Основные показатели бедности. </w:t>
      </w:r>
    </w:p>
    <w:p w:rsidR="00760A6E" w:rsidRPr="002109F1" w:rsidRDefault="00760A6E" w:rsidP="00E91FCA">
      <w:pPr>
        <w:pStyle w:val="30"/>
        <w:spacing w:after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Система характеристик, описывающих бедность как состояние определенной части общества.</w:t>
      </w:r>
    </w:p>
    <w:p w:rsidR="00760A6E" w:rsidRPr="002109F1" w:rsidRDefault="00760A6E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Потребление населения и его законодательное регулирование. Структура потребления</w:t>
      </w:r>
    </w:p>
    <w:p w:rsidR="00760A6E" w:rsidRPr="002109F1" w:rsidRDefault="00760A6E" w:rsidP="00E91FCA">
      <w:pPr>
        <w:pStyle w:val="30"/>
        <w:spacing w:after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Система административно-правового механизма защиты интересов потребителей в международной практике и в России</w:t>
      </w:r>
      <w:r w:rsidR="001546E3" w:rsidRPr="002109F1">
        <w:rPr>
          <w:rFonts w:ascii="Times New Roman" w:hAnsi="Times New Roman" w:cs="Times New Roman"/>
          <w:b/>
          <w:bCs/>
        </w:rPr>
        <w:t>. История потребительского движения  в мире и  в России.</w:t>
      </w:r>
    </w:p>
    <w:p w:rsidR="001D2404" w:rsidRPr="002109F1" w:rsidRDefault="001546E3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 xml:space="preserve">Основные задачи статистики потребления. </w:t>
      </w:r>
      <w:r w:rsidR="00760A6E" w:rsidRPr="002109F1">
        <w:rPr>
          <w:rFonts w:ascii="Times New Roman" w:hAnsi="Times New Roman" w:cs="Times New Roman"/>
          <w:b/>
          <w:bCs/>
        </w:rPr>
        <w:t xml:space="preserve">Показатели потребления.  </w:t>
      </w:r>
      <w:r w:rsidRPr="002109F1">
        <w:rPr>
          <w:rFonts w:ascii="Times New Roman" w:hAnsi="Times New Roman" w:cs="Times New Roman"/>
          <w:b/>
          <w:bCs/>
        </w:rPr>
        <w:t>Источники информации для расчета потребительских расходов</w:t>
      </w:r>
      <w:r w:rsidR="001A2179" w:rsidRPr="002109F1">
        <w:rPr>
          <w:rFonts w:ascii="Times New Roman" w:hAnsi="Times New Roman" w:cs="Times New Roman"/>
          <w:b/>
          <w:bCs/>
        </w:rPr>
        <w:t>.  Баланс денежных доходов и расходов  населения.</w:t>
      </w:r>
      <w:r w:rsidR="00760A6E" w:rsidRPr="002109F1">
        <w:rPr>
          <w:rFonts w:ascii="Times New Roman" w:hAnsi="Times New Roman" w:cs="Times New Roman"/>
          <w:b/>
          <w:bCs/>
        </w:rPr>
        <w:t xml:space="preserve"> </w:t>
      </w:r>
      <w:r w:rsidR="001A2179" w:rsidRPr="002109F1">
        <w:rPr>
          <w:rFonts w:ascii="Times New Roman" w:hAnsi="Times New Roman" w:cs="Times New Roman"/>
          <w:b/>
          <w:bCs/>
        </w:rPr>
        <w:t xml:space="preserve"> Структура товаров и услуг, потребляемых населением.</w:t>
      </w:r>
    </w:p>
    <w:p w:rsidR="001D2404" w:rsidRPr="002109F1" w:rsidRDefault="001D2404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lastRenderedPageBreak/>
        <w:t>П</w:t>
      </w:r>
      <w:r w:rsidR="00760A6E" w:rsidRPr="002109F1">
        <w:rPr>
          <w:rFonts w:ascii="Times New Roman" w:hAnsi="Times New Roman" w:cs="Times New Roman"/>
          <w:b/>
          <w:bCs/>
        </w:rPr>
        <w:t>отребительский бюджет и потребительская корзина</w:t>
      </w:r>
      <w:r w:rsidR="001A2179" w:rsidRPr="002109F1">
        <w:rPr>
          <w:rFonts w:ascii="Times New Roman" w:hAnsi="Times New Roman" w:cs="Times New Roman"/>
          <w:b/>
          <w:bCs/>
        </w:rPr>
        <w:t xml:space="preserve">.  Понятие прожиточного минимума. Назначение прожиточного минимума.  </w:t>
      </w:r>
      <w:r w:rsidRPr="002109F1">
        <w:rPr>
          <w:rFonts w:ascii="Times New Roman" w:hAnsi="Times New Roman" w:cs="Times New Roman"/>
          <w:b/>
          <w:bCs/>
        </w:rPr>
        <w:t xml:space="preserve"> Размер прожиточного минимума  в Волгограде и Волгоградской области </w:t>
      </w:r>
    </w:p>
    <w:p w:rsidR="001D2404" w:rsidRPr="002109F1" w:rsidRDefault="001A2179" w:rsidP="00647545">
      <w:pPr>
        <w:pStyle w:val="30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 xml:space="preserve">Понятие потребительской  корзины. </w:t>
      </w:r>
      <w:r w:rsidR="001D2404" w:rsidRPr="002109F1">
        <w:rPr>
          <w:rFonts w:ascii="Times New Roman" w:hAnsi="Times New Roman" w:cs="Times New Roman"/>
          <w:b/>
          <w:bCs/>
        </w:rPr>
        <w:t xml:space="preserve"> Потребительская корзина  россиянина  в 2019  году.  </w:t>
      </w:r>
    </w:p>
    <w:p w:rsidR="00760A6E" w:rsidRPr="002109F1" w:rsidRDefault="001D2404" w:rsidP="00E91FCA">
      <w:pPr>
        <w:pStyle w:val="3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 xml:space="preserve">Примеры содержания потребительских корзин  в мировой практике. </w:t>
      </w:r>
      <w:r w:rsidR="00E91FCA" w:rsidRPr="002109F1">
        <w:rPr>
          <w:rFonts w:ascii="Times New Roman" w:hAnsi="Times New Roman" w:cs="Times New Roman"/>
          <w:b/>
          <w:bCs/>
        </w:rPr>
        <w:t xml:space="preserve"> </w:t>
      </w:r>
      <w:r w:rsidR="00760A6E" w:rsidRPr="002109F1">
        <w:rPr>
          <w:rFonts w:ascii="Times New Roman" w:hAnsi="Times New Roman" w:cs="Times New Roman"/>
          <w:b/>
          <w:bCs/>
        </w:rPr>
        <w:t>Динамика потребления населения и  потребительских цен.</w:t>
      </w:r>
      <w:r w:rsidRPr="002109F1">
        <w:rPr>
          <w:rFonts w:ascii="Times New Roman" w:hAnsi="Times New Roman" w:cs="Times New Roman"/>
          <w:b/>
          <w:bCs/>
        </w:rPr>
        <w:t xml:space="preserve"> Прогнозирование поведения потребителей. </w:t>
      </w:r>
      <w:r w:rsidR="00760A6E" w:rsidRPr="002109F1">
        <w:rPr>
          <w:rFonts w:ascii="Times New Roman" w:hAnsi="Times New Roman" w:cs="Times New Roman"/>
          <w:b/>
          <w:bCs/>
        </w:rPr>
        <w:t xml:space="preserve"> Модели потребления</w:t>
      </w:r>
    </w:p>
    <w:p w:rsidR="00050DE6" w:rsidRPr="002109F1" w:rsidRDefault="001D2404" w:rsidP="00647545">
      <w:pPr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Уровень жизни населения и его показатели</w:t>
      </w:r>
      <w:r w:rsidR="00050DE6" w:rsidRPr="002109F1">
        <w:rPr>
          <w:rFonts w:ascii="Times New Roman" w:hAnsi="Times New Roman" w:cs="Times New Roman"/>
          <w:b/>
          <w:bCs/>
        </w:rPr>
        <w:t xml:space="preserve">. Понятие «уровня жизни» в статистике.  Виды уровня жизни в статистике.  Индикаторы измерения уровня жизни.  Система </w:t>
      </w:r>
      <w:r w:rsidR="00050DE6" w:rsidRPr="002109F1">
        <w:rPr>
          <w:rFonts w:ascii="Times New Roman" w:hAnsi="Times New Roman" w:cs="Times New Roman"/>
          <w:b/>
          <w:bCs/>
          <w:iCs/>
        </w:rPr>
        <w:t>основных социально-экономических  показателей мониторинга качества и уровня жизни населения</w:t>
      </w:r>
    </w:p>
    <w:p w:rsidR="00050DE6" w:rsidRPr="002109F1" w:rsidRDefault="001D2404" w:rsidP="00647545">
      <w:pPr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Качество жизни населения</w:t>
      </w:r>
      <w:r w:rsidR="00050DE6" w:rsidRPr="002109F1">
        <w:rPr>
          <w:rFonts w:ascii="Times New Roman" w:hAnsi="Times New Roman" w:cs="Times New Roman"/>
          <w:b/>
          <w:bCs/>
        </w:rPr>
        <w:t xml:space="preserve"> как важная социальная категория. </w:t>
      </w:r>
      <w:r w:rsidRPr="002109F1">
        <w:rPr>
          <w:rFonts w:ascii="Times New Roman" w:hAnsi="Times New Roman" w:cs="Times New Roman"/>
          <w:b/>
          <w:bCs/>
        </w:rPr>
        <w:t xml:space="preserve"> Система показателей качества жизни</w:t>
      </w:r>
      <w:r w:rsidR="00050DE6" w:rsidRPr="002109F1">
        <w:rPr>
          <w:rFonts w:ascii="Times New Roman" w:hAnsi="Times New Roman" w:cs="Times New Roman"/>
          <w:b/>
          <w:bCs/>
        </w:rPr>
        <w:t>.</w:t>
      </w:r>
      <w:r w:rsidR="00050DE6" w:rsidRPr="002109F1">
        <w:rPr>
          <w:rFonts w:ascii="Times New Roman" w:hAnsi="Times New Roman" w:cs="Times New Roman"/>
          <w:b/>
          <w:bCs/>
          <w:iCs/>
        </w:rPr>
        <w:t xml:space="preserve">     Критерии оценки индекса качества жизни для развитых и развивающихся стран.</w:t>
      </w:r>
      <w:r w:rsidR="00050DE6" w:rsidRPr="002109F1">
        <w:rPr>
          <w:rFonts w:ascii="Times New Roman" w:hAnsi="Times New Roman" w:cs="Times New Roman"/>
          <w:b/>
          <w:bCs/>
        </w:rPr>
        <w:t xml:space="preserve"> </w:t>
      </w:r>
    </w:p>
    <w:p w:rsidR="001D2404" w:rsidRPr="002109F1" w:rsidRDefault="001D2404" w:rsidP="00647545">
      <w:pPr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</w:rPr>
      </w:pPr>
      <w:r w:rsidRPr="002109F1">
        <w:rPr>
          <w:rFonts w:ascii="Times New Roman" w:hAnsi="Times New Roman" w:cs="Times New Roman"/>
          <w:b/>
          <w:bCs/>
        </w:rPr>
        <w:t>Индекс развития человеческого потенциала как обобщающий показатель уровня жизни населения. Состав ИРЧП и методика исчисления</w:t>
      </w:r>
      <w:r w:rsidR="00F15DCD" w:rsidRPr="002109F1">
        <w:rPr>
          <w:rFonts w:ascii="Times New Roman" w:hAnsi="Times New Roman" w:cs="Times New Roman"/>
          <w:b/>
          <w:bCs/>
        </w:rPr>
        <w:t xml:space="preserve">. К какой категории относится Россия в рейтинге стран по величине ИРЧП? </w:t>
      </w:r>
    </w:p>
    <w:p w:rsidR="00760A6E" w:rsidRPr="002109F1" w:rsidRDefault="00760A6E" w:rsidP="00760A6E">
      <w:pPr>
        <w:rPr>
          <w:rFonts w:ascii="Times New Roman" w:hAnsi="Times New Roman" w:cs="Times New Roman"/>
          <w:b/>
          <w:bCs/>
        </w:rPr>
      </w:pPr>
    </w:p>
    <w:p w:rsidR="00A21FB8" w:rsidRPr="002109F1" w:rsidRDefault="00A21FB8" w:rsidP="004E6960">
      <w:pPr>
        <w:shd w:val="clear" w:color="auto" w:fill="FFFFFF"/>
        <w:spacing w:before="36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1FB8" w:rsidRPr="002109F1" w:rsidRDefault="00A21FB8">
      <w:pPr>
        <w:rPr>
          <w:rFonts w:ascii="Times New Roman" w:hAnsi="Times New Roman" w:cs="Times New Roman"/>
        </w:rPr>
      </w:pPr>
    </w:p>
    <w:sectPr w:rsidR="00A21FB8" w:rsidRPr="002109F1" w:rsidSect="00A21FB8">
      <w:headerReference w:type="default" r:id="rId992"/>
      <w:footerReference w:type="default" r:id="rId99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45" w:rsidRDefault="00647545" w:rsidP="001E35D2">
      <w:pPr>
        <w:spacing w:after="0" w:line="240" w:lineRule="auto"/>
      </w:pPr>
      <w:r>
        <w:separator/>
      </w:r>
    </w:p>
  </w:endnote>
  <w:endnote w:type="continuationSeparator" w:id="1">
    <w:p w:rsidR="00647545" w:rsidRDefault="00647545" w:rsidP="001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245"/>
    </w:sdtPr>
    <w:sdtContent>
      <w:p w:rsidR="002109F1" w:rsidRDefault="002109F1">
        <w:pPr>
          <w:pStyle w:val="aa"/>
          <w:jc w:val="center"/>
        </w:pPr>
        <w:fldSimple w:instr=" PAGE   \* MERGEFORMAT ">
          <w:r w:rsidR="00C021AB">
            <w:rPr>
              <w:noProof/>
            </w:rPr>
            <w:t>81</w:t>
          </w:r>
        </w:fldSimple>
      </w:p>
    </w:sdtContent>
  </w:sdt>
  <w:p w:rsidR="002109F1" w:rsidRDefault="002109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45" w:rsidRDefault="00647545" w:rsidP="001E35D2">
      <w:pPr>
        <w:spacing w:after="0" w:line="240" w:lineRule="auto"/>
      </w:pPr>
      <w:r>
        <w:separator/>
      </w:r>
    </w:p>
  </w:footnote>
  <w:footnote w:type="continuationSeparator" w:id="1">
    <w:p w:rsidR="00647545" w:rsidRDefault="00647545" w:rsidP="001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1" w:rsidRDefault="002109F1">
    <w:pPr>
      <w:pStyle w:val="a8"/>
    </w:pPr>
    <w:r>
      <w:t>Задания для контрольной работы по статистике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57"/>
    <w:multiLevelType w:val="hybridMultilevel"/>
    <w:tmpl w:val="9A0C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3C3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0ACD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A2478"/>
    <w:multiLevelType w:val="hybridMultilevel"/>
    <w:tmpl w:val="A29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61E68"/>
    <w:multiLevelType w:val="hybridMultilevel"/>
    <w:tmpl w:val="1C88E564"/>
    <w:lvl w:ilvl="0" w:tplc="41E8E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E6056"/>
    <w:multiLevelType w:val="hybridMultilevel"/>
    <w:tmpl w:val="29D4F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A45D8"/>
    <w:multiLevelType w:val="hybridMultilevel"/>
    <w:tmpl w:val="49A0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72E5"/>
    <w:multiLevelType w:val="hybridMultilevel"/>
    <w:tmpl w:val="09DE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53B32"/>
    <w:multiLevelType w:val="hybridMultilevel"/>
    <w:tmpl w:val="55B67C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D23294"/>
    <w:multiLevelType w:val="hybridMultilevel"/>
    <w:tmpl w:val="2BC47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7164B"/>
    <w:multiLevelType w:val="hybridMultilevel"/>
    <w:tmpl w:val="BF827B12"/>
    <w:lvl w:ilvl="0" w:tplc="5FE68C0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09221AFC"/>
    <w:multiLevelType w:val="hybridMultilevel"/>
    <w:tmpl w:val="BFC466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900BEC"/>
    <w:multiLevelType w:val="hybridMultilevel"/>
    <w:tmpl w:val="F6CA4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9B21C8B"/>
    <w:multiLevelType w:val="hybridMultilevel"/>
    <w:tmpl w:val="8B2447F4"/>
    <w:lvl w:ilvl="0" w:tplc="2F9CDA76">
      <w:start w:val="8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483072"/>
    <w:multiLevelType w:val="multilevel"/>
    <w:tmpl w:val="B31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0D494AD0"/>
    <w:multiLevelType w:val="hybridMultilevel"/>
    <w:tmpl w:val="855E0A8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>
    <w:nsid w:val="0D95310C"/>
    <w:multiLevelType w:val="hybridMultilevel"/>
    <w:tmpl w:val="F29E6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C0492"/>
    <w:multiLevelType w:val="hybridMultilevel"/>
    <w:tmpl w:val="286C079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>
    <w:nsid w:val="1035784A"/>
    <w:multiLevelType w:val="hybridMultilevel"/>
    <w:tmpl w:val="0AFE10DA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104C7980"/>
    <w:multiLevelType w:val="hybridMultilevel"/>
    <w:tmpl w:val="9800B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30A7D"/>
    <w:multiLevelType w:val="hybridMultilevel"/>
    <w:tmpl w:val="2294D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6CE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CB8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2EA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69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95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C43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033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3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C427FE"/>
    <w:multiLevelType w:val="hybridMultilevel"/>
    <w:tmpl w:val="10E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DC2592"/>
    <w:multiLevelType w:val="hybridMultilevel"/>
    <w:tmpl w:val="BD864952"/>
    <w:lvl w:ilvl="0" w:tplc="CC2C41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17734691"/>
    <w:multiLevelType w:val="hybridMultilevel"/>
    <w:tmpl w:val="B994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7F2E00"/>
    <w:multiLevelType w:val="hybridMultilevel"/>
    <w:tmpl w:val="E33E744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>
    <w:nsid w:val="1BA71298"/>
    <w:multiLevelType w:val="hybridMultilevel"/>
    <w:tmpl w:val="EDA6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F6DF0"/>
    <w:multiLevelType w:val="singleLevel"/>
    <w:tmpl w:val="BFE8A14A"/>
    <w:lvl w:ilvl="0">
      <w:start w:val="1"/>
      <w:numFmt w:val="decimal"/>
      <w:lvlText w:val="%1) "/>
      <w:legacy w:legacy="1" w:legacySpace="0" w:legacyIndent="283"/>
      <w:lvlJc w:val="left"/>
      <w:pPr>
        <w:ind w:left="1154" w:hanging="283"/>
      </w:pPr>
      <w:rPr>
        <w:rFonts w:ascii="Century" w:hAnsi="Century" w:hint="default"/>
        <w:b w:val="0"/>
        <w:i w:val="0"/>
        <w:sz w:val="22"/>
        <w:szCs w:val="22"/>
        <w:u w:val="none"/>
      </w:rPr>
    </w:lvl>
  </w:abstractNum>
  <w:abstractNum w:abstractNumId="27">
    <w:nsid w:val="1CB74953"/>
    <w:multiLevelType w:val="hybridMultilevel"/>
    <w:tmpl w:val="514C3B4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8">
    <w:nsid w:val="1F386C41"/>
    <w:multiLevelType w:val="hybridMultilevel"/>
    <w:tmpl w:val="CC186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14007F"/>
    <w:multiLevelType w:val="hybridMultilevel"/>
    <w:tmpl w:val="560A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E2D3E"/>
    <w:multiLevelType w:val="hybridMultilevel"/>
    <w:tmpl w:val="B110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B7B2A"/>
    <w:multiLevelType w:val="hybridMultilevel"/>
    <w:tmpl w:val="BDAAC6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6B532A6"/>
    <w:multiLevelType w:val="hybridMultilevel"/>
    <w:tmpl w:val="B12C53CA"/>
    <w:lvl w:ilvl="0" w:tplc="8EC6DC94">
      <w:start w:val="1"/>
      <w:numFmt w:val="decimal"/>
      <w:lvlText w:val="%1)"/>
      <w:lvlJc w:val="left"/>
      <w:pPr>
        <w:ind w:left="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3">
    <w:nsid w:val="27CF5C48"/>
    <w:multiLevelType w:val="hybridMultilevel"/>
    <w:tmpl w:val="CF40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B85AD7"/>
    <w:multiLevelType w:val="singleLevel"/>
    <w:tmpl w:val="51EC5254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Century" w:hAnsi="Century" w:hint="default"/>
        <w:b w:val="0"/>
        <w:i w:val="0"/>
        <w:sz w:val="28"/>
        <w:u w:val="none"/>
      </w:rPr>
    </w:lvl>
  </w:abstractNum>
  <w:abstractNum w:abstractNumId="35">
    <w:nsid w:val="29346F67"/>
    <w:multiLevelType w:val="hybridMultilevel"/>
    <w:tmpl w:val="0ECAB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A1469A"/>
    <w:multiLevelType w:val="hybridMultilevel"/>
    <w:tmpl w:val="C012E994"/>
    <w:lvl w:ilvl="0" w:tplc="F72AC7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EA38FB"/>
    <w:multiLevelType w:val="hybridMultilevel"/>
    <w:tmpl w:val="79E2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744F3C"/>
    <w:multiLevelType w:val="hybridMultilevel"/>
    <w:tmpl w:val="F5764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90B56"/>
    <w:multiLevelType w:val="hybridMultilevel"/>
    <w:tmpl w:val="2B4A21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2680BE2"/>
    <w:multiLevelType w:val="hybridMultilevel"/>
    <w:tmpl w:val="C6DE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0316E6"/>
    <w:multiLevelType w:val="hybridMultilevel"/>
    <w:tmpl w:val="50AA07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4E73E3D"/>
    <w:multiLevelType w:val="hybridMultilevel"/>
    <w:tmpl w:val="B4B63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083C5F"/>
    <w:multiLevelType w:val="hybridMultilevel"/>
    <w:tmpl w:val="99E4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CF7696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60DBC"/>
    <w:multiLevelType w:val="hybridMultilevel"/>
    <w:tmpl w:val="2DFC7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773835"/>
    <w:multiLevelType w:val="hybridMultilevel"/>
    <w:tmpl w:val="26A84824"/>
    <w:lvl w:ilvl="0" w:tplc="04190011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7">
    <w:nsid w:val="3A57581B"/>
    <w:multiLevelType w:val="hybridMultilevel"/>
    <w:tmpl w:val="B9383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B0649E"/>
    <w:multiLevelType w:val="hybridMultilevel"/>
    <w:tmpl w:val="9D58A324"/>
    <w:lvl w:ilvl="0" w:tplc="F72AC7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594562"/>
    <w:multiLevelType w:val="multilevel"/>
    <w:tmpl w:val="DA126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0">
    <w:nsid w:val="3ED95C08"/>
    <w:multiLevelType w:val="singleLevel"/>
    <w:tmpl w:val="51EC5254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Century" w:hAnsi="Century" w:hint="default"/>
        <w:b w:val="0"/>
        <w:i w:val="0"/>
        <w:sz w:val="28"/>
        <w:u w:val="none"/>
      </w:rPr>
    </w:lvl>
  </w:abstractNum>
  <w:abstractNum w:abstractNumId="51">
    <w:nsid w:val="3F513659"/>
    <w:multiLevelType w:val="hybridMultilevel"/>
    <w:tmpl w:val="E1423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556CBE"/>
    <w:multiLevelType w:val="hybridMultilevel"/>
    <w:tmpl w:val="E8BE5DBA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3">
    <w:nsid w:val="40E95FE8"/>
    <w:multiLevelType w:val="hybridMultilevel"/>
    <w:tmpl w:val="0FAC7CD4"/>
    <w:lvl w:ilvl="0" w:tplc="8CEE2BD0">
      <w:start w:val="1"/>
      <w:numFmt w:val="decimal"/>
      <w:lvlText w:val="%1."/>
      <w:lvlJc w:val="left"/>
      <w:pPr>
        <w:tabs>
          <w:tab w:val="num" w:pos="226"/>
        </w:tabs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54">
    <w:nsid w:val="46C230DE"/>
    <w:multiLevelType w:val="hybridMultilevel"/>
    <w:tmpl w:val="0622B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62A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E0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25B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236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44B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FB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19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091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4026CF"/>
    <w:multiLevelType w:val="hybridMultilevel"/>
    <w:tmpl w:val="2904DB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7C45DD5"/>
    <w:multiLevelType w:val="hybridMultilevel"/>
    <w:tmpl w:val="E684E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9A4620C"/>
    <w:multiLevelType w:val="hybridMultilevel"/>
    <w:tmpl w:val="865CFC42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8">
    <w:nsid w:val="4A237167"/>
    <w:multiLevelType w:val="hybridMultilevel"/>
    <w:tmpl w:val="988CE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8815D5"/>
    <w:multiLevelType w:val="multilevel"/>
    <w:tmpl w:val="763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2E5DFA"/>
    <w:multiLevelType w:val="hybridMultilevel"/>
    <w:tmpl w:val="53BCA4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DFD2082"/>
    <w:multiLevelType w:val="hybridMultilevel"/>
    <w:tmpl w:val="B442B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EE97CFB"/>
    <w:multiLevelType w:val="singleLevel"/>
    <w:tmpl w:val="2B8889D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Century" w:hAnsi="Century" w:hint="default"/>
        <w:b w:val="0"/>
        <w:i w:val="0"/>
        <w:sz w:val="28"/>
        <w:u w:val="none"/>
      </w:rPr>
    </w:lvl>
  </w:abstractNum>
  <w:abstractNum w:abstractNumId="63">
    <w:nsid w:val="4FB92316"/>
    <w:multiLevelType w:val="hybridMultilevel"/>
    <w:tmpl w:val="801E7D7A"/>
    <w:lvl w:ilvl="0" w:tplc="988A595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4">
    <w:nsid w:val="52BE1909"/>
    <w:multiLevelType w:val="hybridMultilevel"/>
    <w:tmpl w:val="6C822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36120B"/>
    <w:multiLevelType w:val="hybridMultilevel"/>
    <w:tmpl w:val="720A6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FD30DE"/>
    <w:multiLevelType w:val="hybridMultilevel"/>
    <w:tmpl w:val="DDB86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513053B"/>
    <w:multiLevelType w:val="hybridMultilevel"/>
    <w:tmpl w:val="8A38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8B3D3D"/>
    <w:multiLevelType w:val="hybridMultilevel"/>
    <w:tmpl w:val="2BA8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D0157A"/>
    <w:multiLevelType w:val="hybridMultilevel"/>
    <w:tmpl w:val="010A1C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E919B3"/>
    <w:multiLevelType w:val="hybridMultilevel"/>
    <w:tmpl w:val="42DEB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2E5DDD"/>
    <w:multiLevelType w:val="hybridMultilevel"/>
    <w:tmpl w:val="AB3E0B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204A1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648111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A6E6761"/>
    <w:multiLevelType w:val="hybridMultilevel"/>
    <w:tmpl w:val="A18E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0C1D4B"/>
    <w:multiLevelType w:val="hybridMultilevel"/>
    <w:tmpl w:val="D8F25F88"/>
    <w:lvl w:ilvl="0" w:tplc="F72AC7F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D9D1CB1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C07D67"/>
    <w:multiLevelType w:val="hybridMultilevel"/>
    <w:tmpl w:val="A08A4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54E50"/>
    <w:multiLevelType w:val="hybridMultilevel"/>
    <w:tmpl w:val="942A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7578AB"/>
    <w:multiLevelType w:val="hybridMultilevel"/>
    <w:tmpl w:val="FD4836BA"/>
    <w:lvl w:ilvl="0" w:tplc="F72AC7F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800E29"/>
    <w:multiLevelType w:val="hybridMultilevel"/>
    <w:tmpl w:val="C29C6C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3CA080E"/>
    <w:multiLevelType w:val="hybridMultilevel"/>
    <w:tmpl w:val="48F4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3F214B"/>
    <w:multiLevelType w:val="hybridMultilevel"/>
    <w:tmpl w:val="FC6C5C4E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1">
    <w:nsid w:val="644A26F7"/>
    <w:multiLevelType w:val="hybridMultilevel"/>
    <w:tmpl w:val="2B70D7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52629C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9F3F3E"/>
    <w:multiLevelType w:val="hybridMultilevel"/>
    <w:tmpl w:val="1CE6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FF28DD"/>
    <w:multiLevelType w:val="hybridMultilevel"/>
    <w:tmpl w:val="E006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1F6999"/>
    <w:multiLevelType w:val="hybridMultilevel"/>
    <w:tmpl w:val="A7E216F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6">
    <w:nsid w:val="6AC30847"/>
    <w:multiLevelType w:val="hybridMultilevel"/>
    <w:tmpl w:val="5B4E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DE0DBD"/>
    <w:multiLevelType w:val="hybridMultilevel"/>
    <w:tmpl w:val="9E50D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D2E6E"/>
    <w:multiLevelType w:val="hybridMultilevel"/>
    <w:tmpl w:val="D00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7B7243"/>
    <w:multiLevelType w:val="hybridMultilevel"/>
    <w:tmpl w:val="7E784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1687298"/>
    <w:multiLevelType w:val="hybridMultilevel"/>
    <w:tmpl w:val="0086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784503"/>
    <w:multiLevelType w:val="hybridMultilevel"/>
    <w:tmpl w:val="8EDA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1A1392"/>
    <w:multiLevelType w:val="hybridMultilevel"/>
    <w:tmpl w:val="1572F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FF5798"/>
    <w:multiLevelType w:val="hybridMultilevel"/>
    <w:tmpl w:val="5B10F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77496D"/>
    <w:multiLevelType w:val="hybridMultilevel"/>
    <w:tmpl w:val="400A150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5">
    <w:nsid w:val="793C43DD"/>
    <w:multiLevelType w:val="hybridMultilevel"/>
    <w:tmpl w:val="57AA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93D7B88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B15166"/>
    <w:multiLevelType w:val="hybridMultilevel"/>
    <w:tmpl w:val="F89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B82FE7"/>
    <w:multiLevelType w:val="hybridMultilevel"/>
    <w:tmpl w:val="BB10C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886CF1"/>
    <w:multiLevelType w:val="hybridMultilevel"/>
    <w:tmpl w:val="5522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1F7D69"/>
    <w:multiLevelType w:val="hybridMultilevel"/>
    <w:tmpl w:val="F9C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FF0B4F"/>
    <w:multiLevelType w:val="hybridMultilevel"/>
    <w:tmpl w:val="16AE6566"/>
    <w:lvl w:ilvl="0" w:tplc="1442A2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F3A330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8F5971"/>
    <w:multiLevelType w:val="hybridMultilevel"/>
    <w:tmpl w:val="3998F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B64C3A"/>
    <w:multiLevelType w:val="multilevel"/>
    <w:tmpl w:val="23C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96"/>
  </w:num>
  <w:num w:numId="3">
    <w:abstractNumId w:val="1"/>
  </w:num>
  <w:num w:numId="4">
    <w:abstractNumId w:val="90"/>
  </w:num>
  <w:num w:numId="5">
    <w:abstractNumId w:val="2"/>
  </w:num>
  <w:num w:numId="6">
    <w:abstractNumId w:val="102"/>
  </w:num>
  <w:num w:numId="7">
    <w:abstractNumId w:val="74"/>
  </w:num>
  <w:num w:numId="8">
    <w:abstractNumId w:val="11"/>
  </w:num>
  <w:num w:numId="9">
    <w:abstractNumId w:val="82"/>
  </w:num>
  <w:num w:numId="10">
    <w:abstractNumId w:val="65"/>
  </w:num>
  <w:num w:numId="11">
    <w:abstractNumId w:val="63"/>
  </w:num>
  <w:num w:numId="12">
    <w:abstractNumId w:val="25"/>
  </w:num>
  <w:num w:numId="13">
    <w:abstractNumId w:val="42"/>
  </w:num>
  <w:num w:numId="14">
    <w:abstractNumId w:val="93"/>
  </w:num>
  <w:num w:numId="15">
    <w:abstractNumId w:val="86"/>
  </w:num>
  <w:num w:numId="16">
    <w:abstractNumId w:val="9"/>
  </w:num>
  <w:num w:numId="17">
    <w:abstractNumId w:val="97"/>
  </w:num>
  <w:num w:numId="18">
    <w:abstractNumId w:val="64"/>
  </w:num>
  <w:num w:numId="19">
    <w:abstractNumId w:val="38"/>
  </w:num>
  <w:num w:numId="20">
    <w:abstractNumId w:val="45"/>
  </w:num>
  <w:num w:numId="21">
    <w:abstractNumId w:val="47"/>
  </w:num>
  <w:num w:numId="22">
    <w:abstractNumId w:val="46"/>
  </w:num>
  <w:num w:numId="23">
    <w:abstractNumId w:val="85"/>
  </w:num>
  <w:num w:numId="24">
    <w:abstractNumId w:val="57"/>
  </w:num>
  <w:num w:numId="25">
    <w:abstractNumId w:val="15"/>
  </w:num>
  <w:num w:numId="26">
    <w:abstractNumId w:val="24"/>
  </w:num>
  <w:num w:numId="27">
    <w:abstractNumId w:val="94"/>
  </w:num>
  <w:num w:numId="28">
    <w:abstractNumId w:val="17"/>
  </w:num>
  <w:num w:numId="29">
    <w:abstractNumId w:val="27"/>
  </w:num>
  <w:num w:numId="30">
    <w:abstractNumId w:val="80"/>
  </w:num>
  <w:num w:numId="31">
    <w:abstractNumId w:val="52"/>
  </w:num>
  <w:num w:numId="32">
    <w:abstractNumId w:val="43"/>
  </w:num>
  <w:num w:numId="33">
    <w:abstractNumId w:val="8"/>
  </w:num>
  <w:num w:numId="34">
    <w:abstractNumId w:val="78"/>
  </w:num>
  <w:num w:numId="35">
    <w:abstractNumId w:val="35"/>
  </w:num>
  <w:num w:numId="36">
    <w:abstractNumId w:val="81"/>
  </w:num>
  <w:num w:numId="37">
    <w:abstractNumId w:val="39"/>
  </w:num>
  <w:num w:numId="38">
    <w:abstractNumId w:val="66"/>
  </w:num>
  <w:num w:numId="39">
    <w:abstractNumId w:val="13"/>
  </w:num>
  <w:num w:numId="40">
    <w:abstractNumId w:val="87"/>
  </w:num>
  <w:num w:numId="41">
    <w:abstractNumId w:val="49"/>
  </w:num>
  <w:num w:numId="42">
    <w:abstractNumId w:val="77"/>
  </w:num>
  <w:num w:numId="43">
    <w:abstractNumId w:val="61"/>
  </w:num>
  <w:num w:numId="44">
    <w:abstractNumId w:val="92"/>
  </w:num>
  <w:num w:numId="45">
    <w:abstractNumId w:val="53"/>
  </w:num>
  <w:num w:numId="46">
    <w:abstractNumId w:val="70"/>
  </w:num>
  <w:num w:numId="47">
    <w:abstractNumId w:val="7"/>
  </w:num>
  <w:num w:numId="48">
    <w:abstractNumId w:val="37"/>
  </w:num>
  <w:num w:numId="49">
    <w:abstractNumId w:val="79"/>
  </w:num>
  <w:num w:numId="50">
    <w:abstractNumId w:val="104"/>
  </w:num>
  <w:num w:numId="51">
    <w:abstractNumId w:val="103"/>
  </w:num>
  <w:num w:numId="52">
    <w:abstractNumId w:val="100"/>
  </w:num>
  <w:num w:numId="53">
    <w:abstractNumId w:val="36"/>
  </w:num>
  <w:num w:numId="54">
    <w:abstractNumId w:val="73"/>
  </w:num>
  <w:num w:numId="55">
    <w:abstractNumId w:val="60"/>
  </w:num>
  <w:num w:numId="56">
    <w:abstractNumId w:val="0"/>
  </w:num>
  <w:num w:numId="57">
    <w:abstractNumId w:val="101"/>
  </w:num>
  <w:num w:numId="58">
    <w:abstractNumId w:val="40"/>
  </w:num>
  <w:num w:numId="59">
    <w:abstractNumId w:val="19"/>
  </w:num>
  <w:num w:numId="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</w:num>
  <w:num w:numId="62">
    <w:abstractNumId w:val="16"/>
  </w:num>
  <w:num w:numId="63">
    <w:abstractNumId w:val="55"/>
  </w:num>
  <w:num w:numId="64">
    <w:abstractNumId w:val="22"/>
  </w:num>
  <w:num w:numId="65">
    <w:abstractNumId w:val="12"/>
  </w:num>
  <w:num w:numId="66">
    <w:abstractNumId w:val="26"/>
  </w:num>
  <w:num w:numId="67">
    <w:abstractNumId w:val="34"/>
  </w:num>
  <w:num w:numId="68">
    <w:abstractNumId w:val="50"/>
  </w:num>
  <w:num w:numId="69">
    <w:abstractNumId w:val="62"/>
  </w:num>
  <w:num w:numId="70">
    <w:abstractNumId w:val="10"/>
  </w:num>
  <w:num w:numId="71">
    <w:abstractNumId w:val="83"/>
  </w:num>
  <w:num w:numId="72">
    <w:abstractNumId w:val="84"/>
  </w:num>
  <w:num w:numId="73">
    <w:abstractNumId w:val="41"/>
  </w:num>
  <w:num w:numId="74">
    <w:abstractNumId w:val="56"/>
  </w:num>
  <w:num w:numId="75">
    <w:abstractNumId w:val="67"/>
  </w:num>
  <w:num w:numId="76">
    <w:abstractNumId w:val="33"/>
  </w:num>
  <w:num w:numId="77">
    <w:abstractNumId w:val="95"/>
  </w:num>
  <w:num w:numId="78">
    <w:abstractNumId w:val="23"/>
  </w:num>
  <w:num w:numId="79">
    <w:abstractNumId w:val="76"/>
  </w:num>
  <w:num w:numId="80">
    <w:abstractNumId w:val="89"/>
  </w:num>
  <w:num w:numId="81">
    <w:abstractNumId w:val="5"/>
  </w:num>
  <w:num w:numId="82">
    <w:abstractNumId w:val="98"/>
  </w:num>
  <w:num w:numId="83">
    <w:abstractNumId w:val="20"/>
  </w:num>
  <w:num w:numId="84">
    <w:abstractNumId w:val="21"/>
  </w:num>
  <w:num w:numId="85">
    <w:abstractNumId w:val="54"/>
  </w:num>
  <w:num w:numId="86">
    <w:abstractNumId w:val="29"/>
  </w:num>
  <w:num w:numId="87">
    <w:abstractNumId w:val="28"/>
  </w:num>
  <w:num w:numId="88">
    <w:abstractNumId w:val="48"/>
  </w:num>
  <w:num w:numId="89">
    <w:abstractNumId w:val="71"/>
  </w:num>
  <w:num w:numId="90">
    <w:abstractNumId w:val="58"/>
  </w:num>
  <w:num w:numId="91">
    <w:abstractNumId w:val="18"/>
  </w:num>
  <w:num w:numId="92">
    <w:abstractNumId w:val="32"/>
  </w:num>
  <w:num w:numId="93">
    <w:abstractNumId w:val="68"/>
  </w:num>
  <w:num w:numId="94">
    <w:abstractNumId w:val="91"/>
  </w:num>
  <w:num w:numId="95">
    <w:abstractNumId w:val="4"/>
  </w:num>
  <w:num w:numId="96">
    <w:abstractNumId w:val="59"/>
  </w:num>
  <w:num w:numId="97">
    <w:abstractNumId w:val="30"/>
  </w:num>
  <w:num w:numId="98">
    <w:abstractNumId w:val="75"/>
  </w:num>
  <w:num w:numId="99">
    <w:abstractNumId w:val="72"/>
  </w:num>
  <w:num w:numId="100">
    <w:abstractNumId w:val="3"/>
  </w:num>
  <w:num w:numId="101">
    <w:abstractNumId w:val="88"/>
  </w:num>
  <w:num w:numId="102">
    <w:abstractNumId w:val="31"/>
  </w:num>
  <w:num w:numId="103">
    <w:abstractNumId w:val="14"/>
  </w:num>
  <w:num w:numId="104">
    <w:abstractNumId w:val="6"/>
  </w:num>
  <w:num w:numId="105">
    <w:abstractNumId w:val="5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B8"/>
    <w:rsid w:val="00050DE6"/>
    <w:rsid w:val="00104439"/>
    <w:rsid w:val="001546E3"/>
    <w:rsid w:val="001A2179"/>
    <w:rsid w:val="001D2404"/>
    <w:rsid w:val="001D2682"/>
    <w:rsid w:val="001E35D2"/>
    <w:rsid w:val="002109F1"/>
    <w:rsid w:val="00221071"/>
    <w:rsid w:val="00296B83"/>
    <w:rsid w:val="00341F7B"/>
    <w:rsid w:val="0044658C"/>
    <w:rsid w:val="004E6960"/>
    <w:rsid w:val="005A235E"/>
    <w:rsid w:val="00647545"/>
    <w:rsid w:val="00725DDA"/>
    <w:rsid w:val="00754842"/>
    <w:rsid w:val="00760A6E"/>
    <w:rsid w:val="0081725F"/>
    <w:rsid w:val="00884A8C"/>
    <w:rsid w:val="009164ED"/>
    <w:rsid w:val="00946E59"/>
    <w:rsid w:val="00A1265C"/>
    <w:rsid w:val="00A21FB8"/>
    <w:rsid w:val="00B12744"/>
    <w:rsid w:val="00B27C2D"/>
    <w:rsid w:val="00B67ED4"/>
    <w:rsid w:val="00BE2A86"/>
    <w:rsid w:val="00C021AB"/>
    <w:rsid w:val="00E91FCA"/>
    <w:rsid w:val="00EA4640"/>
    <w:rsid w:val="00EB35B6"/>
    <w:rsid w:val="00EF79D1"/>
    <w:rsid w:val="00F1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109F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21F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9F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10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109F1"/>
    <w:pPr>
      <w:keepNext/>
      <w:keepLine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21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9F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09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rsid w:val="00A21F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FB8"/>
    <w:pPr>
      <w:ind w:left="720"/>
      <w:contextualSpacing/>
    </w:pPr>
  </w:style>
  <w:style w:type="paragraph" w:styleId="21">
    <w:name w:val="Body Text Indent 2"/>
    <w:basedOn w:val="a"/>
    <w:link w:val="22"/>
    <w:rsid w:val="00A21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1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21FB8"/>
    <w:pPr>
      <w:spacing w:before="120"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1FB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1FB8"/>
  </w:style>
  <w:style w:type="paragraph" w:styleId="aa">
    <w:name w:val="footer"/>
    <w:basedOn w:val="a"/>
    <w:link w:val="ab"/>
    <w:uiPriority w:val="99"/>
    <w:unhideWhenUsed/>
    <w:rsid w:val="00A2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B8"/>
  </w:style>
  <w:style w:type="paragraph" w:styleId="ac">
    <w:name w:val="Normal (Web)"/>
    <w:basedOn w:val="a"/>
    <w:uiPriority w:val="99"/>
    <w:rsid w:val="00A2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109F1"/>
    <w:pPr>
      <w:spacing w:after="120"/>
    </w:pPr>
  </w:style>
  <w:style w:type="character" w:customStyle="1" w:styleId="ae">
    <w:name w:val="Основной текст Знак"/>
    <w:basedOn w:val="a0"/>
    <w:link w:val="ad"/>
    <w:rsid w:val="002109F1"/>
  </w:style>
  <w:style w:type="paragraph" w:styleId="af">
    <w:name w:val="Body Text Indent"/>
    <w:basedOn w:val="a"/>
    <w:link w:val="af0"/>
    <w:uiPriority w:val="99"/>
    <w:unhideWhenUsed/>
    <w:rsid w:val="002109F1"/>
    <w:pPr>
      <w:spacing w:after="120" w:line="36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10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2"/>
    <w:basedOn w:val="a"/>
    <w:next w:val="ac"/>
    <w:rsid w:val="002109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2109F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next w:val="ac"/>
    <w:rsid w:val="0021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109F1"/>
    <w:rPr>
      <w:color w:val="0000FF"/>
      <w:u w:val="single"/>
    </w:rPr>
  </w:style>
  <w:style w:type="character" w:customStyle="1" w:styleId="review-h6">
    <w:name w:val="review-h6"/>
    <w:basedOn w:val="a0"/>
    <w:rsid w:val="002109F1"/>
  </w:style>
  <w:style w:type="character" w:customStyle="1" w:styleId="-">
    <w:name w:val="опред-е"/>
    <w:basedOn w:val="a0"/>
    <w:rsid w:val="002109F1"/>
  </w:style>
  <w:style w:type="paragraph" w:styleId="af2">
    <w:name w:val="No Spacing"/>
    <w:uiPriority w:val="1"/>
    <w:qFormat/>
    <w:rsid w:val="00210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2109F1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3">
    <w:name w:val="Title"/>
    <w:aliases w:val=" Знак Знак Знак Знак Знак, Знак Знак Знак Знак, Знак Знак Знак"/>
    <w:basedOn w:val="a"/>
    <w:link w:val="af4"/>
    <w:qFormat/>
    <w:rsid w:val="00210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4">
    <w:name w:val="Название Знак"/>
    <w:aliases w:val=" Знак Знак Знак Знак Знак Знак, Знак Знак Знак Знак Знак1, Знак Знак Знак Знак1"/>
    <w:basedOn w:val="a0"/>
    <w:link w:val="af3"/>
    <w:rsid w:val="002109F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5">
    <w:name w:val="выделение"/>
    <w:basedOn w:val="a0"/>
    <w:rsid w:val="002109F1"/>
  </w:style>
  <w:style w:type="paragraph" w:customStyle="1" w:styleId="FR1">
    <w:name w:val="FR1"/>
    <w:rsid w:val="002109F1"/>
    <w:pPr>
      <w:widowControl w:val="0"/>
      <w:autoSpaceDE w:val="0"/>
      <w:autoSpaceDN w:val="0"/>
      <w:adjustRightInd w:val="0"/>
      <w:spacing w:line="640" w:lineRule="auto"/>
      <w:ind w:left="360" w:firstLine="4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2109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1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109F1"/>
  </w:style>
  <w:style w:type="paragraph" w:customStyle="1" w:styleId="13">
    <w:name w:val="Стиль1"/>
    <w:basedOn w:val="a"/>
    <w:link w:val="14"/>
    <w:qFormat/>
    <w:rsid w:val="002109F1"/>
    <w:pPr>
      <w:spacing w:after="0" w:line="240" w:lineRule="auto"/>
    </w:pPr>
    <w:rPr>
      <w:rFonts w:ascii="Times New Roman" w:eastAsia="Times New Roman" w:hAnsi="Times New Roman" w:cs="Times New Roman"/>
      <w:position w:val="-30"/>
      <w:lang w:eastAsia="ru-RU"/>
    </w:rPr>
  </w:style>
  <w:style w:type="character" w:customStyle="1" w:styleId="14">
    <w:name w:val="Стиль1 Знак"/>
    <w:basedOn w:val="a0"/>
    <w:link w:val="13"/>
    <w:rsid w:val="002109F1"/>
    <w:rPr>
      <w:rFonts w:ascii="Times New Roman" w:eastAsia="Times New Roman" w:hAnsi="Times New Roman" w:cs="Times New Roman"/>
      <w:position w:val="-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8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03.wmf"/><Relationship Id="rId769" Type="http://schemas.openxmlformats.org/officeDocument/2006/relationships/image" Target="media/image349.wmf"/><Relationship Id="rId97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1" Type="http://schemas.openxmlformats.org/officeDocument/2006/relationships/image" Target="media/image7.wmf"/><Relationship Id="rId324" Type="http://schemas.openxmlformats.org/officeDocument/2006/relationships/image" Target="media/image151.wmf"/><Relationship Id="rId531" Type="http://schemas.openxmlformats.org/officeDocument/2006/relationships/image" Target="media/image240.wmf"/><Relationship Id="rId629" Type="http://schemas.openxmlformats.org/officeDocument/2006/relationships/image" Target="media/image284.wmf"/><Relationship Id="rId170" Type="http://schemas.openxmlformats.org/officeDocument/2006/relationships/image" Target="media/image81.wmf"/><Relationship Id="rId836" Type="http://schemas.openxmlformats.org/officeDocument/2006/relationships/image" Target="media/image381.wmf"/><Relationship Id="rId268" Type="http://schemas.openxmlformats.org/officeDocument/2006/relationships/image" Target="media/image126.wmf"/><Relationship Id="rId475" Type="http://schemas.openxmlformats.org/officeDocument/2006/relationships/oleObject" Target="embeddings/oleObject251.bin"/><Relationship Id="rId682" Type="http://schemas.openxmlformats.org/officeDocument/2006/relationships/oleObject" Target="embeddings/oleObject362.bin"/><Relationship Id="rId903" Type="http://schemas.openxmlformats.org/officeDocument/2006/relationships/oleObject" Target="embeddings/oleObject474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68.bin"/><Relationship Id="rId542" Type="http://schemas.openxmlformats.org/officeDocument/2006/relationships/image" Target="media/image246.wmf"/><Relationship Id="rId98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206.bin"/><Relationship Id="rId847" Type="http://schemas.openxmlformats.org/officeDocument/2006/relationships/oleObject" Target="embeddings/oleObject445.bin"/><Relationship Id="rId279" Type="http://schemas.openxmlformats.org/officeDocument/2006/relationships/oleObject" Target="embeddings/oleObject137.bin"/><Relationship Id="rId486" Type="http://schemas.openxmlformats.org/officeDocument/2006/relationships/oleObject" Target="embeddings/oleObject259.bin"/><Relationship Id="rId693" Type="http://schemas.openxmlformats.org/officeDocument/2006/relationships/image" Target="media/image314.wmf"/><Relationship Id="rId707" Type="http://schemas.openxmlformats.org/officeDocument/2006/relationships/oleObject" Target="embeddings/oleObject375.bin"/><Relationship Id="rId914" Type="http://schemas.openxmlformats.org/officeDocument/2006/relationships/image" Target="media/image419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image" Target="media/image162.wmf"/><Relationship Id="rId553" Type="http://schemas.openxmlformats.org/officeDocument/2006/relationships/oleObject" Target="embeddings/oleObject291.bin"/><Relationship Id="rId760" Type="http://schemas.openxmlformats.org/officeDocument/2006/relationships/oleObject" Target="embeddings/oleObject404.bin"/><Relationship Id="rId192" Type="http://schemas.openxmlformats.org/officeDocument/2006/relationships/image" Target="media/image92.wmf"/><Relationship Id="rId206" Type="http://schemas.openxmlformats.org/officeDocument/2006/relationships/image" Target="media/image98.wmf"/><Relationship Id="rId413" Type="http://schemas.openxmlformats.org/officeDocument/2006/relationships/image" Target="media/image191.wmf"/><Relationship Id="rId858" Type="http://schemas.openxmlformats.org/officeDocument/2006/relationships/image" Target="media/image392.wmf"/><Relationship Id="rId497" Type="http://schemas.openxmlformats.org/officeDocument/2006/relationships/oleObject" Target="embeddings/oleObject265.bin"/><Relationship Id="rId620" Type="http://schemas.openxmlformats.org/officeDocument/2006/relationships/oleObject" Target="embeddings/oleObject329.bin"/><Relationship Id="rId718" Type="http://schemas.openxmlformats.org/officeDocument/2006/relationships/image" Target="media/image326.wmf"/><Relationship Id="rId925" Type="http://schemas.openxmlformats.org/officeDocument/2006/relationships/oleObject" Target="embeddings/oleObject485.bin"/><Relationship Id="rId357" Type="http://schemas.openxmlformats.org/officeDocument/2006/relationships/image" Target="media/image167.wmf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3.bin"/><Relationship Id="rId564" Type="http://schemas.openxmlformats.org/officeDocument/2006/relationships/image" Target="media/image257.wmf"/><Relationship Id="rId771" Type="http://schemas.openxmlformats.org/officeDocument/2006/relationships/image" Target="media/image350.wmf"/><Relationship Id="rId869" Type="http://schemas.openxmlformats.org/officeDocument/2006/relationships/oleObject" Target="embeddings/oleObject456.bin"/><Relationship Id="rId424" Type="http://schemas.openxmlformats.org/officeDocument/2006/relationships/oleObject" Target="embeddings/oleObject217.bin"/><Relationship Id="rId631" Type="http://schemas.openxmlformats.org/officeDocument/2006/relationships/image" Target="media/image285.wmf"/><Relationship Id="rId729" Type="http://schemas.openxmlformats.org/officeDocument/2006/relationships/oleObject" Target="embeddings/oleObject387.bin"/><Relationship Id="rId270" Type="http://schemas.openxmlformats.org/officeDocument/2006/relationships/image" Target="media/image127.wmf"/><Relationship Id="rId93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5" Type="http://schemas.openxmlformats.org/officeDocument/2006/relationships/image" Target="media/image28.wmf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86.bin"/><Relationship Id="rId575" Type="http://schemas.openxmlformats.org/officeDocument/2006/relationships/image" Target="media/image262.wmf"/><Relationship Id="rId782" Type="http://schemas.openxmlformats.org/officeDocument/2006/relationships/oleObject" Target="embeddings/oleObject415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23.bin"/><Relationship Id="rId642" Type="http://schemas.openxmlformats.org/officeDocument/2006/relationships/oleObject" Target="embeddings/oleObject342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224.wmf"/><Relationship Id="rId94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image" Target="media/image176.wmf"/><Relationship Id="rId586" Type="http://schemas.openxmlformats.org/officeDocument/2006/relationships/image" Target="media/image266.wmf"/><Relationship Id="rId793" Type="http://schemas.openxmlformats.org/officeDocument/2006/relationships/image" Target="media/image361.wmf"/><Relationship Id="rId807" Type="http://schemas.openxmlformats.org/officeDocument/2006/relationships/image" Target="media/image366.wmf"/><Relationship Id="rId7" Type="http://schemas.openxmlformats.org/officeDocument/2006/relationships/endnotes" Target="endnotes.xml"/><Relationship Id="rId239" Type="http://schemas.openxmlformats.org/officeDocument/2006/relationships/oleObject" Target="embeddings/oleObject114.bin"/><Relationship Id="rId446" Type="http://schemas.openxmlformats.org/officeDocument/2006/relationships/image" Target="media/image204.wmf"/><Relationship Id="rId653" Type="http://schemas.openxmlformats.org/officeDocument/2006/relationships/image" Target="media/image294.wmf"/><Relationship Id="rId292" Type="http://schemas.openxmlformats.org/officeDocument/2006/relationships/oleObject" Target="embeddings/oleObject146.bin"/><Relationship Id="rId306" Type="http://schemas.openxmlformats.org/officeDocument/2006/relationships/image" Target="media/image142.wmf"/><Relationship Id="rId860" Type="http://schemas.openxmlformats.org/officeDocument/2006/relationships/image" Target="media/image393.wmf"/><Relationship Id="rId95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7" Type="http://schemas.openxmlformats.org/officeDocument/2006/relationships/image" Target="media/image39.wmf"/><Relationship Id="rId513" Type="http://schemas.openxmlformats.org/officeDocument/2006/relationships/image" Target="media/image230.wmf"/><Relationship Id="rId597" Type="http://schemas.openxmlformats.org/officeDocument/2006/relationships/oleObject" Target="embeddings/oleObject315.bin"/><Relationship Id="rId720" Type="http://schemas.openxmlformats.org/officeDocument/2006/relationships/oleObject" Target="embeddings/oleObject382.bin"/><Relationship Id="rId818" Type="http://schemas.openxmlformats.org/officeDocument/2006/relationships/oleObject" Target="embeddings/oleObject431.bin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37.bin"/><Relationship Id="rId664" Type="http://schemas.openxmlformats.org/officeDocument/2006/relationships/oleObject" Target="embeddings/oleObject353.bin"/><Relationship Id="rId871" Type="http://schemas.openxmlformats.org/officeDocument/2006/relationships/oleObject" Target="embeddings/oleObject457.bin"/><Relationship Id="rId96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9.bin"/><Relationship Id="rId524" Type="http://schemas.openxmlformats.org/officeDocument/2006/relationships/image" Target="media/image236.wmf"/><Relationship Id="rId731" Type="http://schemas.openxmlformats.org/officeDocument/2006/relationships/oleObject" Target="embeddings/oleObject388.bin"/><Relationship Id="rId98" Type="http://schemas.openxmlformats.org/officeDocument/2006/relationships/oleObject" Target="embeddings/oleObject45.bin"/><Relationship Id="rId163" Type="http://schemas.openxmlformats.org/officeDocument/2006/relationships/oleObject" Target="embeddings/oleObject77.bin"/><Relationship Id="rId370" Type="http://schemas.openxmlformats.org/officeDocument/2006/relationships/oleObject" Target="embeddings/oleObject187.bin"/><Relationship Id="rId829" Type="http://schemas.openxmlformats.org/officeDocument/2006/relationships/image" Target="media/image377.wmf"/><Relationship Id="rId230" Type="http://schemas.openxmlformats.org/officeDocument/2006/relationships/image" Target="media/image110.wmf"/><Relationship Id="rId468" Type="http://schemas.openxmlformats.org/officeDocument/2006/relationships/oleObject" Target="embeddings/oleObject246.bin"/><Relationship Id="rId675" Type="http://schemas.openxmlformats.org/officeDocument/2006/relationships/image" Target="media/image305.wmf"/><Relationship Id="rId882" Type="http://schemas.openxmlformats.org/officeDocument/2006/relationships/oleObject" Target="embeddings/oleObject463.bin"/><Relationship Id="rId25" Type="http://schemas.openxmlformats.org/officeDocument/2006/relationships/image" Target="media/image9.wmf"/><Relationship Id="rId328" Type="http://schemas.openxmlformats.org/officeDocument/2006/relationships/image" Target="media/image153.wmf"/><Relationship Id="rId535" Type="http://schemas.openxmlformats.org/officeDocument/2006/relationships/image" Target="media/image242.wmf"/><Relationship Id="rId742" Type="http://schemas.openxmlformats.org/officeDocument/2006/relationships/oleObject" Target="embeddings/oleObject394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15.bin"/><Relationship Id="rId479" Type="http://schemas.openxmlformats.org/officeDocument/2006/relationships/oleObject" Target="embeddings/oleObject255.bin"/><Relationship Id="rId686" Type="http://schemas.openxmlformats.org/officeDocument/2006/relationships/oleObject" Target="embeddings/oleObject364.bin"/><Relationship Id="rId893" Type="http://schemas.openxmlformats.org/officeDocument/2006/relationships/image" Target="media/image409.wmf"/><Relationship Id="rId907" Type="http://schemas.openxmlformats.org/officeDocument/2006/relationships/oleObject" Target="embeddings/oleObject476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70.bin"/><Relationship Id="rId546" Type="http://schemas.openxmlformats.org/officeDocument/2006/relationships/image" Target="media/image248.wmf"/><Relationship Id="rId753" Type="http://schemas.openxmlformats.org/officeDocument/2006/relationships/image" Target="media/image341.wmf"/><Relationship Id="rId101" Type="http://schemas.openxmlformats.org/officeDocument/2006/relationships/image" Target="media/image46.wmf"/><Relationship Id="rId185" Type="http://schemas.openxmlformats.org/officeDocument/2006/relationships/oleObject" Target="embeddings/oleObject88.bin"/><Relationship Id="rId406" Type="http://schemas.openxmlformats.org/officeDocument/2006/relationships/oleObject" Target="embeddings/oleObject208.bin"/><Relationship Id="rId96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92" Type="http://schemas.openxmlformats.org/officeDocument/2006/relationships/oleObject" Target="embeddings/oleObject201.bin"/><Relationship Id="rId613" Type="http://schemas.openxmlformats.org/officeDocument/2006/relationships/oleObject" Target="embeddings/oleObject325.bin"/><Relationship Id="rId697" Type="http://schemas.openxmlformats.org/officeDocument/2006/relationships/image" Target="media/image316.wmf"/><Relationship Id="rId820" Type="http://schemas.openxmlformats.org/officeDocument/2006/relationships/oleObject" Target="embeddings/oleObject432.bin"/><Relationship Id="rId918" Type="http://schemas.openxmlformats.org/officeDocument/2006/relationships/image" Target="media/image421.wmf"/><Relationship Id="rId252" Type="http://schemas.openxmlformats.org/officeDocument/2006/relationships/image" Target="media/image121.wmf"/><Relationship Id="rId47" Type="http://schemas.openxmlformats.org/officeDocument/2006/relationships/image" Target="media/image20.wmf"/><Relationship Id="rId112" Type="http://schemas.openxmlformats.org/officeDocument/2006/relationships/image" Target="media/image52.wmf"/><Relationship Id="rId557" Type="http://schemas.openxmlformats.org/officeDocument/2006/relationships/oleObject" Target="embeddings/oleObject293.bin"/><Relationship Id="rId764" Type="http://schemas.openxmlformats.org/officeDocument/2006/relationships/oleObject" Target="embeddings/oleObject406.bin"/><Relationship Id="rId97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96" Type="http://schemas.openxmlformats.org/officeDocument/2006/relationships/image" Target="media/image94.wmf"/><Relationship Id="rId417" Type="http://schemas.openxmlformats.org/officeDocument/2006/relationships/image" Target="media/image193.wmf"/><Relationship Id="rId624" Type="http://schemas.openxmlformats.org/officeDocument/2006/relationships/oleObject" Target="embeddings/oleObject331.bin"/><Relationship Id="rId831" Type="http://schemas.openxmlformats.org/officeDocument/2006/relationships/image" Target="media/image378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12.wmf"/><Relationship Id="rId92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image" Target="media/image154.wmf"/><Relationship Id="rId568" Type="http://schemas.openxmlformats.org/officeDocument/2006/relationships/image" Target="media/image259.wmf"/><Relationship Id="rId775" Type="http://schemas.openxmlformats.org/officeDocument/2006/relationships/image" Target="media/image352.wmf"/><Relationship Id="rId98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8" Type="http://schemas.openxmlformats.org/officeDocument/2006/relationships/image" Target="media/image199.wmf"/><Relationship Id="rId635" Type="http://schemas.openxmlformats.org/officeDocument/2006/relationships/oleObject" Target="embeddings/oleObject337.bin"/><Relationship Id="rId842" Type="http://schemas.openxmlformats.org/officeDocument/2006/relationships/image" Target="media/image384.wmf"/><Relationship Id="rId232" Type="http://schemas.openxmlformats.org/officeDocument/2006/relationships/image" Target="media/image111.wmf"/><Relationship Id="rId274" Type="http://schemas.openxmlformats.org/officeDocument/2006/relationships/image" Target="media/image129.wmf"/><Relationship Id="rId481" Type="http://schemas.openxmlformats.org/officeDocument/2006/relationships/image" Target="media/image214.wmf"/><Relationship Id="rId702" Type="http://schemas.openxmlformats.org/officeDocument/2006/relationships/image" Target="media/image318.wmf"/><Relationship Id="rId884" Type="http://schemas.openxmlformats.org/officeDocument/2006/relationships/oleObject" Target="embeddings/oleObject464.bin"/><Relationship Id="rId27" Type="http://schemas.openxmlformats.org/officeDocument/2006/relationships/image" Target="media/image10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2.bin"/><Relationship Id="rId537" Type="http://schemas.openxmlformats.org/officeDocument/2006/relationships/image" Target="media/image243.wmf"/><Relationship Id="rId579" Type="http://schemas.openxmlformats.org/officeDocument/2006/relationships/image" Target="media/image264.wmf"/><Relationship Id="rId744" Type="http://schemas.openxmlformats.org/officeDocument/2006/relationships/oleObject" Target="embeddings/oleObject395.bin"/><Relationship Id="rId786" Type="http://schemas.openxmlformats.org/officeDocument/2006/relationships/oleObject" Target="embeddings/oleObject417.bin"/><Relationship Id="rId95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3" Type="http://schemas.openxmlformats.org/officeDocument/2006/relationships/footer" Target="footer1.xml"/><Relationship Id="rId80" Type="http://schemas.openxmlformats.org/officeDocument/2006/relationships/oleObject" Target="embeddings/oleObject36.bin"/><Relationship Id="rId176" Type="http://schemas.openxmlformats.org/officeDocument/2006/relationships/image" Target="media/image84.wmf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5.bin"/><Relationship Id="rId439" Type="http://schemas.openxmlformats.org/officeDocument/2006/relationships/oleObject" Target="embeddings/oleObject226.bin"/><Relationship Id="rId590" Type="http://schemas.openxmlformats.org/officeDocument/2006/relationships/oleObject" Target="embeddings/oleObject311.bin"/><Relationship Id="rId604" Type="http://schemas.openxmlformats.org/officeDocument/2006/relationships/oleObject" Target="embeddings/oleObject319.bin"/><Relationship Id="rId646" Type="http://schemas.openxmlformats.org/officeDocument/2006/relationships/oleObject" Target="embeddings/oleObject344.bin"/><Relationship Id="rId811" Type="http://schemas.openxmlformats.org/officeDocument/2006/relationships/image" Target="media/image368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6.wmf"/><Relationship Id="rId506" Type="http://schemas.openxmlformats.org/officeDocument/2006/relationships/image" Target="media/image226.wmf"/><Relationship Id="rId688" Type="http://schemas.openxmlformats.org/officeDocument/2006/relationships/oleObject" Target="embeddings/oleObject365.bin"/><Relationship Id="rId853" Type="http://schemas.openxmlformats.org/officeDocument/2006/relationships/oleObject" Target="embeddings/oleObject448.bin"/><Relationship Id="rId895" Type="http://schemas.openxmlformats.org/officeDocument/2006/relationships/image" Target="media/image410.wmf"/><Relationship Id="rId909" Type="http://schemas.openxmlformats.org/officeDocument/2006/relationships/oleObject" Target="embeddings/oleObject477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7.wmf"/><Relationship Id="rId310" Type="http://schemas.openxmlformats.org/officeDocument/2006/relationships/image" Target="media/image144.wmf"/><Relationship Id="rId492" Type="http://schemas.openxmlformats.org/officeDocument/2006/relationships/image" Target="media/image219.wmf"/><Relationship Id="rId548" Type="http://schemas.openxmlformats.org/officeDocument/2006/relationships/image" Target="media/image249.wmf"/><Relationship Id="rId713" Type="http://schemas.openxmlformats.org/officeDocument/2006/relationships/oleObject" Target="embeddings/oleObject378.bin"/><Relationship Id="rId755" Type="http://schemas.openxmlformats.org/officeDocument/2006/relationships/image" Target="media/image342.wmf"/><Relationship Id="rId797" Type="http://schemas.openxmlformats.org/officeDocument/2006/relationships/image" Target="media/image363.wmf"/><Relationship Id="rId920" Type="http://schemas.openxmlformats.org/officeDocument/2006/relationships/image" Target="media/image422.wmf"/><Relationship Id="rId96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1" Type="http://schemas.openxmlformats.org/officeDocument/2006/relationships/image" Target="media/image41.w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7.bin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615" Type="http://schemas.openxmlformats.org/officeDocument/2006/relationships/image" Target="media/image277.wmf"/><Relationship Id="rId822" Type="http://schemas.openxmlformats.org/officeDocument/2006/relationships/oleObject" Target="embeddings/oleObject433.bin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657" Type="http://schemas.openxmlformats.org/officeDocument/2006/relationships/image" Target="media/image296.wmf"/><Relationship Id="rId699" Type="http://schemas.openxmlformats.org/officeDocument/2006/relationships/oleObject" Target="embeddings/oleObject371.bin"/><Relationship Id="rId864" Type="http://schemas.openxmlformats.org/officeDocument/2006/relationships/image" Target="media/image395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96" Type="http://schemas.openxmlformats.org/officeDocument/2006/relationships/image" Target="media/image137.wmf"/><Relationship Id="rId461" Type="http://schemas.openxmlformats.org/officeDocument/2006/relationships/oleObject" Target="embeddings/oleObject240.bin"/><Relationship Id="rId517" Type="http://schemas.openxmlformats.org/officeDocument/2006/relationships/oleObject" Target="embeddings/oleObject274.bin"/><Relationship Id="rId559" Type="http://schemas.openxmlformats.org/officeDocument/2006/relationships/oleObject" Target="embeddings/oleObject294.bin"/><Relationship Id="rId724" Type="http://schemas.openxmlformats.org/officeDocument/2006/relationships/oleObject" Target="embeddings/oleObject384.bin"/><Relationship Id="rId766" Type="http://schemas.openxmlformats.org/officeDocument/2006/relationships/oleObject" Target="embeddings/oleObject407.bin"/><Relationship Id="rId93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0" Type="http://schemas.openxmlformats.org/officeDocument/2006/relationships/oleObject" Target="embeddings/oleObject26.bin"/><Relationship Id="rId156" Type="http://schemas.openxmlformats.org/officeDocument/2006/relationships/image" Target="media/image74.wmf"/><Relationship Id="rId198" Type="http://schemas.openxmlformats.org/officeDocument/2006/relationships/hyperlink" Target="http://aforizmer.ru/aforizmi/dzhordzh-bernard-shou" TargetMode="External"/><Relationship Id="rId321" Type="http://schemas.openxmlformats.org/officeDocument/2006/relationships/oleObject" Target="embeddings/oleObject161.bin"/><Relationship Id="rId363" Type="http://schemas.openxmlformats.org/officeDocument/2006/relationships/image" Target="media/image170.wmf"/><Relationship Id="rId419" Type="http://schemas.openxmlformats.org/officeDocument/2006/relationships/image" Target="media/image194.wmf"/><Relationship Id="rId570" Type="http://schemas.openxmlformats.org/officeDocument/2006/relationships/image" Target="media/image260.wmf"/><Relationship Id="rId626" Type="http://schemas.openxmlformats.org/officeDocument/2006/relationships/oleObject" Target="embeddings/oleObject332.bin"/><Relationship Id="rId97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20.bin"/><Relationship Id="rId668" Type="http://schemas.openxmlformats.org/officeDocument/2006/relationships/oleObject" Target="embeddings/oleObject355.bin"/><Relationship Id="rId833" Type="http://schemas.openxmlformats.org/officeDocument/2006/relationships/oleObject" Target="embeddings/oleObject438.bin"/><Relationship Id="rId875" Type="http://schemas.openxmlformats.org/officeDocument/2006/relationships/image" Target="media/image400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49.bin"/><Relationship Id="rId528" Type="http://schemas.openxmlformats.org/officeDocument/2006/relationships/oleObject" Target="embeddings/oleObject279.bin"/><Relationship Id="rId735" Type="http://schemas.openxmlformats.org/officeDocument/2006/relationships/image" Target="media/image333.wmf"/><Relationship Id="rId900" Type="http://schemas.openxmlformats.org/officeDocument/2006/relationships/image" Target="media/image412.wmf"/><Relationship Id="rId94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25" Type="http://schemas.openxmlformats.org/officeDocument/2006/relationships/image" Target="media/image60.wmf"/><Relationship Id="rId167" Type="http://schemas.openxmlformats.org/officeDocument/2006/relationships/oleObject" Target="embeddings/oleObject79.bin"/><Relationship Id="rId332" Type="http://schemas.openxmlformats.org/officeDocument/2006/relationships/image" Target="media/image155.wmf"/><Relationship Id="rId374" Type="http://schemas.openxmlformats.org/officeDocument/2006/relationships/oleObject" Target="embeddings/oleObject190.bin"/><Relationship Id="rId581" Type="http://schemas.openxmlformats.org/officeDocument/2006/relationships/image" Target="media/image265.wmf"/><Relationship Id="rId777" Type="http://schemas.openxmlformats.org/officeDocument/2006/relationships/image" Target="media/image353.wmf"/><Relationship Id="rId98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1" Type="http://schemas.openxmlformats.org/officeDocument/2006/relationships/image" Target="media/image31.wmf"/><Relationship Id="rId234" Type="http://schemas.openxmlformats.org/officeDocument/2006/relationships/image" Target="media/image112.wmf"/><Relationship Id="rId637" Type="http://schemas.openxmlformats.org/officeDocument/2006/relationships/image" Target="media/image287.wmf"/><Relationship Id="rId679" Type="http://schemas.openxmlformats.org/officeDocument/2006/relationships/image" Target="media/image307.wmf"/><Relationship Id="rId802" Type="http://schemas.openxmlformats.org/officeDocument/2006/relationships/diagramColors" Target="diagrams/colors1.xml"/><Relationship Id="rId844" Type="http://schemas.openxmlformats.org/officeDocument/2006/relationships/image" Target="media/image385.wmf"/><Relationship Id="rId886" Type="http://schemas.openxmlformats.org/officeDocument/2006/relationships/oleObject" Target="embeddings/oleObject46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0.wmf"/><Relationship Id="rId441" Type="http://schemas.openxmlformats.org/officeDocument/2006/relationships/oleObject" Target="embeddings/oleObject228.bin"/><Relationship Id="rId483" Type="http://schemas.openxmlformats.org/officeDocument/2006/relationships/image" Target="media/image215.wmf"/><Relationship Id="rId539" Type="http://schemas.openxmlformats.org/officeDocument/2006/relationships/oleObject" Target="embeddings/oleObject284.bin"/><Relationship Id="rId690" Type="http://schemas.openxmlformats.org/officeDocument/2006/relationships/oleObject" Target="embeddings/oleObject366.bin"/><Relationship Id="rId704" Type="http://schemas.openxmlformats.org/officeDocument/2006/relationships/image" Target="media/image319.wmf"/><Relationship Id="rId746" Type="http://schemas.openxmlformats.org/officeDocument/2006/relationships/oleObject" Target="embeddings/oleObject396.bin"/><Relationship Id="rId911" Type="http://schemas.openxmlformats.org/officeDocument/2006/relationships/oleObject" Target="embeddings/oleObject478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1.bin"/><Relationship Id="rId343" Type="http://schemas.openxmlformats.org/officeDocument/2006/relationships/oleObject" Target="embeddings/oleObject172.bin"/><Relationship Id="rId550" Type="http://schemas.openxmlformats.org/officeDocument/2006/relationships/image" Target="media/image250.wmf"/><Relationship Id="rId788" Type="http://schemas.openxmlformats.org/officeDocument/2006/relationships/oleObject" Target="embeddings/oleObject418.bin"/><Relationship Id="rId95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5" Type="http://schemas.openxmlformats.org/officeDocument/2006/relationships/glossaryDocument" Target="glossary/document.xml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96.bin"/><Relationship Id="rId592" Type="http://schemas.openxmlformats.org/officeDocument/2006/relationships/oleObject" Target="embeddings/oleObject312.bin"/><Relationship Id="rId606" Type="http://schemas.openxmlformats.org/officeDocument/2006/relationships/oleObject" Target="embeddings/oleObject321.bin"/><Relationship Id="rId648" Type="http://schemas.openxmlformats.org/officeDocument/2006/relationships/oleObject" Target="embeddings/oleObject345.bin"/><Relationship Id="rId813" Type="http://schemas.openxmlformats.org/officeDocument/2006/relationships/image" Target="media/image369.wmf"/><Relationship Id="rId855" Type="http://schemas.openxmlformats.org/officeDocument/2006/relationships/oleObject" Target="embeddings/oleObject449.bin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0.bin"/><Relationship Id="rId452" Type="http://schemas.openxmlformats.org/officeDocument/2006/relationships/image" Target="media/image207.wmf"/><Relationship Id="rId494" Type="http://schemas.openxmlformats.org/officeDocument/2006/relationships/image" Target="media/image220.wmf"/><Relationship Id="rId508" Type="http://schemas.openxmlformats.org/officeDocument/2006/relationships/image" Target="media/image227.wmf"/><Relationship Id="rId715" Type="http://schemas.openxmlformats.org/officeDocument/2006/relationships/oleObject" Target="embeddings/oleObject379.bin"/><Relationship Id="rId897" Type="http://schemas.openxmlformats.org/officeDocument/2006/relationships/oleObject" Target="embeddings/oleObject471.bin"/><Relationship Id="rId922" Type="http://schemas.openxmlformats.org/officeDocument/2006/relationships/image" Target="media/image423.wmf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5.wmf"/><Relationship Id="rId354" Type="http://schemas.openxmlformats.org/officeDocument/2006/relationships/oleObject" Target="embeddings/oleObject178.bin"/><Relationship Id="rId757" Type="http://schemas.openxmlformats.org/officeDocument/2006/relationships/image" Target="media/image343.wmf"/><Relationship Id="rId799" Type="http://schemas.openxmlformats.org/officeDocument/2006/relationships/diagramData" Target="diagrams/data1.xml"/><Relationship Id="rId96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1" Type="http://schemas.openxmlformats.org/officeDocument/2006/relationships/oleObject" Target="embeddings/oleObject22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203.bin"/><Relationship Id="rId561" Type="http://schemas.openxmlformats.org/officeDocument/2006/relationships/oleObject" Target="embeddings/oleObject295.bin"/><Relationship Id="rId617" Type="http://schemas.openxmlformats.org/officeDocument/2006/relationships/image" Target="media/image278.wmf"/><Relationship Id="rId659" Type="http://schemas.openxmlformats.org/officeDocument/2006/relationships/image" Target="media/image297.wmf"/><Relationship Id="rId824" Type="http://schemas.openxmlformats.org/officeDocument/2006/relationships/oleObject" Target="embeddings/oleObject434.bin"/><Relationship Id="rId866" Type="http://schemas.openxmlformats.org/officeDocument/2006/relationships/image" Target="media/image396.wmf"/><Relationship Id="rId214" Type="http://schemas.openxmlformats.org/officeDocument/2006/relationships/image" Target="media/image102.wmf"/><Relationship Id="rId256" Type="http://schemas.openxmlformats.org/officeDocument/2006/relationships/image" Target="media/image123.wmf"/><Relationship Id="rId298" Type="http://schemas.openxmlformats.org/officeDocument/2006/relationships/image" Target="media/image138.wmf"/><Relationship Id="rId421" Type="http://schemas.openxmlformats.org/officeDocument/2006/relationships/image" Target="media/image195.wmf"/><Relationship Id="rId463" Type="http://schemas.openxmlformats.org/officeDocument/2006/relationships/oleObject" Target="embeddings/oleObject242.bin"/><Relationship Id="rId519" Type="http://schemas.openxmlformats.org/officeDocument/2006/relationships/oleObject" Target="embeddings/oleObject275.bin"/><Relationship Id="rId670" Type="http://schemas.openxmlformats.org/officeDocument/2006/relationships/oleObject" Target="embeddings/oleObject356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62.bin"/><Relationship Id="rId530" Type="http://schemas.openxmlformats.org/officeDocument/2006/relationships/oleObject" Target="embeddings/oleObject280.bin"/><Relationship Id="rId726" Type="http://schemas.openxmlformats.org/officeDocument/2006/relationships/oleObject" Target="embeddings/oleObject385.bin"/><Relationship Id="rId768" Type="http://schemas.openxmlformats.org/officeDocument/2006/relationships/oleObject" Target="embeddings/oleObject408.bin"/><Relationship Id="rId93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7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4.bin"/><Relationship Id="rId572" Type="http://schemas.openxmlformats.org/officeDocument/2006/relationships/image" Target="media/image261.wmf"/><Relationship Id="rId628" Type="http://schemas.openxmlformats.org/officeDocument/2006/relationships/oleObject" Target="embeddings/oleObject333.bin"/><Relationship Id="rId835" Type="http://schemas.openxmlformats.org/officeDocument/2006/relationships/oleObject" Target="embeddings/oleObject439.bin"/><Relationship Id="rId225" Type="http://schemas.openxmlformats.org/officeDocument/2006/relationships/oleObject" Target="embeddings/oleObject107.bin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21.bin"/><Relationship Id="rId474" Type="http://schemas.openxmlformats.org/officeDocument/2006/relationships/oleObject" Target="embeddings/oleObject250.bin"/><Relationship Id="rId877" Type="http://schemas.openxmlformats.org/officeDocument/2006/relationships/image" Target="media/image401.wmf"/><Relationship Id="rId127" Type="http://schemas.openxmlformats.org/officeDocument/2006/relationships/image" Target="media/image61.wmf"/><Relationship Id="rId681" Type="http://schemas.openxmlformats.org/officeDocument/2006/relationships/image" Target="media/image308.wmf"/><Relationship Id="rId737" Type="http://schemas.openxmlformats.org/officeDocument/2006/relationships/image" Target="media/image334.wmf"/><Relationship Id="rId779" Type="http://schemas.openxmlformats.org/officeDocument/2006/relationships/image" Target="media/image354.wmf"/><Relationship Id="rId902" Type="http://schemas.openxmlformats.org/officeDocument/2006/relationships/image" Target="media/image413.wmf"/><Relationship Id="rId94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1" Type="http://schemas.openxmlformats.org/officeDocument/2006/relationships/image" Target="media/image12.wmf"/><Relationship Id="rId73" Type="http://schemas.openxmlformats.org/officeDocument/2006/relationships/image" Target="media/image32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56.wmf"/><Relationship Id="rId376" Type="http://schemas.openxmlformats.org/officeDocument/2006/relationships/oleObject" Target="embeddings/oleObject191.bin"/><Relationship Id="rId541" Type="http://schemas.openxmlformats.org/officeDocument/2006/relationships/oleObject" Target="embeddings/oleObject285.bin"/><Relationship Id="rId583" Type="http://schemas.openxmlformats.org/officeDocument/2006/relationships/chart" Target="charts/chart2.xml"/><Relationship Id="rId639" Type="http://schemas.openxmlformats.org/officeDocument/2006/relationships/oleObject" Target="embeddings/oleObject340.bin"/><Relationship Id="rId790" Type="http://schemas.openxmlformats.org/officeDocument/2006/relationships/oleObject" Target="embeddings/oleObject419.bin"/><Relationship Id="rId804" Type="http://schemas.openxmlformats.org/officeDocument/2006/relationships/oleObject" Target="embeddings/oleObject424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image" Target="media/image113.wmf"/><Relationship Id="rId278" Type="http://schemas.openxmlformats.org/officeDocument/2006/relationships/image" Target="media/image131.wmf"/><Relationship Id="rId401" Type="http://schemas.openxmlformats.org/officeDocument/2006/relationships/image" Target="media/image185.wmf"/><Relationship Id="rId443" Type="http://schemas.openxmlformats.org/officeDocument/2006/relationships/oleObject" Target="embeddings/oleObject230.bin"/><Relationship Id="rId650" Type="http://schemas.openxmlformats.org/officeDocument/2006/relationships/oleObject" Target="embeddings/oleObject346.bin"/><Relationship Id="rId846" Type="http://schemas.openxmlformats.org/officeDocument/2006/relationships/image" Target="media/image386.wmf"/><Relationship Id="rId888" Type="http://schemas.openxmlformats.org/officeDocument/2006/relationships/oleObject" Target="embeddings/oleObject466.bin"/><Relationship Id="rId303" Type="http://schemas.openxmlformats.org/officeDocument/2006/relationships/oleObject" Target="embeddings/oleObject152.bin"/><Relationship Id="rId485" Type="http://schemas.openxmlformats.org/officeDocument/2006/relationships/image" Target="media/image216.wmf"/><Relationship Id="rId692" Type="http://schemas.openxmlformats.org/officeDocument/2006/relationships/oleObject" Target="embeddings/oleObject367.bin"/><Relationship Id="rId706" Type="http://schemas.openxmlformats.org/officeDocument/2006/relationships/image" Target="media/image320.wmf"/><Relationship Id="rId748" Type="http://schemas.openxmlformats.org/officeDocument/2006/relationships/oleObject" Target="embeddings/oleObject397.bin"/><Relationship Id="rId913" Type="http://schemas.openxmlformats.org/officeDocument/2006/relationships/oleObject" Target="embeddings/oleObject479.bin"/><Relationship Id="rId95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7.bin"/><Relationship Id="rId510" Type="http://schemas.openxmlformats.org/officeDocument/2006/relationships/image" Target="media/image228.wmf"/><Relationship Id="rId552" Type="http://schemas.openxmlformats.org/officeDocument/2006/relationships/image" Target="media/image251.wmf"/><Relationship Id="rId594" Type="http://schemas.openxmlformats.org/officeDocument/2006/relationships/oleObject" Target="embeddings/oleObject313.bin"/><Relationship Id="rId608" Type="http://schemas.openxmlformats.org/officeDocument/2006/relationships/oleObject" Target="embeddings/oleObject322.bin"/><Relationship Id="rId815" Type="http://schemas.openxmlformats.org/officeDocument/2006/relationships/image" Target="media/image370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11.bin"/><Relationship Id="rId857" Type="http://schemas.openxmlformats.org/officeDocument/2006/relationships/oleObject" Target="embeddings/oleObject450.bin"/><Relationship Id="rId899" Type="http://schemas.openxmlformats.org/officeDocument/2006/relationships/oleObject" Target="embeddings/oleObject472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3.bin"/><Relationship Id="rId454" Type="http://schemas.openxmlformats.org/officeDocument/2006/relationships/image" Target="media/image208.wmf"/><Relationship Id="rId496" Type="http://schemas.openxmlformats.org/officeDocument/2006/relationships/image" Target="media/image221.wmf"/><Relationship Id="rId661" Type="http://schemas.openxmlformats.org/officeDocument/2006/relationships/image" Target="media/image298.wmf"/><Relationship Id="rId717" Type="http://schemas.openxmlformats.org/officeDocument/2006/relationships/oleObject" Target="embeddings/oleObject380.bin"/><Relationship Id="rId759" Type="http://schemas.openxmlformats.org/officeDocument/2006/relationships/image" Target="media/image344.wmf"/><Relationship Id="rId924" Type="http://schemas.openxmlformats.org/officeDocument/2006/relationships/image" Target="media/image424.wmf"/><Relationship Id="rId96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1" Type="http://schemas.openxmlformats.org/officeDocument/2006/relationships/image" Target="media/image2.wmf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image" Target="media/image146.wmf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76.bin"/><Relationship Id="rId563" Type="http://schemas.openxmlformats.org/officeDocument/2006/relationships/oleObject" Target="embeddings/oleObject296.bin"/><Relationship Id="rId619" Type="http://schemas.openxmlformats.org/officeDocument/2006/relationships/image" Target="media/image279.wmf"/><Relationship Id="rId770" Type="http://schemas.openxmlformats.org/officeDocument/2006/relationships/oleObject" Target="embeddings/oleObject409.bin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216" Type="http://schemas.openxmlformats.org/officeDocument/2006/relationships/image" Target="media/image103.wmf"/><Relationship Id="rId423" Type="http://schemas.openxmlformats.org/officeDocument/2006/relationships/image" Target="media/image196.wmf"/><Relationship Id="rId826" Type="http://schemas.openxmlformats.org/officeDocument/2006/relationships/oleObject" Target="embeddings/oleObject435.bin"/><Relationship Id="rId868" Type="http://schemas.openxmlformats.org/officeDocument/2006/relationships/image" Target="media/image397.wmf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44.bin"/><Relationship Id="rId630" Type="http://schemas.openxmlformats.org/officeDocument/2006/relationships/oleObject" Target="embeddings/oleObject334.bin"/><Relationship Id="rId672" Type="http://schemas.openxmlformats.org/officeDocument/2006/relationships/oleObject" Target="embeddings/oleObject357.bin"/><Relationship Id="rId728" Type="http://schemas.openxmlformats.org/officeDocument/2006/relationships/oleObject" Target="embeddings/oleObject386.bin"/><Relationship Id="rId93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3.bin"/><Relationship Id="rId367" Type="http://schemas.openxmlformats.org/officeDocument/2006/relationships/image" Target="media/image171.wmf"/><Relationship Id="rId532" Type="http://schemas.openxmlformats.org/officeDocument/2006/relationships/oleObject" Target="embeddings/oleObject281.bin"/><Relationship Id="rId574" Type="http://schemas.openxmlformats.org/officeDocument/2006/relationships/oleObject" Target="embeddings/oleObject302.bin"/><Relationship Id="rId97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8.bin"/><Relationship Id="rId781" Type="http://schemas.openxmlformats.org/officeDocument/2006/relationships/image" Target="media/image355.wmf"/><Relationship Id="rId837" Type="http://schemas.openxmlformats.org/officeDocument/2006/relationships/oleObject" Target="embeddings/oleObject440.bin"/><Relationship Id="rId879" Type="http://schemas.openxmlformats.org/officeDocument/2006/relationships/image" Target="media/image402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01.wmf"/><Relationship Id="rId476" Type="http://schemas.openxmlformats.org/officeDocument/2006/relationships/oleObject" Target="embeddings/oleObject252.bin"/><Relationship Id="rId641" Type="http://schemas.openxmlformats.org/officeDocument/2006/relationships/oleObject" Target="embeddings/oleObject341.bin"/><Relationship Id="rId683" Type="http://schemas.openxmlformats.org/officeDocument/2006/relationships/image" Target="media/image309.wmf"/><Relationship Id="rId739" Type="http://schemas.openxmlformats.org/officeDocument/2006/relationships/image" Target="media/image335.wmf"/><Relationship Id="rId890" Type="http://schemas.openxmlformats.org/officeDocument/2006/relationships/oleObject" Target="embeddings/oleObject467.bin"/><Relationship Id="rId904" Type="http://schemas.openxmlformats.org/officeDocument/2006/relationships/image" Target="media/image414.wmf"/><Relationship Id="rId33" Type="http://schemas.openxmlformats.org/officeDocument/2006/relationships/image" Target="media/image13.wmf"/><Relationship Id="rId129" Type="http://schemas.openxmlformats.org/officeDocument/2006/relationships/image" Target="media/image62.wmf"/><Relationship Id="rId280" Type="http://schemas.openxmlformats.org/officeDocument/2006/relationships/image" Target="media/image132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6.bin"/><Relationship Id="rId94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5" Type="http://schemas.openxmlformats.org/officeDocument/2006/relationships/image" Target="media/image33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92.bin"/><Relationship Id="rId403" Type="http://schemas.openxmlformats.org/officeDocument/2006/relationships/image" Target="media/image186.wmf"/><Relationship Id="rId585" Type="http://schemas.openxmlformats.org/officeDocument/2006/relationships/oleObject" Target="embeddings/oleObject308.bin"/><Relationship Id="rId750" Type="http://schemas.openxmlformats.org/officeDocument/2006/relationships/oleObject" Target="embeddings/oleObject399.bin"/><Relationship Id="rId792" Type="http://schemas.openxmlformats.org/officeDocument/2006/relationships/oleObject" Target="embeddings/oleObject420.bin"/><Relationship Id="rId806" Type="http://schemas.openxmlformats.org/officeDocument/2006/relationships/oleObject" Target="embeddings/oleObject425.bin"/><Relationship Id="rId848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31.bin"/><Relationship Id="rId487" Type="http://schemas.openxmlformats.org/officeDocument/2006/relationships/oleObject" Target="embeddings/oleObject260.bin"/><Relationship Id="rId610" Type="http://schemas.openxmlformats.org/officeDocument/2006/relationships/oleObject" Target="embeddings/oleObject323.bin"/><Relationship Id="rId652" Type="http://schemas.openxmlformats.org/officeDocument/2006/relationships/oleObject" Target="embeddings/oleObject347.bin"/><Relationship Id="rId694" Type="http://schemas.openxmlformats.org/officeDocument/2006/relationships/oleObject" Target="embeddings/oleObject368.bin"/><Relationship Id="rId708" Type="http://schemas.openxmlformats.org/officeDocument/2006/relationships/image" Target="media/image321.wmf"/><Relationship Id="rId915" Type="http://schemas.openxmlformats.org/officeDocument/2006/relationships/oleObject" Target="embeddings/oleObject480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512" Type="http://schemas.openxmlformats.org/officeDocument/2006/relationships/oleObject" Target="embeddings/oleObject272.bin"/><Relationship Id="rId95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9.bin"/><Relationship Id="rId554" Type="http://schemas.openxmlformats.org/officeDocument/2006/relationships/image" Target="media/image252.wmf"/><Relationship Id="rId596" Type="http://schemas.openxmlformats.org/officeDocument/2006/relationships/oleObject" Target="embeddings/oleObject314.bin"/><Relationship Id="rId761" Type="http://schemas.openxmlformats.org/officeDocument/2006/relationships/image" Target="media/image345.wmf"/><Relationship Id="rId817" Type="http://schemas.openxmlformats.org/officeDocument/2006/relationships/image" Target="media/image371.wmf"/><Relationship Id="rId859" Type="http://schemas.openxmlformats.org/officeDocument/2006/relationships/oleObject" Target="embeddings/oleObject451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12.bin"/><Relationship Id="rId456" Type="http://schemas.openxmlformats.org/officeDocument/2006/relationships/image" Target="media/image209.wmf"/><Relationship Id="rId498" Type="http://schemas.openxmlformats.org/officeDocument/2006/relationships/image" Target="media/image222.wmf"/><Relationship Id="rId621" Type="http://schemas.openxmlformats.org/officeDocument/2006/relationships/image" Target="media/image280.wmf"/><Relationship Id="rId663" Type="http://schemas.openxmlformats.org/officeDocument/2006/relationships/image" Target="media/image299.wmf"/><Relationship Id="rId870" Type="http://schemas.openxmlformats.org/officeDocument/2006/relationships/image" Target="media/image398.wmf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47.wmf"/><Relationship Id="rId523" Type="http://schemas.openxmlformats.org/officeDocument/2006/relationships/oleObject" Target="embeddings/oleObject277.bin"/><Relationship Id="rId719" Type="http://schemas.openxmlformats.org/officeDocument/2006/relationships/oleObject" Target="embeddings/oleObject381.bin"/><Relationship Id="rId926" Type="http://schemas.openxmlformats.org/officeDocument/2006/relationships/oleObject" Target="embeddings/oleObject486.bin"/><Relationship Id="rId96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97.bin"/><Relationship Id="rId730" Type="http://schemas.openxmlformats.org/officeDocument/2006/relationships/image" Target="media/image331.wmf"/><Relationship Id="rId772" Type="http://schemas.openxmlformats.org/officeDocument/2006/relationships/oleObject" Target="embeddings/oleObject410.bin"/><Relationship Id="rId828" Type="http://schemas.openxmlformats.org/officeDocument/2006/relationships/oleObject" Target="embeddings/oleObject436.bin"/><Relationship Id="rId162" Type="http://schemas.openxmlformats.org/officeDocument/2006/relationships/image" Target="media/image77.wmf"/><Relationship Id="rId218" Type="http://schemas.openxmlformats.org/officeDocument/2006/relationships/image" Target="media/image104.wmf"/><Relationship Id="rId425" Type="http://schemas.openxmlformats.org/officeDocument/2006/relationships/image" Target="media/image197.wmf"/><Relationship Id="rId467" Type="http://schemas.openxmlformats.org/officeDocument/2006/relationships/oleObject" Target="embeddings/oleObject245.bin"/><Relationship Id="rId632" Type="http://schemas.openxmlformats.org/officeDocument/2006/relationships/oleObject" Target="embeddings/oleObject335.bin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358.bin"/><Relationship Id="rId881" Type="http://schemas.openxmlformats.org/officeDocument/2006/relationships/image" Target="media/image403.wmf"/><Relationship Id="rId93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7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2.wmf"/><Relationship Id="rId534" Type="http://schemas.openxmlformats.org/officeDocument/2006/relationships/oleObject" Target="embeddings/oleObject282.bin"/><Relationship Id="rId576" Type="http://schemas.openxmlformats.org/officeDocument/2006/relationships/oleObject" Target="embeddings/oleObject303.bin"/><Relationship Id="rId741" Type="http://schemas.openxmlformats.org/officeDocument/2006/relationships/image" Target="media/image336.wmf"/><Relationship Id="rId783" Type="http://schemas.openxmlformats.org/officeDocument/2006/relationships/image" Target="media/image356.wmf"/><Relationship Id="rId839" Type="http://schemas.openxmlformats.org/officeDocument/2006/relationships/oleObject" Target="embeddings/oleObject441.bin"/><Relationship Id="rId99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93.bin"/><Relationship Id="rId436" Type="http://schemas.openxmlformats.org/officeDocument/2006/relationships/image" Target="media/image202.wmf"/><Relationship Id="rId601" Type="http://schemas.openxmlformats.org/officeDocument/2006/relationships/image" Target="media/image272.wmf"/><Relationship Id="rId643" Type="http://schemas.openxmlformats.org/officeDocument/2006/relationships/image" Target="media/image289.wmf"/><Relationship Id="rId240" Type="http://schemas.openxmlformats.org/officeDocument/2006/relationships/image" Target="media/image115.wmf"/><Relationship Id="rId478" Type="http://schemas.openxmlformats.org/officeDocument/2006/relationships/oleObject" Target="embeddings/oleObject254.bin"/><Relationship Id="rId685" Type="http://schemas.openxmlformats.org/officeDocument/2006/relationships/image" Target="media/image310.wmf"/><Relationship Id="rId850" Type="http://schemas.openxmlformats.org/officeDocument/2006/relationships/image" Target="media/image388.wmf"/><Relationship Id="rId892" Type="http://schemas.openxmlformats.org/officeDocument/2006/relationships/oleObject" Target="embeddings/oleObject468.bin"/><Relationship Id="rId906" Type="http://schemas.openxmlformats.org/officeDocument/2006/relationships/image" Target="media/image415.wmf"/><Relationship Id="rId94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3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87.bin"/><Relationship Id="rId587" Type="http://schemas.openxmlformats.org/officeDocument/2006/relationships/oleObject" Target="embeddings/oleObject309.bin"/><Relationship Id="rId710" Type="http://schemas.openxmlformats.org/officeDocument/2006/relationships/image" Target="media/image322.wmf"/><Relationship Id="rId752" Type="http://schemas.openxmlformats.org/officeDocument/2006/relationships/oleObject" Target="embeddings/oleObject400.bin"/><Relationship Id="rId808" Type="http://schemas.openxmlformats.org/officeDocument/2006/relationships/oleObject" Target="embeddings/oleObject426.bin"/><Relationship Id="rId8" Type="http://schemas.openxmlformats.org/officeDocument/2006/relationships/hyperlink" Target="http://ru.wikipedia.org/wiki/%D0%90%D1%85%D0%B5%D0%BD%D0%B2%D0%B0%D0%BB%D1%8C,_%D0%93%D0%BE%D1%82%D1%84%D1%80%D0%B8%D0%B4" TargetMode="Externa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447" Type="http://schemas.openxmlformats.org/officeDocument/2006/relationships/oleObject" Target="embeddings/oleObject232.bin"/><Relationship Id="rId612" Type="http://schemas.openxmlformats.org/officeDocument/2006/relationships/oleObject" Target="embeddings/oleObject324.bin"/><Relationship Id="rId794" Type="http://schemas.openxmlformats.org/officeDocument/2006/relationships/oleObject" Target="embeddings/oleObject421.bin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61.bin"/><Relationship Id="rId654" Type="http://schemas.openxmlformats.org/officeDocument/2006/relationships/oleObject" Target="embeddings/oleObject348.bin"/><Relationship Id="rId696" Type="http://schemas.openxmlformats.org/officeDocument/2006/relationships/oleObject" Target="embeddings/oleObject369.bin"/><Relationship Id="rId861" Type="http://schemas.openxmlformats.org/officeDocument/2006/relationships/oleObject" Target="embeddings/oleObject452.bin"/><Relationship Id="rId917" Type="http://schemas.openxmlformats.org/officeDocument/2006/relationships/oleObject" Target="embeddings/oleObject481.bin"/><Relationship Id="rId95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5.bin"/><Relationship Id="rId514" Type="http://schemas.openxmlformats.org/officeDocument/2006/relationships/image" Target="media/image231.wmf"/><Relationship Id="rId556" Type="http://schemas.openxmlformats.org/officeDocument/2006/relationships/image" Target="media/image253.wmf"/><Relationship Id="rId721" Type="http://schemas.openxmlformats.org/officeDocument/2006/relationships/image" Target="media/image327.wmf"/><Relationship Id="rId763" Type="http://schemas.openxmlformats.org/officeDocument/2006/relationships/image" Target="media/image34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13.bin"/><Relationship Id="rId598" Type="http://schemas.openxmlformats.org/officeDocument/2006/relationships/oleObject" Target="embeddings/oleObject316.bin"/><Relationship Id="rId819" Type="http://schemas.openxmlformats.org/officeDocument/2006/relationships/image" Target="media/image372.wmf"/><Relationship Id="rId97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0" Type="http://schemas.openxmlformats.org/officeDocument/2006/relationships/image" Target="media/image105.wmf"/><Relationship Id="rId458" Type="http://schemas.openxmlformats.org/officeDocument/2006/relationships/image" Target="media/image210.wmf"/><Relationship Id="rId623" Type="http://schemas.openxmlformats.org/officeDocument/2006/relationships/image" Target="media/image281.wmf"/><Relationship Id="rId665" Type="http://schemas.openxmlformats.org/officeDocument/2006/relationships/image" Target="media/image300.wmf"/><Relationship Id="rId830" Type="http://schemas.openxmlformats.org/officeDocument/2006/relationships/oleObject" Target="embeddings/oleObject437.bin"/><Relationship Id="rId872" Type="http://schemas.openxmlformats.org/officeDocument/2006/relationships/image" Target="media/image399.wmf"/><Relationship Id="rId92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5" Type="http://schemas.openxmlformats.org/officeDocument/2006/relationships/image" Target="media/image4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48.wmf"/><Relationship Id="rId525" Type="http://schemas.openxmlformats.org/officeDocument/2006/relationships/image" Target="media/image237.wmf"/><Relationship Id="rId567" Type="http://schemas.openxmlformats.org/officeDocument/2006/relationships/oleObject" Target="embeddings/oleObject298.bin"/><Relationship Id="rId732" Type="http://schemas.openxmlformats.org/officeDocument/2006/relationships/oleObject" Target="embeddings/oleObject389.bin"/><Relationship Id="rId99" Type="http://schemas.openxmlformats.org/officeDocument/2006/relationships/image" Target="media/image45.wmf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image" Target="media/image173.wmf"/><Relationship Id="rId774" Type="http://schemas.openxmlformats.org/officeDocument/2006/relationships/oleObject" Target="embeddings/oleObject411.bin"/><Relationship Id="rId98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7" Type="http://schemas.openxmlformats.org/officeDocument/2006/relationships/image" Target="media/image198.wmf"/><Relationship Id="rId469" Type="http://schemas.openxmlformats.org/officeDocument/2006/relationships/oleObject" Target="embeddings/oleObject247.bin"/><Relationship Id="rId634" Type="http://schemas.openxmlformats.org/officeDocument/2006/relationships/image" Target="media/image286.wmf"/><Relationship Id="rId676" Type="http://schemas.openxmlformats.org/officeDocument/2006/relationships/oleObject" Target="embeddings/oleObject359.bin"/><Relationship Id="rId841" Type="http://schemas.openxmlformats.org/officeDocument/2006/relationships/oleObject" Target="embeddings/oleObject442.bin"/><Relationship Id="rId883" Type="http://schemas.openxmlformats.org/officeDocument/2006/relationships/image" Target="media/image404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3.bin"/><Relationship Id="rId701" Type="http://schemas.openxmlformats.org/officeDocument/2006/relationships/oleObject" Target="embeddings/oleObject372.bin"/><Relationship Id="rId93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4.bin"/><Relationship Id="rId743" Type="http://schemas.openxmlformats.org/officeDocument/2006/relationships/image" Target="media/image337.wmf"/><Relationship Id="rId785" Type="http://schemas.openxmlformats.org/officeDocument/2006/relationships/image" Target="media/image357.wmf"/><Relationship Id="rId95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2" Type="http://schemas.openxmlformats.org/officeDocument/2006/relationships/header" Target="header1.xml"/><Relationship Id="rId200" Type="http://schemas.openxmlformats.org/officeDocument/2006/relationships/image" Target="media/image95.wmf"/><Relationship Id="rId382" Type="http://schemas.openxmlformats.org/officeDocument/2006/relationships/image" Target="media/image177.wmf"/><Relationship Id="rId438" Type="http://schemas.openxmlformats.org/officeDocument/2006/relationships/oleObject" Target="embeddings/oleObject225.bin"/><Relationship Id="rId603" Type="http://schemas.openxmlformats.org/officeDocument/2006/relationships/image" Target="media/image273.wmf"/><Relationship Id="rId645" Type="http://schemas.openxmlformats.org/officeDocument/2006/relationships/image" Target="media/image290.wmf"/><Relationship Id="rId687" Type="http://schemas.openxmlformats.org/officeDocument/2006/relationships/image" Target="media/image311.wmf"/><Relationship Id="rId810" Type="http://schemas.openxmlformats.org/officeDocument/2006/relationships/oleObject" Target="embeddings/oleObject427.bin"/><Relationship Id="rId852" Type="http://schemas.openxmlformats.org/officeDocument/2006/relationships/image" Target="media/image389.wmf"/><Relationship Id="rId908" Type="http://schemas.openxmlformats.org/officeDocument/2006/relationships/image" Target="media/image416.wmf"/><Relationship Id="rId242" Type="http://schemas.openxmlformats.org/officeDocument/2006/relationships/image" Target="media/image116.wmf"/><Relationship Id="rId284" Type="http://schemas.openxmlformats.org/officeDocument/2006/relationships/image" Target="media/image134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69.bin"/><Relationship Id="rId712" Type="http://schemas.openxmlformats.org/officeDocument/2006/relationships/image" Target="media/image323.wmf"/><Relationship Id="rId894" Type="http://schemas.openxmlformats.org/officeDocument/2006/relationships/oleObject" Target="embeddings/oleObject469.bin"/><Relationship Id="rId37" Type="http://schemas.openxmlformats.org/officeDocument/2006/relationships/image" Target="media/image1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8.wmf"/><Relationship Id="rId547" Type="http://schemas.openxmlformats.org/officeDocument/2006/relationships/oleObject" Target="embeddings/oleObject288.bin"/><Relationship Id="rId589" Type="http://schemas.openxmlformats.org/officeDocument/2006/relationships/oleObject" Target="embeddings/oleObject310.bin"/><Relationship Id="rId754" Type="http://schemas.openxmlformats.org/officeDocument/2006/relationships/oleObject" Target="embeddings/oleObject401.bin"/><Relationship Id="rId796" Type="http://schemas.openxmlformats.org/officeDocument/2006/relationships/oleObject" Target="embeddings/oleObject422.bin"/><Relationship Id="rId96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0" Type="http://schemas.openxmlformats.org/officeDocument/2006/relationships/oleObject" Target="embeddings/oleObject41.bin"/><Relationship Id="rId186" Type="http://schemas.openxmlformats.org/officeDocument/2006/relationships/image" Target="media/image89.wmf"/><Relationship Id="rId351" Type="http://schemas.openxmlformats.org/officeDocument/2006/relationships/image" Target="media/image164.wmf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449" Type="http://schemas.openxmlformats.org/officeDocument/2006/relationships/oleObject" Target="embeddings/oleObject233.bin"/><Relationship Id="rId614" Type="http://schemas.openxmlformats.org/officeDocument/2006/relationships/oleObject" Target="embeddings/oleObject326.bin"/><Relationship Id="rId656" Type="http://schemas.openxmlformats.org/officeDocument/2006/relationships/oleObject" Target="embeddings/oleObject349.bin"/><Relationship Id="rId821" Type="http://schemas.openxmlformats.org/officeDocument/2006/relationships/image" Target="media/image373.wmf"/><Relationship Id="rId863" Type="http://schemas.openxmlformats.org/officeDocument/2006/relationships/oleObject" Target="embeddings/oleObject453.bin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39.bin"/><Relationship Id="rId516" Type="http://schemas.openxmlformats.org/officeDocument/2006/relationships/image" Target="media/image232.wmf"/><Relationship Id="rId698" Type="http://schemas.openxmlformats.org/officeDocument/2006/relationships/oleObject" Target="embeddings/oleObject370.bin"/><Relationship Id="rId919" Type="http://schemas.openxmlformats.org/officeDocument/2006/relationships/oleObject" Target="embeddings/oleObject482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49.wmf"/><Relationship Id="rId558" Type="http://schemas.openxmlformats.org/officeDocument/2006/relationships/image" Target="media/image254.wmf"/><Relationship Id="rId723" Type="http://schemas.openxmlformats.org/officeDocument/2006/relationships/image" Target="media/image328.wmf"/><Relationship Id="rId765" Type="http://schemas.openxmlformats.org/officeDocument/2006/relationships/image" Target="media/image347.wmf"/><Relationship Id="rId93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7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55" Type="http://schemas.openxmlformats.org/officeDocument/2006/relationships/image" Target="media/image73.jpeg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4.bin"/><Relationship Id="rId625" Type="http://schemas.openxmlformats.org/officeDocument/2006/relationships/image" Target="media/image282.wmf"/><Relationship Id="rId832" Type="http://schemas.openxmlformats.org/officeDocument/2006/relationships/image" Target="media/image379.wmf"/><Relationship Id="rId222" Type="http://schemas.openxmlformats.org/officeDocument/2006/relationships/image" Target="media/image106.wmf"/><Relationship Id="rId264" Type="http://schemas.openxmlformats.org/officeDocument/2006/relationships/image" Target="media/image124.wmf"/><Relationship Id="rId471" Type="http://schemas.openxmlformats.org/officeDocument/2006/relationships/oleObject" Target="embeddings/oleObject248.bin"/><Relationship Id="rId667" Type="http://schemas.openxmlformats.org/officeDocument/2006/relationships/image" Target="media/image301.wmf"/><Relationship Id="rId874" Type="http://schemas.openxmlformats.org/officeDocument/2006/relationships/oleObject" Target="embeddings/oleObject459.bin"/><Relationship Id="rId17" Type="http://schemas.openxmlformats.org/officeDocument/2006/relationships/image" Target="media/image5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56.bin"/><Relationship Id="rId527" Type="http://schemas.openxmlformats.org/officeDocument/2006/relationships/image" Target="media/image238.wmf"/><Relationship Id="rId569" Type="http://schemas.openxmlformats.org/officeDocument/2006/relationships/oleObject" Target="embeddings/oleObject299.bin"/><Relationship Id="rId734" Type="http://schemas.openxmlformats.org/officeDocument/2006/relationships/oleObject" Target="embeddings/oleObject390.bin"/><Relationship Id="rId776" Type="http://schemas.openxmlformats.org/officeDocument/2006/relationships/oleObject" Target="embeddings/oleObject412.bin"/><Relationship Id="rId94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9.bin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305.bin"/><Relationship Id="rId636" Type="http://schemas.openxmlformats.org/officeDocument/2006/relationships/oleObject" Target="embeddings/oleObject338.bin"/><Relationship Id="rId801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27.bin"/><Relationship Id="rId678" Type="http://schemas.openxmlformats.org/officeDocument/2006/relationships/oleObject" Target="embeddings/oleObject360.bin"/><Relationship Id="rId843" Type="http://schemas.openxmlformats.org/officeDocument/2006/relationships/oleObject" Target="embeddings/oleObject443.bin"/><Relationship Id="rId885" Type="http://schemas.openxmlformats.org/officeDocument/2006/relationships/image" Target="media/image405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57.bin"/><Relationship Id="rId538" Type="http://schemas.openxmlformats.org/officeDocument/2006/relationships/image" Target="media/image244.wmf"/><Relationship Id="rId703" Type="http://schemas.openxmlformats.org/officeDocument/2006/relationships/oleObject" Target="embeddings/oleObject373.bin"/><Relationship Id="rId745" Type="http://schemas.openxmlformats.org/officeDocument/2006/relationships/image" Target="media/image338.wmf"/><Relationship Id="rId910" Type="http://schemas.openxmlformats.org/officeDocument/2006/relationships/image" Target="media/image417.wmf"/><Relationship Id="rId95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1" Type="http://schemas.openxmlformats.org/officeDocument/2006/relationships/image" Target="media/image36.wmf"/><Relationship Id="rId135" Type="http://schemas.openxmlformats.org/officeDocument/2006/relationships/image" Target="media/image64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60.wmf"/><Relationship Id="rId384" Type="http://schemas.openxmlformats.org/officeDocument/2006/relationships/image" Target="media/image178.wmf"/><Relationship Id="rId591" Type="http://schemas.openxmlformats.org/officeDocument/2006/relationships/image" Target="media/image268.wmf"/><Relationship Id="rId605" Type="http://schemas.openxmlformats.org/officeDocument/2006/relationships/oleObject" Target="embeddings/oleObject320.bin"/><Relationship Id="rId787" Type="http://schemas.openxmlformats.org/officeDocument/2006/relationships/image" Target="media/image358.wmf"/><Relationship Id="rId812" Type="http://schemas.openxmlformats.org/officeDocument/2006/relationships/oleObject" Target="embeddings/oleObject428.bin"/><Relationship Id="rId994" Type="http://schemas.openxmlformats.org/officeDocument/2006/relationships/fontTable" Target="fontTable.xml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647" Type="http://schemas.openxmlformats.org/officeDocument/2006/relationships/image" Target="media/image291.wmf"/><Relationship Id="rId689" Type="http://schemas.openxmlformats.org/officeDocument/2006/relationships/image" Target="media/image312.wmf"/><Relationship Id="rId854" Type="http://schemas.openxmlformats.org/officeDocument/2006/relationships/image" Target="media/image390.wmf"/><Relationship Id="rId896" Type="http://schemas.openxmlformats.org/officeDocument/2006/relationships/oleObject" Target="embeddings/oleObject470.bin"/><Relationship Id="rId39" Type="http://schemas.openxmlformats.org/officeDocument/2006/relationships/image" Target="media/image16.wmf"/><Relationship Id="rId286" Type="http://schemas.openxmlformats.org/officeDocument/2006/relationships/image" Target="media/image135.wmf"/><Relationship Id="rId451" Type="http://schemas.openxmlformats.org/officeDocument/2006/relationships/oleObject" Target="embeddings/oleObject234.bin"/><Relationship Id="rId493" Type="http://schemas.openxmlformats.org/officeDocument/2006/relationships/oleObject" Target="embeddings/oleObject263.bin"/><Relationship Id="rId507" Type="http://schemas.openxmlformats.org/officeDocument/2006/relationships/oleObject" Target="embeddings/oleObject270.bin"/><Relationship Id="rId549" Type="http://schemas.openxmlformats.org/officeDocument/2006/relationships/oleObject" Target="embeddings/oleObject289.bin"/><Relationship Id="rId714" Type="http://schemas.openxmlformats.org/officeDocument/2006/relationships/image" Target="media/image324.wmf"/><Relationship Id="rId756" Type="http://schemas.openxmlformats.org/officeDocument/2006/relationships/oleObject" Target="embeddings/oleObject402.bin"/><Relationship Id="rId921" Type="http://schemas.openxmlformats.org/officeDocument/2006/relationships/oleObject" Target="embeddings/oleObject483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6.bin"/><Relationship Id="rId353" Type="http://schemas.openxmlformats.org/officeDocument/2006/relationships/image" Target="media/image165.wmf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560" Type="http://schemas.openxmlformats.org/officeDocument/2006/relationships/image" Target="media/image255.wmf"/><Relationship Id="rId798" Type="http://schemas.openxmlformats.org/officeDocument/2006/relationships/oleObject" Target="embeddings/oleObject423.bin"/><Relationship Id="rId96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15.bin"/><Relationship Id="rId616" Type="http://schemas.openxmlformats.org/officeDocument/2006/relationships/oleObject" Target="embeddings/oleObject327.bin"/><Relationship Id="rId658" Type="http://schemas.openxmlformats.org/officeDocument/2006/relationships/oleObject" Target="embeddings/oleObject350.bin"/><Relationship Id="rId823" Type="http://schemas.openxmlformats.org/officeDocument/2006/relationships/image" Target="media/image374.wmf"/><Relationship Id="rId865" Type="http://schemas.openxmlformats.org/officeDocument/2006/relationships/oleObject" Target="embeddings/oleObject454.bin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9.bin"/><Relationship Id="rId462" Type="http://schemas.openxmlformats.org/officeDocument/2006/relationships/oleObject" Target="embeddings/oleObject241.bin"/><Relationship Id="rId518" Type="http://schemas.openxmlformats.org/officeDocument/2006/relationships/image" Target="media/image233.wmf"/><Relationship Id="rId725" Type="http://schemas.openxmlformats.org/officeDocument/2006/relationships/image" Target="media/image329.wmf"/><Relationship Id="rId93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0.wmf"/><Relationship Id="rId364" Type="http://schemas.openxmlformats.org/officeDocument/2006/relationships/oleObject" Target="embeddings/oleObject183.bin"/><Relationship Id="rId767" Type="http://schemas.openxmlformats.org/officeDocument/2006/relationships/image" Target="media/image348.wmf"/><Relationship Id="rId97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1" Type="http://schemas.openxmlformats.org/officeDocument/2006/relationships/image" Target="media/image26.wmf"/><Relationship Id="rId199" Type="http://schemas.openxmlformats.org/officeDocument/2006/relationships/hyperlink" Target="http://aforizmer.ru/aforizmi/o-statistike" TargetMode="External"/><Relationship Id="rId571" Type="http://schemas.openxmlformats.org/officeDocument/2006/relationships/oleObject" Target="embeddings/oleObject300.bin"/><Relationship Id="rId627" Type="http://schemas.openxmlformats.org/officeDocument/2006/relationships/image" Target="media/image283.wmf"/><Relationship Id="rId669" Type="http://schemas.openxmlformats.org/officeDocument/2006/relationships/image" Target="media/image302.wmf"/><Relationship Id="rId834" Type="http://schemas.openxmlformats.org/officeDocument/2006/relationships/image" Target="media/image380.wmf"/><Relationship Id="rId876" Type="http://schemas.openxmlformats.org/officeDocument/2006/relationships/oleObject" Target="embeddings/oleObject460.bin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66" Type="http://schemas.openxmlformats.org/officeDocument/2006/relationships/image" Target="media/image125.wmf"/><Relationship Id="rId431" Type="http://schemas.openxmlformats.org/officeDocument/2006/relationships/image" Target="media/image200.wmf"/><Relationship Id="rId473" Type="http://schemas.openxmlformats.org/officeDocument/2006/relationships/image" Target="media/image213.wmf"/><Relationship Id="rId529" Type="http://schemas.openxmlformats.org/officeDocument/2006/relationships/image" Target="media/image239.wmf"/><Relationship Id="rId680" Type="http://schemas.openxmlformats.org/officeDocument/2006/relationships/oleObject" Target="embeddings/oleObject361.bin"/><Relationship Id="rId736" Type="http://schemas.openxmlformats.org/officeDocument/2006/relationships/oleObject" Target="embeddings/oleObject391.bin"/><Relationship Id="rId901" Type="http://schemas.openxmlformats.org/officeDocument/2006/relationships/oleObject" Target="embeddings/oleObject473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7.bin"/><Relationship Id="rId168" Type="http://schemas.openxmlformats.org/officeDocument/2006/relationships/image" Target="media/image80.wmf"/><Relationship Id="rId333" Type="http://schemas.openxmlformats.org/officeDocument/2006/relationships/oleObject" Target="embeddings/oleObject167.bin"/><Relationship Id="rId540" Type="http://schemas.openxmlformats.org/officeDocument/2006/relationships/image" Target="media/image245.wmf"/><Relationship Id="rId778" Type="http://schemas.openxmlformats.org/officeDocument/2006/relationships/oleObject" Target="embeddings/oleObject413.bin"/><Relationship Id="rId94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2" Type="http://schemas.openxmlformats.org/officeDocument/2006/relationships/oleObject" Target="embeddings/oleObject32.bin"/><Relationship Id="rId375" Type="http://schemas.openxmlformats.org/officeDocument/2006/relationships/image" Target="media/image174.wmf"/><Relationship Id="rId582" Type="http://schemas.openxmlformats.org/officeDocument/2006/relationships/oleObject" Target="embeddings/oleObject306.bin"/><Relationship Id="rId638" Type="http://schemas.openxmlformats.org/officeDocument/2006/relationships/oleObject" Target="embeddings/oleObject339.bin"/><Relationship Id="rId803" Type="http://schemas.openxmlformats.org/officeDocument/2006/relationships/image" Target="media/image364.wmf"/><Relationship Id="rId845" Type="http://schemas.openxmlformats.org/officeDocument/2006/relationships/oleObject" Target="embeddings/oleObject444.bin"/><Relationship Id="rId3" Type="http://schemas.openxmlformats.org/officeDocument/2006/relationships/styles" Target="styles.xml"/><Relationship Id="rId235" Type="http://schemas.openxmlformats.org/officeDocument/2006/relationships/oleObject" Target="embeddings/oleObject112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9.bin"/><Relationship Id="rId484" Type="http://schemas.openxmlformats.org/officeDocument/2006/relationships/oleObject" Target="embeddings/oleObject258.bin"/><Relationship Id="rId705" Type="http://schemas.openxmlformats.org/officeDocument/2006/relationships/oleObject" Target="embeddings/oleObject374.bin"/><Relationship Id="rId887" Type="http://schemas.openxmlformats.org/officeDocument/2006/relationships/image" Target="media/image406.wmf"/><Relationship Id="rId137" Type="http://schemas.openxmlformats.org/officeDocument/2006/relationships/image" Target="media/image65.wmf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image" Target="media/image313.wmf"/><Relationship Id="rId747" Type="http://schemas.openxmlformats.org/officeDocument/2006/relationships/image" Target="media/image339.wmf"/><Relationship Id="rId789" Type="http://schemas.openxmlformats.org/officeDocument/2006/relationships/image" Target="media/image359.wmf"/><Relationship Id="rId912" Type="http://schemas.openxmlformats.org/officeDocument/2006/relationships/image" Target="media/image418.wmf"/><Relationship Id="rId95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6" Type="http://schemas.openxmlformats.org/officeDocument/2006/relationships/theme" Target="theme/theme1.xml"/><Relationship Id="rId41" Type="http://schemas.openxmlformats.org/officeDocument/2006/relationships/image" Target="media/image1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5.bin"/><Relationship Id="rId386" Type="http://schemas.openxmlformats.org/officeDocument/2006/relationships/image" Target="media/image179.wmf"/><Relationship Id="rId551" Type="http://schemas.openxmlformats.org/officeDocument/2006/relationships/oleObject" Target="embeddings/oleObject290.bin"/><Relationship Id="rId593" Type="http://schemas.openxmlformats.org/officeDocument/2006/relationships/image" Target="media/image269.wmf"/><Relationship Id="rId607" Type="http://schemas.openxmlformats.org/officeDocument/2006/relationships/image" Target="media/image274.wmf"/><Relationship Id="rId649" Type="http://schemas.openxmlformats.org/officeDocument/2006/relationships/image" Target="media/image292.wmf"/><Relationship Id="rId814" Type="http://schemas.openxmlformats.org/officeDocument/2006/relationships/oleObject" Target="embeddings/oleObject429.bin"/><Relationship Id="rId856" Type="http://schemas.openxmlformats.org/officeDocument/2006/relationships/image" Target="media/image391.wmf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246" Type="http://schemas.openxmlformats.org/officeDocument/2006/relationships/image" Target="media/image118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0.wmf"/><Relationship Id="rId453" Type="http://schemas.openxmlformats.org/officeDocument/2006/relationships/oleObject" Target="embeddings/oleObject235.bin"/><Relationship Id="rId509" Type="http://schemas.openxmlformats.org/officeDocument/2006/relationships/oleObject" Target="embeddings/oleObject271.bin"/><Relationship Id="rId660" Type="http://schemas.openxmlformats.org/officeDocument/2006/relationships/oleObject" Target="embeddings/oleObject351.bin"/><Relationship Id="rId898" Type="http://schemas.openxmlformats.org/officeDocument/2006/relationships/image" Target="media/image411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64.bin"/><Relationship Id="rId716" Type="http://schemas.openxmlformats.org/officeDocument/2006/relationships/image" Target="media/image325.wmf"/><Relationship Id="rId758" Type="http://schemas.openxmlformats.org/officeDocument/2006/relationships/oleObject" Target="embeddings/oleObject403.bin"/><Relationship Id="rId923" Type="http://schemas.openxmlformats.org/officeDocument/2006/relationships/oleObject" Target="embeddings/oleObject484.bin"/><Relationship Id="rId96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0" Type="http://schemas.openxmlformats.org/officeDocument/2006/relationships/oleObject" Target="embeddings/oleObject1.bin"/><Relationship Id="rId52" Type="http://schemas.openxmlformats.org/officeDocument/2006/relationships/chart" Target="charts/chart1.xml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66.wmf"/><Relationship Id="rId397" Type="http://schemas.openxmlformats.org/officeDocument/2006/relationships/image" Target="media/image183.wmf"/><Relationship Id="rId520" Type="http://schemas.openxmlformats.org/officeDocument/2006/relationships/image" Target="media/image234.wmf"/><Relationship Id="rId562" Type="http://schemas.openxmlformats.org/officeDocument/2006/relationships/image" Target="media/image256.wmf"/><Relationship Id="rId618" Type="http://schemas.openxmlformats.org/officeDocument/2006/relationships/oleObject" Target="embeddings/oleObject328.bin"/><Relationship Id="rId825" Type="http://schemas.openxmlformats.org/officeDocument/2006/relationships/image" Target="media/image375.wmf"/><Relationship Id="rId215" Type="http://schemas.openxmlformats.org/officeDocument/2006/relationships/oleObject" Target="embeddings/oleObject102.bin"/><Relationship Id="rId257" Type="http://schemas.openxmlformats.org/officeDocument/2006/relationships/oleObject" Target="embeddings/oleObject123.bin"/><Relationship Id="rId422" Type="http://schemas.openxmlformats.org/officeDocument/2006/relationships/oleObject" Target="embeddings/oleObject216.bin"/><Relationship Id="rId464" Type="http://schemas.openxmlformats.org/officeDocument/2006/relationships/oleObject" Target="embeddings/oleObject243.bin"/><Relationship Id="rId867" Type="http://schemas.openxmlformats.org/officeDocument/2006/relationships/oleObject" Target="embeddings/oleObject455.bin"/><Relationship Id="rId299" Type="http://schemas.openxmlformats.org/officeDocument/2006/relationships/oleObject" Target="embeddings/oleObject150.bin"/><Relationship Id="rId727" Type="http://schemas.openxmlformats.org/officeDocument/2006/relationships/image" Target="media/image330.wmf"/><Relationship Id="rId93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3" Type="http://schemas.openxmlformats.org/officeDocument/2006/relationships/image" Target="media/image27.wmf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185.bin"/><Relationship Id="rId573" Type="http://schemas.openxmlformats.org/officeDocument/2006/relationships/oleObject" Target="embeddings/oleObject301.bin"/><Relationship Id="rId780" Type="http://schemas.openxmlformats.org/officeDocument/2006/relationships/oleObject" Target="embeddings/oleObject414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22.bin"/><Relationship Id="rId878" Type="http://schemas.openxmlformats.org/officeDocument/2006/relationships/oleObject" Target="embeddings/oleObject461.bin"/><Relationship Id="rId640" Type="http://schemas.openxmlformats.org/officeDocument/2006/relationships/image" Target="media/image288.wmf"/><Relationship Id="rId738" Type="http://schemas.openxmlformats.org/officeDocument/2006/relationships/oleObject" Target="embeddings/oleObject392.bin"/><Relationship Id="rId94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4" Type="http://schemas.openxmlformats.org/officeDocument/2006/relationships/oleObject" Target="embeddings/oleObject33.bin"/><Relationship Id="rId377" Type="http://schemas.openxmlformats.org/officeDocument/2006/relationships/image" Target="media/image175.wmf"/><Relationship Id="rId500" Type="http://schemas.openxmlformats.org/officeDocument/2006/relationships/image" Target="media/image223.wmf"/><Relationship Id="rId584" Type="http://schemas.openxmlformats.org/officeDocument/2006/relationships/oleObject" Target="embeddings/oleObject307.bin"/><Relationship Id="rId805" Type="http://schemas.openxmlformats.org/officeDocument/2006/relationships/image" Target="media/image365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3.bin"/><Relationship Id="rId791" Type="http://schemas.openxmlformats.org/officeDocument/2006/relationships/image" Target="media/image360.wmf"/><Relationship Id="rId889" Type="http://schemas.openxmlformats.org/officeDocument/2006/relationships/image" Target="media/image407.wmf"/><Relationship Id="rId444" Type="http://schemas.openxmlformats.org/officeDocument/2006/relationships/image" Target="media/image203.wmf"/><Relationship Id="rId651" Type="http://schemas.openxmlformats.org/officeDocument/2006/relationships/image" Target="media/image293.wmf"/><Relationship Id="rId749" Type="http://schemas.openxmlformats.org/officeDocument/2006/relationships/oleObject" Target="embeddings/oleObject398.bin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1.wmf"/><Relationship Id="rId388" Type="http://schemas.openxmlformats.org/officeDocument/2006/relationships/oleObject" Target="embeddings/oleObject198.bin"/><Relationship Id="rId511" Type="http://schemas.openxmlformats.org/officeDocument/2006/relationships/image" Target="media/image229.wmf"/><Relationship Id="rId609" Type="http://schemas.openxmlformats.org/officeDocument/2006/relationships/image" Target="media/image275.wmf"/><Relationship Id="rId95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5" Type="http://schemas.openxmlformats.org/officeDocument/2006/relationships/image" Target="media/image38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70.wmf"/><Relationship Id="rId816" Type="http://schemas.openxmlformats.org/officeDocument/2006/relationships/oleObject" Target="embeddings/oleObject430.bin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6.bin"/><Relationship Id="rId662" Type="http://schemas.openxmlformats.org/officeDocument/2006/relationships/oleObject" Target="embeddings/oleObject352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8.bin"/><Relationship Id="rId522" Type="http://schemas.openxmlformats.org/officeDocument/2006/relationships/image" Target="media/image235.wmf"/><Relationship Id="rId96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399" Type="http://schemas.openxmlformats.org/officeDocument/2006/relationships/image" Target="media/image184.wmf"/><Relationship Id="rId827" Type="http://schemas.openxmlformats.org/officeDocument/2006/relationships/image" Target="media/image376.wmf"/><Relationship Id="rId259" Type="http://schemas.openxmlformats.org/officeDocument/2006/relationships/oleObject" Target="embeddings/oleObject125.bin"/><Relationship Id="rId466" Type="http://schemas.openxmlformats.org/officeDocument/2006/relationships/image" Target="media/image211.wmf"/><Relationship Id="rId673" Type="http://schemas.openxmlformats.org/officeDocument/2006/relationships/image" Target="media/image304.wmf"/><Relationship Id="rId880" Type="http://schemas.openxmlformats.org/officeDocument/2006/relationships/oleObject" Target="embeddings/oleObject462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image" Target="media/image152.wmf"/><Relationship Id="rId533" Type="http://schemas.openxmlformats.org/officeDocument/2006/relationships/image" Target="media/image241.wmf"/><Relationship Id="rId97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40" Type="http://schemas.openxmlformats.org/officeDocument/2006/relationships/oleObject" Target="embeddings/oleObject393.bin"/><Relationship Id="rId838" Type="http://schemas.openxmlformats.org/officeDocument/2006/relationships/image" Target="media/image382.wmf"/><Relationship Id="rId172" Type="http://schemas.openxmlformats.org/officeDocument/2006/relationships/image" Target="media/image82.wmf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684" Type="http://schemas.openxmlformats.org/officeDocument/2006/relationships/oleObject" Target="embeddings/oleObject363.bin"/><Relationship Id="rId337" Type="http://schemas.openxmlformats.org/officeDocument/2006/relationships/oleObject" Target="embeddings/oleObject169.bin"/><Relationship Id="rId891" Type="http://schemas.openxmlformats.org/officeDocument/2006/relationships/image" Target="media/image408.wmf"/><Relationship Id="rId905" Type="http://schemas.openxmlformats.org/officeDocument/2006/relationships/oleObject" Target="embeddings/oleObject475.bin"/><Relationship Id="rId98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4" Type="http://schemas.openxmlformats.org/officeDocument/2006/relationships/oleObject" Target="embeddings/oleObject13.bin"/><Relationship Id="rId544" Type="http://schemas.openxmlformats.org/officeDocument/2006/relationships/image" Target="media/image247.wmf"/><Relationship Id="rId751" Type="http://schemas.openxmlformats.org/officeDocument/2006/relationships/image" Target="media/image340.wmf"/><Relationship Id="rId849" Type="http://schemas.openxmlformats.org/officeDocument/2006/relationships/oleObject" Target="embeddings/oleObject446.bin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611" Type="http://schemas.openxmlformats.org/officeDocument/2006/relationships/image" Target="media/image276.wmf"/><Relationship Id="rId250" Type="http://schemas.openxmlformats.org/officeDocument/2006/relationships/image" Target="media/image120.wmf"/><Relationship Id="rId488" Type="http://schemas.openxmlformats.org/officeDocument/2006/relationships/image" Target="media/image217.wmf"/><Relationship Id="rId695" Type="http://schemas.openxmlformats.org/officeDocument/2006/relationships/image" Target="media/image315.wmf"/><Relationship Id="rId709" Type="http://schemas.openxmlformats.org/officeDocument/2006/relationships/oleObject" Target="embeddings/oleObject376.bin"/><Relationship Id="rId916" Type="http://schemas.openxmlformats.org/officeDocument/2006/relationships/image" Target="media/image420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63.wmf"/><Relationship Id="rId555" Type="http://schemas.openxmlformats.org/officeDocument/2006/relationships/oleObject" Target="embeddings/oleObject292.bin"/><Relationship Id="rId762" Type="http://schemas.openxmlformats.org/officeDocument/2006/relationships/oleObject" Target="embeddings/oleObject405.bin"/><Relationship Id="rId194" Type="http://schemas.openxmlformats.org/officeDocument/2006/relationships/image" Target="media/image93.wmf"/><Relationship Id="rId208" Type="http://schemas.openxmlformats.org/officeDocument/2006/relationships/image" Target="media/image99.wmf"/><Relationship Id="rId415" Type="http://schemas.openxmlformats.org/officeDocument/2006/relationships/image" Target="media/image192.wmf"/><Relationship Id="rId622" Type="http://schemas.openxmlformats.org/officeDocument/2006/relationships/oleObject" Target="embeddings/oleObject330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66.bin"/><Relationship Id="rId927" Type="http://schemas.openxmlformats.org/officeDocument/2006/relationships/oleObject" Target="embeddings/oleObject487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68.wmf"/><Relationship Id="rId566" Type="http://schemas.openxmlformats.org/officeDocument/2006/relationships/image" Target="media/image258.wmf"/><Relationship Id="rId773" Type="http://schemas.openxmlformats.org/officeDocument/2006/relationships/image" Target="media/image351.wmf"/><Relationship Id="rId121" Type="http://schemas.openxmlformats.org/officeDocument/2006/relationships/image" Target="media/image57.wmf"/><Relationship Id="rId219" Type="http://schemas.openxmlformats.org/officeDocument/2006/relationships/oleObject" Target="embeddings/oleObject104.bin"/><Relationship Id="rId426" Type="http://schemas.openxmlformats.org/officeDocument/2006/relationships/oleObject" Target="embeddings/oleObject218.bin"/><Relationship Id="rId633" Type="http://schemas.openxmlformats.org/officeDocument/2006/relationships/oleObject" Target="embeddings/oleObject336.bin"/><Relationship Id="rId98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40" Type="http://schemas.openxmlformats.org/officeDocument/2006/relationships/image" Target="media/image383.wmf"/><Relationship Id="rId93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7" Type="http://schemas.openxmlformats.org/officeDocument/2006/relationships/image" Target="media/image29.wmf"/><Relationship Id="rId272" Type="http://schemas.openxmlformats.org/officeDocument/2006/relationships/image" Target="media/image128.wmf"/><Relationship Id="rId577" Type="http://schemas.openxmlformats.org/officeDocument/2006/relationships/image" Target="media/image263.wmf"/><Relationship Id="rId700" Type="http://schemas.openxmlformats.org/officeDocument/2006/relationships/image" Target="media/image317.wmf"/><Relationship Id="rId132" Type="http://schemas.openxmlformats.org/officeDocument/2006/relationships/oleObject" Target="embeddings/oleObject61.bin"/><Relationship Id="rId784" Type="http://schemas.openxmlformats.org/officeDocument/2006/relationships/oleObject" Target="embeddings/oleObject416.bin"/><Relationship Id="rId99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37" Type="http://schemas.openxmlformats.org/officeDocument/2006/relationships/oleObject" Target="embeddings/oleObject224.bin"/><Relationship Id="rId644" Type="http://schemas.openxmlformats.org/officeDocument/2006/relationships/oleObject" Target="embeddings/oleObject343.bin"/><Relationship Id="rId851" Type="http://schemas.openxmlformats.org/officeDocument/2006/relationships/oleObject" Target="embeddings/oleObject447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18.wmf"/><Relationship Id="rId504" Type="http://schemas.openxmlformats.org/officeDocument/2006/relationships/image" Target="media/image225.wmf"/><Relationship Id="rId711" Type="http://schemas.openxmlformats.org/officeDocument/2006/relationships/oleObject" Target="embeddings/oleObject377.bin"/><Relationship Id="rId94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7.bin"/><Relationship Id="rId350" Type="http://schemas.openxmlformats.org/officeDocument/2006/relationships/oleObject" Target="embeddings/oleObject176.bin"/><Relationship Id="rId588" Type="http://schemas.openxmlformats.org/officeDocument/2006/relationships/image" Target="media/image267.wmf"/><Relationship Id="rId795" Type="http://schemas.openxmlformats.org/officeDocument/2006/relationships/image" Target="media/image362.wmf"/><Relationship Id="rId809" Type="http://schemas.openxmlformats.org/officeDocument/2006/relationships/image" Target="media/image367.wmf"/><Relationship Id="rId9" Type="http://schemas.openxmlformats.org/officeDocument/2006/relationships/image" Target="media/image1.wmf"/><Relationship Id="rId210" Type="http://schemas.openxmlformats.org/officeDocument/2006/relationships/image" Target="media/image100.wmf"/><Relationship Id="rId448" Type="http://schemas.openxmlformats.org/officeDocument/2006/relationships/image" Target="media/image205.wmf"/><Relationship Id="rId655" Type="http://schemas.openxmlformats.org/officeDocument/2006/relationships/image" Target="media/image295.wmf"/><Relationship Id="rId862" Type="http://schemas.openxmlformats.org/officeDocument/2006/relationships/image" Target="media/image394.wmf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73.bin"/><Relationship Id="rId722" Type="http://schemas.openxmlformats.org/officeDocument/2006/relationships/oleObject" Target="embeddings/oleObject383.bin"/><Relationship Id="rId89" Type="http://schemas.openxmlformats.org/officeDocument/2006/relationships/image" Target="media/image40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69.wmf"/><Relationship Id="rId599" Type="http://schemas.openxmlformats.org/officeDocument/2006/relationships/image" Target="media/image271.wmf"/><Relationship Id="rId459" Type="http://schemas.openxmlformats.org/officeDocument/2006/relationships/oleObject" Target="embeddings/oleObject238.bin"/><Relationship Id="rId666" Type="http://schemas.openxmlformats.org/officeDocument/2006/relationships/oleObject" Target="embeddings/oleObject354.bin"/><Relationship Id="rId873" Type="http://schemas.openxmlformats.org/officeDocument/2006/relationships/oleObject" Target="embeddings/oleObject45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319" Type="http://schemas.openxmlformats.org/officeDocument/2006/relationships/oleObject" Target="embeddings/oleObject160.bin"/><Relationship Id="rId526" Type="http://schemas.openxmlformats.org/officeDocument/2006/relationships/oleObject" Target="embeddings/oleObject278.bin"/><Relationship Id="rId733" Type="http://schemas.openxmlformats.org/officeDocument/2006/relationships/image" Target="media/image332.wmf"/><Relationship Id="rId94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8.bin"/><Relationship Id="rId677" Type="http://schemas.openxmlformats.org/officeDocument/2006/relationships/image" Target="media/image306.wmf"/><Relationship Id="rId800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lesh\2015-2016\&#1052;&#1077;&#1085;&#1047;&#1072;&#108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распределения банков по сумме активов, тыс. руб.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Лист1!$G$10</c:f>
              <c:strCache>
                <c:ptCount val="1"/>
                <c:pt idx="0">
                  <c:v>480-1786</c:v>
                </c:pt>
              </c:strCache>
            </c:strRef>
          </c:tx>
          <c:val>
            <c:numRef>
              <c:f>Лист1!$H$10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Лист1!$G$11</c:f>
              <c:strCache>
                <c:ptCount val="1"/>
                <c:pt idx="0">
                  <c:v>1786-3092</c:v>
                </c:pt>
              </c:strCache>
            </c:strRef>
          </c:tx>
          <c:val>
            <c:numRef>
              <c:f>Лист1!$H$11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Лист1!$G$12</c:f>
              <c:strCache>
                <c:ptCount val="1"/>
                <c:pt idx="0">
                  <c:v>3092-4398</c:v>
                </c:pt>
              </c:strCache>
            </c:strRef>
          </c:tx>
          <c:val>
            <c:numRef>
              <c:f>Лист1!$H$12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Лист1!$G$13</c:f>
              <c:strCache>
                <c:ptCount val="1"/>
                <c:pt idx="0">
                  <c:v>4398-5704</c:v>
                </c:pt>
              </c:strCache>
            </c:strRef>
          </c:tx>
          <c:val>
            <c:numRef>
              <c:f>Лист1!$H$13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Лист1!$G$14</c:f>
              <c:strCache>
                <c:ptCount val="1"/>
                <c:pt idx="0">
                  <c:v>5704-7010</c:v>
                </c:pt>
              </c:strCache>
            </c:strRef>
          </c:tx>
          <c:val>
            <c:numRef>
              <c:f>Лист1!$H$14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89248128"/>
        <c:axId val="89249664"/>
      </c:barChart>
      <c:catAx>
        <c:axId val="89248128"/>
        <c:scaling>
          <c:orientation val="minMax"/>
        </c:scaling>
        <c:axPos val="b"/>
        <c:minorGridlines/>
        <c:tickLblPos val="nextTo"/>
        <c:crossAx val="89249664"/>
        <c:crosses val="autoZero"/>
        <c:auto val="1"/>
        <c:lblAlgn val="ctr"/>
        <c:lblOffset val="100"/>
      </c:catAx>
      <c:valAx>
        <c:axId val="89249664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89248128"/>
        <c:crosses val="autoZero"/>
        <c:crossBetween val="between"/>
        <c:majorUnit val="1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браков в Волгограде (чел.)                    за период 2007 - 2014 гг. 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Лист2!$A$14</c:f>
              <c:strCache>
                <c:ptCount val="1"/>
                <c:pt idx="0">
                  <c:v>Y,чел.</c:v>
                </c:pt>
              </c:strCache>
            </c:strRef>
          </c:tx>
          <c:xVal>
            <c:numRef>
              <c:f>Лист2!$B$13:$I$13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xVal>
          <c:yVal>
            <c:numRef>
              <c:f>Лист2!$B$14:$I$14</c:f>
              <c:numCache>
                <c:formatCode>General</c:formatCode>
                <c:ptCount val="8"/>
                <c:pt idx="0">
                  <c:v>21697</c:v>
                </c:pt>
                <c:pt idx="1">
                  <c:v>19581</c:v>
                </c:pt>
                <c:pt idx="2">
                  <c:v>19573</c:v>
                </c:pt>
                <c:pt idx="3">
                  <c:v>20076</c:v>
                </c:pt>
                <c:pt idx="4">
                  <c:v>21612</c:v>
                </c:pt>
                <c:pt idx="5">
                  <c:v>20367</c:v>
                </c:pt>
                <c:pt idx="6">
                  <c:v>19775</c:v>
                </c:pt>
                <c:pt idx="7">
                  <c:v>19343</c:v>
                </c:pt>
              </c:numCache>
            </c:numRef>
          </c:yVal>
        </c:ser>
        <c:axId val="89429504"/>
        <c:axId val="89431424"/>
      </c:scatterChart>
      <c:valAx>
        <c:axId val="8942950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Годы</a:t>
                </a:r>
              </a:p>
            </c:rich>
          </c:tx>
        </c:title>
        <c:numFmt formatCode="General" sourceLinked="1"/>
        <c:tickLblPos val="nextTo"/>
        <c:crossAx val="89431424"/>
        <c:crosses val="autoZero"/>
        <c:crossBetween val="midCat"/>
      </c:valAx>
      <c:valAx>
        <c:axId val="89431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400"/>
                  <a:t>Число браков, чел.</a:t>
                </a:r>
              </a:p>
            </c:rich>
          </c:tx>
        </c:title>
        <c:numFmt formatCode="General" sourceLinked="1"/>
        <c:tickLblPos val="nextTo"/>
        <c:crossAx val="89429504"/>
        <c:crosses val="autoZero"/>
        <c:crossBetween val="midCat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D556CF-A8B7-44EE-848B-C06F0859632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081A41E-F10C-4A7B-A813-B1CD4D445907}">
      <dgm:prSet phldrT="[Текст]" custT="1"/>
      <dgm:spPr/>
      <dgm:t>
        <a:bodyPr/>
        <a:lstStyle/>
        <a:p>
          <a:r>
            <a:rPr lang="ru-RU" sz="1200"/>
            <a:t>Календарный фонд рабочего времени</a:t>
          </a:r>
        </a:p>
      </dgm:t>
    </dgm:pt>
    <dgm:pt modelId="{E6C73FC2-5D1B-478B-9883-8F289C520CA3}" type="parTrans" cxnId="{95E7A494-AE9C-4366-A1EA-A2EB8886F581}">
      <dgm:prSet/>
      <dgm:spPr/>
      <dgm:t>
        <a:bodyPr/>
        <a:lstStyle/>
        <a:p>
          <a:endParaRPr lang="ru-RU"/>
        </a:p>
      </dgm:t>
    </dgm:pt>
    <dgm:pt modelId="{F0A653AE-5F9B-4B68-BC3F-D20F594C6217}" type="sibTrans" cxnId="{95E7A494-AE9C-4366-A1EA-A2EB8886F581}">
      <dgm:prSet/>
      <dgm:spPr/>
      <dgm:t>
        <a:bodyPr/>
        <a:lstStyle/>
        <a:p>
          <a:endParaRPr lang="ru-RU"/>
        </a:p>
      </dgm:t>
    </dgm:pt>
    <dgm:pt modelId="{775188B3-4F18-4F0D-8B03-90AFD8F47B05}">
      <dgm:prSet phldrT="[Текст]"/>
      <dgm:spPr/>
      <dgm:t>
        <a:bodyPr/>
        <a:lstStyle/>
        <a:p>
          <a:r>
            <a:rPr lang="ru-RU"/>
            <a:t>Табельный фонд рабочего времени</a:t>
          </a:r>
        </a:p>
      </dgm:t>
    </dgm:pt>
    <dgm:pt modelId="{E3CC094F-C40B-464F-8077-EF9DB263A77B}" type="parTrans" cxnId="{F19140FF-60B0-45EA-B01D-2355A1CF6297}">
      <dgm:prSet/>
      <dgm:spPr/>
      <dgm:t>
        <a:bodyPr/>
        <a:lstStyle/>
        <a:p>
          <a:endParaRPr lang="ru-RU"/>
        </a:p>
      </dgm:t>
    </dgm:pt>
    <dgm:pt modelId="{66B581DD-6235-436C-BF02-463AC8D908F8}" type="sibTrans" cxnId="{F19140FF-60B0-45EA-B01D-2355A1CF6297}">
      <dgm:prSet/>
      <dgm:spPr/>
      <dgm:t>
        <a:bodyPr/>
        <a:lstStyle/>
        <a:p>
          <a:endParaRPr lang="ru-RU"/>
        </a:p>
      </dgm:t>
    </dgm:pt>
    <dgm:pt modelId="{12AE1F11-9C93-4C93-B271-FCB7486D0921}">
      <dgm:prSet phldrT="[Текст]"/>
      <dgm:spPr/>
      <dgm:t>
        <a:bodyPr/>
        <a:lstStyle/>
        <a:p>
          <a:r>
            <a:rPr lang="ru-RU"/>
            <a:t>Максимально возможный фонд рабочего времени</a:t>
          </a:r>
        </a:p>
      </dgm:t>
    </dgm:pt>
    <dgm:pt modelId="{9DBC14AE-843F-4956-A308-748E8EAA022D}" type="parTrans" cxnId="{2270C20F-0C0E-4539-B37E-342CC5F73018}">
      <dgm:prSet/>
      <dgm:spPr/>
      <dgm:t>
        <a:bodyPr/>
        <a:lstStyle/>
        <a:p>
          <a:endParaRPr lang="ru-RU"/>
        </a:p>
      </dgm:t>
    </dgm:pt>
    <dgm:pt modelId="{BCFA5B21-6E25-42B4-8494-C2C9D24A1B33}" type="sibTrans" cxnId="{2270C20F-0C0E-4539-B37E-342CC5F73018}">
      <dgm:prSet/>
      <dgm:spPr/>
      <dgm:t>
        <a:bodyPr/>
        <a:lstStyle/>
        <a:p>
          <a:endParaRPr lang="ru-RU"/>
        </a:p>
      </dgm:t>
    </dgm:pt>
    <dgm:pt modelId="{868EDA0C-51ED-4E08-B445-C4629028EDFE}">
      <dgm:prSet phldrT="[Текст]"/>
      <dgm:spPr/>
      <dgm:t>
        <a:bodyPr/>
        <a:lstStyle/>
        <a:p>
          <a:r>
            <a:rPr lang="ru-RU"/>
            <a:t>Очередные отпуска</a:t>
          </a:r>
        </a:p>
      </dgm:t>
    </dgm:pt>
    <dgm:pt modelId="{DD50F61B-CEF8-4E67-9596-3F17721E0E65}" type="parTrans" cxnId="{C6889D60-1578-4DC2-BD48-F9FB97CDBB1C}">
      <dgm:prSet/>
      <dgm:spPr/>
      <dgm:t>
        <a:bodyPr/>
        <a:lstStyle/>
        <a:p>
          <a:endParaRPr lang="ru-RU"/>
        </a:p>
      </dgm:t>
    </dgm:pt>
    <dgm:pt modelId="{9E0BFD88-DAFE-400F-AAED-D9FF76D15207}" type="sibTrans" cxnId="{C6889D60-1578-4DC2-BD48-F9FB97CDBB1C}">
      <dgm:prSet/>
      <dgm:spPr/>
      <dgm:t>
        <a:bodyPr/>
        <a:lstStyle/>
        <a:p>
          <a:endParaRPr lang="ru-RU"/>
        </a:p>
      </dgm:t>
    </dgm:pt>
    <dgm:pt modelId="{BF7D7FAF-9275-4F96-917B-46280C246431}">
      <dgm:prSet phldrT="[Текст]"/>
      <dgm:spPr/>
      <dgm:t>
        <a:bodyPr/>
        <a:lstStyle/>
        <a:p>
          <a:r>
            <a:rPr lang="ru-RU"/>
            <a:t>Праздничные и выходные дни</a:t>
          </a:r>
        </a:p>
      </dgm:t>
    </dgm:pt>
    <dgm:pt modelId="{893CF311-B2F3-40E8-899A-732D07F2EDCF}" type="sibTrans" cxnId="{440759B6-EBA6-43BB-872F-14A2ABD3692A}">
      <dgm:prSet/>
      <dgm:spPr/>
      <dgm:t>
        <a:bodyPr/>
        <a:lstStyle/>
        <a:p>
          <a:endParaRPr lang="ru-RU"/>
        </a:p>
      </dgm:t>
    </dgm:pt>
    <dgm:pt modelId="{A1550830-2D0C-45C7-B620-F4793EA3D0DA}" type="parTrans" cxnId="{440759B6-EBA6-43BB-872F-14A2ABD3692A}">
      <dgm:prSet/>
      <dgm:spPr/>
      <dgm:t>
        <a:bodyPr/>
        <a:lstStyle/>
        <a:p>
          <a:endParaRPr lang="ru-RU"/>
        </a:p>
      </dgm:t>
    </dgm:pt>
    <dgm:pt modelId="{0614E8FC-E931-41E1-9488-7C8D9A334950}">
      <dgm:prSet custT="1"/>
      <dgm:spPr/>
      <dgm:t>
        <a:bodyPr/>
        <a:lstStyle/>
        <a:p>
          <a:r>
            <a:rPr lang="ru-RU" sz="1400"/>
            <a:t>Явки </a:t>
          </a:r>
        </a:p>
      </dgm:t>
    </dgm:pt>
    <dgm:pt modelId="{E876DB33-EE8F-471D-993F-31FC16583311}" type="parTrans" cxnId="{A8FA516F-4885-43FB-AF69-559B6B7282CD}">
      <dgm:prSet/>
      <dgm:spPr/>
      <dgm:t>
        <a:bodyPr/>
        <a:lstStyle/>
        <a:p>
          <a:endParaRPr lang="ru-RU"/>
        </a:p>
      </dgm:t>
    </dgm:pt>
    <dgm:pt modelId="{793EEACC-4389-46A9-BD7F-93FC0947D95A}" type="sibTrans" cxnId="{A8FA516F-4885-43FB-AF69-559B6B7282CD}">
      <dgm:prSet/>
      <dgm:spPr/>
      <dgm:t>
        <a:bodyPr/>
        <a:lstStyle/>
        <a:p>
          <a:endParaRPr lang="ru-RU"/>
        </a:p>
      </dgm:t>
    </dgm:pt>
    <dgm:pt modelId="{BDBE5B34-A9A8-4E95-BF36-24B46D5F69AF}">
      <dgm:prSet custT="1"/>
      <dgm:spPr/>
      <dgm:t>
        <a:bodyPr/>
        <a:lstStyle/>
        <a:p>
          <a:r>
            <a:rPr lang="ru-RU" sz="1400"/>
            <a:t>Неявки</a:t>
          </a:r>
        </a:p>
      </dgm:t>
    </dgm:pt>
    <dgm:pt modelId="{D193FFE2-F050-41A3-B3F5-A2348AFEAE5C}" type="parTrans" cxnId="{FC40C458-51B0-4C30-8AC1-90744E95AFC4}">
      <dgm:prSet/>
      <dgm:spPr/>
      <dgm:t>
        <a:bodyPr/>
        <a:lstStyle/>
        <a:p>
          <a:endParaRPr lang="ru-RU"/>
        </a:p>
      </dgm:t>
    </dgm:pt>
    <dgm:pt modelId="{594D8F3C-C69E-4E20-B2E9-F58D4CADB464}" type="sibTrans" cxnId="{FC40C458-51B0-4C30-8AC1-90744E95AFC4}">
      <dgm:prSet/>
      <dgm:spPr/>
      <dgm:t>
        <a:bodyPr/>
        <a:lstStyle/>
        <a:p>
          <a:endParaRPr lang="ru-RU"/>
        </a:p>
      </dgm:t>
    </dgm:pt>
    <dgm:pt modelId="{CCABC0DF-82B9-4A9F-86C6-16D14853F1D4}">
      <dgm:prSet/>
      <dgm:spPr/>
      <dgm:t>
        <a:bodyPr/>
        <a:lstStyle/>
        <a:p>
          <a:r>
            <a:rPr lang="ru-RU"/>
            <a:t>Фактически отработанные человеко-дни</a:t>
          </a:r>
        </a:p>
      </dgm:t>
    </dgm:pt>
    <dgm:pt modelId="{EAF5EC1B-3B5A-4F77-BF87-7A9FA8850D6B}" type="parTrans" cxnId="{8042BB54-B7A7-464F-873B-B5E0D816DB86}">
      <dgm:prSet/>
      <dgm:spPr/>
      <dgm:t>
        <a:bodyPr/>
        <a:lstStyle/>
        <a:p>
          <a:endParaRPr lang="ru-RU"/>
        </a:p>
      </dgm:t>
    </dgm:pt>
    <dgm:pt modelId="{0441DA85-6B99-45DA-A229-7A47E5E83DB5}" type="sibTrans" cxnId="{8042BB54-B7A7-464F-873B-B5E0D816DB86}">
      <dgm:prSet/>
      <dgm:spPr/>
      <dgm:t>
        <a:bodyPr/>
        <a:lstStyle/>
        <a:p>
          <a:endParaRPr lang="ru-RU"/>
        </a:p>
      </dgm:t>
    </dgm:pt>
    <dgm:pt modelId="{9C364A3E-3FFB-4F7C-89F5-356649B7C005}">
      <dgm:prSet/>
      <dgm:spPr/>
      <dgm:t>
        <a:bodyPr/>
        <a:lstStyle/>
        <a:p>
          <a:r>
            <a:rPr lang="ru-RU"/>
            <a:t>Целодневные простои</a:t>
          </a:r>
        </a:p>
      </dgm:t>
    </dgm:pt>
    <dgm:pt modelId="{A9AF53B8-8F1E-4E7C-B5EE-E7EC518C5428}" type="parTrans" cxnId="{7E42DF52-0EE1-4193-864E-BE11C2201C18}">
      <dgm:prSet/>
      <dgm:spPr/>
      <dgm:t>
        <a:bodyPr/>
        <a:lstStyle/>
        <a:p>
          <a:endParaRPr lang="ru-RU"/>
        </a:p>
      </dgm:t>
    </dgm:pt>
    <dgm:pt modelId="{BEAAC092-2AA5-42A3-9921-524A98E3FDCE}" type="sibTrans" cxnId="{7E42DF52-0EE1-4193-864E-BE11C2201C18}">
      <dgm:prSet/>
      <dgm:spPr/>
      <dgm:t>
        <a:bodyPr/>
        <a:lstStyle/>
        <a:p>
          <a:endParaRPr lang="ru-RU"/>
        </a:p>
      </dgm:t>
    </dgm:pt>
    <dgm:pt modelId="{804F8F75-7AFF-404C-88B2-081D13509C3B}">
      <dgm:prSet/>
      <dgm:spPr/>
      <dgm:t>
        <a:bodyPr/>
        <a:lstStyle/>
        <a:p>
          <a:r>
            <a:rPr lang="ru-RU"/>
            <a:t>Неявки по уважительным причинам</a:t>
          </a:r>
        </a:p>
      </dgm:t>
    </dgm:pt>
    <dgm:pt modelId="{88C7ADA3-3716-4FC0-ABBE-1B6E8E77CC2F}" type="parTrans" cxnId="{CD240769-EFB6-4158-B838-1EA4C5D0C358}">
      <dgm:prSet/>
      <dgm:spPr/>
      <dgm:t>
        <a:bodyPr/>
        <a:lstStyle/>
        <a:p>
          <a:endParaRPr lang="ru-RU"/>
        </a:p>
      </dgm:t>
    </dgm:pt>
    <dgm:pt modelId="{A6BE5777-A259-4685-AA4C-1B0770732AE0}" type="sibTrans" cxnId="{CD240769-EFB6-4158-B838-1EA4C5D0C358}">
      <dgm:prSet/>
      <dgm:spPr/>
      <dgm:t>
        <a:bodyPr/>
        <a:lstStyle/>
        <a:p>
          <a:endParaRPr lang="ru-RU"/>
        </a:p>
      </dgm:t>
    </dgm:pt>
    <dgm:pt modelId="{CBBDE4F4-8C3D-4860-9D0D-8C0CA9EEACDA}">
      <dgm:prSet/>
      <dgm:spPr/>
      <dgm:t>
        <a:bodyPr/>
        <a:lstStyle/>
        <a:p>
          <a:r>
            <a:rPr lang="ru-RU"/>
            <a:t>Неявки по неуважительным причинам</a:t>
          </a:r>
        </a:p>
      </dgm:t>
    </dgm:pt>
    <dgm:pt modelId="{56975BAA-A62D-4F9D-BE53-61757B614BC8}" type="parTrans" cxnId="{A76AF88E-36FF-4FB4-A7F8-03AD775A32AE}">
      <dgm:prSet/>
      <dgm:spPr/>
      <dgm:t>
        <a:bodyPr/>
        <a:lstStyle/>
        <a:p>
          <a:endParaRPr lang="ru-RU"/>
        </a:p>
      </dgm:t>
    </dgm:pt>
    <dgm:pt modelId="{EB76697B-8D80-4542-90FB-0E0C5DF1F0D7}" type="sibTrans" cxnId="{A76AF88E-36FF-4FB4-A7F8-03AD775A32AE}">
      <dgm:prSet/>
      <dgm:spPr/>
      <dgm:t>
        <a:bodyPr/>
        <a:lstStyle/>
        <a:p>
          <a:endParaRPr lang="ru-RU"/>
        </a:p>
      </dgm:t>
    </dgm:pt>
    <dgm:pt modelId="{A2B3FA91-E4D4-4A4C-B5E9-AF8D9A8AB1DB}" type="pres">
      <dgm:prSet presAssocID="{01D556CF-A8B7-44EE-848B-C06F085963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89E1D3-934F-4008-8691-E732CA5B7B35}" type="pres">
      <dgm:prSet presAssocID="{E081A41E-F10C-4A7B-A813-B1CD4D445907}" presName="hierRoot1" presStyleCnt="0"/>
      <dgm:spPr/>
    </dgm:pt>
    <dgm:pt modelId="{3D6C6E89-1CB7-4896-A766-BFA0053DEEE9}" type="pres">
      <dgm:prSet presAssocID="{E081A41E-F10C-4A7B-A813-B1CD4D445907}" presName="composite" presStyleCnt="0"/>
      <dgm:spPr/>
    </dgm:pt>
    <dgm:pt modelId="{FD68E592-9946-455F-A8E8-EFAE2B340087}" type="pres">
      <dgm:prSet presAssocID="{E081A41E-F10C-4A7B-A813-B1CD4D445907}" presName="background" presStyleLbl="node0" presStyleIdx="0" presStyleCnt="1"/>
      <dgm:spPr/>
    </dgm:pt>
    <dgm:pt modelId="{A1790513-29CC-4084-9E27-24D6720C680D}" type="pres">
      <dgm:prSet presAssocID="{E081A41E-F10C-4A7B-A813-B1CD4D445907}" presName="text" presStyleLbl="fgAcc0" presStyleIdx="0" presStyleCnt="1" custScaleX="182931" custScaleY="156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C6F088-97B9-4FC0-AAA5-9CCFBAFBDF36}" type="pres">
      <dgm:prSet presAssocID="{E081A41E-F10C-4A7B-A813-B1CD4D445907}" presName="hierChild2" presStyleCnt="0"/>
      <dgm:spPr/>
    </dgm:pt>
    <dgm:pt modelId="{91BDE6BC-2460-4584-82EC-AB83E0C8CD1D}" type="pres">
      <dgm:prSet presAssocID="{E3CC094F-C40B-464F-8077-EF9DB263A77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BFC91BD-43A8-44B6-B6BB-D271E4EA7E9D}" type="pres">
      <dgm:prSet presAssocID="{775188B3-4F18-4F0D-8B03-90AFD8F47B05}" presName="hierRoot2" presStyleCnt="0"/>
      <dgm:spPr/>
    </dgm:pt>
    <dgm:pt modelId="{2A035EB5-66D3-4A3D-891D-DD9612CE94DD}" type="pres">
      <dgm:prSet presAssocID="{775188B3-4F18-4F0D-8B03-90AFD8F47B05}" presName="composite2" presStyleCnt="0"/>
      <dgm:spPr/>
    </dgm:pt>
    <dgm:pt modelId="{390159AB-FE57-4A27-9BC3-57EC24F49949}" type="pres">
      <dgm:prSet presAssocID="{775188B3-4F18-4F0D-8B03-90AFD8F47B05}" presName="background2" presStyleLbl="node2" presStyleIdx="0" presStyleCnt="2"/>
      <dgm:spPr/>
    </dgm:pt>
    <dgm:pt modelId="{87493689-E7EB-4DB0-8FB9-806925B203FB}" type="pres">
      <dgm:prSet presAssocID="{775188B3-4F18-4F0D-8B03-90AFD8F47B0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3AD66-A3D6-4DA9-A667-35822B3E0C77}" type="pres">
      <dgm:prSet presAssocID="{775188B3-4F18-4F0D-8B03-90AFD8F47B05}" presName="hierChild3" presStyleCnt="0"/>
      <dgm:spPr/>
    </dgm:pt>
    <dgm:pt modelId="{6530F54A-59BE-488F-9550-C2EACB429E9F}" type="pres">
      <dgm:prSet presAssocID="{9DBC14AE-843F-4956-A308-748E8EAA022D}" presName="Name17" presStyleLbl="parChTrans1D3" presStyleIdx="0" presStyleCnt="2"/>
      <dgm:spPr/>
      <dgm:t>
        <a:bodyPr/>
        <a:lstStyle/>
        <a:p>
          <a:endParaRPr lang="ru-RU"/>
        </a:p>
      </dgm:t>
    </dgm:pt>
    <dgm:pt modelId="{441CF589-594C-4A36-AB86-608C1792AF09}" type="pres">
      <dgm:prSet presAssocID="{12AE1F11-9C93-4C93-B271-FCB7486D0921}" presName="hierRoot3" presStyleCnt="0"/>
      <dgm:spPr/>
    </dgm:pt>
    <dgm:pt modelId="{E51B312A-7216-4B35-943C-42987F8C1047}" type="pres">
      <dgm:prSet presAssocID="{12AE1F11-9C93-4C93-B271-FCB7486D0921}" presName="composite3" presStyleCnt="0"/>
      <dgm:spPr/>
    </dgm:pt>
    <dgm:pt modelId="{E5BD305B-605E-4CC9-B5DB-23928219BD0F}" type="pres">
      <dgm:prSet presAssocID="{12AE1F11-9C93-4C93-B271-FCB7486D0921}" presName="background3" presStyleLbl="node3" presStyleIdx="0" presStyleCnt="2"/>
      <dgm:spPr/>
    </dgm:pt>
    <dgm:pt modelId="{6E0E5A13-C882-4371-8C4D-65CAB6104FDB}" type="pres">
      <dgm:prSet presAssocID="{12AE1F11-9C93-4C93-B271-FCB7486D092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97A0AE-A36E-4DC0-B549-09F854B49395}" type="pres">
      <dgm:prSet presAssocID="{12AE1F11-9C93-4C93-B271-FCB7486D0921}" presName="hierChild4" presStyleCnt="0"/>
      <dgm:spPr/>
    </dgm:pt>
    <dgm:pt modelId="{4F29169E-82A5-4419-A455-E45EC4B912F4}" type="pres">
      <dgm:prSet presAssocID="{E876DB33-EE8F-471D-993F-31FC16583311}" presName="Name23" presStyleLbl="parChTrans1D4" presStyleIdx="0" presStyleCnt="6"/>
      <dgm:spPr/>
      <dgm:t>
        <a:bodyPr/>
        <a:lstStyle/>
        <a:p>
          <a:endParaRPr lang="ru-RU"/>
        </a:p>
      </dgm:t>
    </dgm:pt>
    <dgm:pt modelId="{18F72CA1-AF6C-40D3-B4C6-4763B9DF7C05}" type="pres">
      <dgm:prSet presAssocID="{0614E8FC-E931-41E1-9488-7C8D9A334950}" presName="hierRoot4" presStyleCnt="0"/>
      <dgm:spPr/>
    </dgm:pt>
    <dgm:pt modelId="{4E9211C6-F8E2-4676-9776-CF30606B5267}" type="pres">
      <dgm:prSet presAssocID="{0614E8FC-E931-41E1-9488-7C8D9A334950}" presName="composite4" presStyleCnt="0"/>
      <dgm:spPr/>
    </dgm:pt>
    <dgm:pt modelId="{DFD448FA-09EA-4BD8-BA32-5C5796534F7D}" type="pres">
      <dgm:prSet presAssocID="{0614E8FC-E931-41E1-9488-7C8D9A334950}" presName="background4" presStyleLbl="node4" presStyleIdx="0" presStyleCnt="6"/>
      <dgm:spPr/>
    </dgm:pt>
    <dgm:pt modelId="{92E2CA4B-69AB-41E4-925D-56EFA99BF7AB}" type="pres">
      <dgm:prSet presAssocID="{0614E8FC-E931-41E1-9488-7C8D9A334950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EB4DD0-2944-446E-A94C-11BB3BD9C950}" type="pres">
      <dgm:prSet presAssocID="{0614E8FC-E931-41E1-9488-7C8D9A334950}" presName="hierChild5" presStyleCnt="0"/>
      <dgm:spPr/>
    </dgm:pt>
    <dgm:pt modelId="{F4DAA659-FAF2-4A76-9B7D-71AF9D4D87F8}" type="pres">
      <dgm:prSet presAssocID="{EAF5EC1B-3B5A-4F77-BF87-7A9FA8850D6B}" presName="Name23" presStyleLbl="parChTrans1D4" presStyleIdx="1" presStyleCnt="6"/>
      <dgm:spPr/>
      <dgm:t>
        <a:bodyPr/>
        <a:lstStyle/>
        <a:p>
          <a:endParaRPr lang="ru-RU"/>
        </a:p>
      </dgm:t>
    </dgm:pt>
    <dgm:pt modelId="{7C32FE66-B1A1-4D95-B69C-5B5098BF5919}" type="pres">
      <dgm:prSet presAssocID="{CCABC0DF-82B9-4A9F-86C6-16D14853F1D4}" presName="hierRoot4" presStyleCnt="0"/>
      <dgm:spPr/>
    </dgm:pt>
    <dgm:pt modelId="{02332C0D-85B0-4222-AAB1-E95501597CD6}" type="pres">
      <dgm:prSet presAssocID="{CCABC0DF-82B9-4A9F-86C6-16D14853F1D4}" presName="composite4" presStyleCnt="0"/>
      <dgm:spPr/>
    </dgm:pt>
    <dgm:pt modelId="{A72D6091-98C4-46EF-9266-F0B3287B73EE}" type="pres">
      <dgm:prSet presAssocID="{CCABC0DF-82B9-4A9F-86C6-16D14853F1D4}" presName="background4" presStyleLbl="node4" presStyleIdx="1" presStyleCnt="6"/>
      <dgm:spPr/>
    </dgm:pt>
    <dgm:pt modelId="{E492BEE5-E212-464A-855B-6B892FC8A1DF}" type="pres">
      <dgm:prSet presAssocID="{CCABC0DF-82B9-4A9F-86C6-16D14853F1D4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3ECE11-EDF0-4E31-B4C1-BC77601396A7}" type="pres">
      <dgm:prSet presAssocID="{CCABC0DF-82B9-4A9F-86C6-16D14853F1D4}" presName="hierChild5" presStyleCnt="0"/>
      <dgm:spPr/>
    </dgm:pt>
    <dgm:pt modelId="{8737F15A-94E9-4AAE-A6DA-4A48210F9F8A}" type="pres">
      <dgm:prSet presAssocID="{A9AF53B8-8F1E-4E7C-B5EE-E7EC518C5428}" presName="Name23" presStyleLbl="parChTrans1D4" presStyleIdx="2" presStyleCnt="6"/>
      <dgm:spPr/>
      <dgm:t>
        <a:bodyPr/>
        <a:lstStyle/>
        <a:p>
          <a:endParaRPr lang="ru-RU"/>
        </a:p>
      </dgm:t>
    </dgm:pt>
    <dgm:pt modelId="{C7624D64-C43A-4D65-B561-8FE18115662C}" type="pres">
      <dgm:prSet presAssocID="{9C364A3E-3FFB-4F7C-89F5-356649B7C005}" presName="hierRoot4" presStyleCnt="0"/>
      <dgm:spPr/>
    </dgm:pt>
    <dgm:pt modelId="{27624C24-2508-4804-AC4F-B54C8E50A8DB}" type="pres">
      <dgm:prSet presAssocID="{9C364A3E-3FFB-4F7C-89F5-356649B7C005}" presName="composite4" presStyleCnt="0"/>
      <dgm:spPr/>
    </dgm:pt>
    <dgm:pt modelId="{D33DA426-77A7-42CD-AD1D-C05A707BC50B}" type="pres">
      <dgm:prSet presAssocID="{9C364A3E-3FFB-4F7C-89F5-356649B7C005}" presName="background4" presStyleLbl="node4" presStyleIdx="2" presStyleCnt="6"/>
      <dgm:spPr/>
    </dgm:pt>
    <dgm:pt modelId="{E0A1F9B7-F695-48C4-93CB-99F8E79B9642}" type="pres">
      <dgm:prSet presAssocID="{9C364A3E-3FFB-4F7C-89F5-356649B7C005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48E9E-306B-4A6B-ABA2-95C70878D055}" type="pres">
      <dgm:prSet presAssocID="{9C364A3E-3FFB-4F7C-89F5-356649B7C005}" presName="hierChild5" presStyleCnt="0"/>
      <dgm:spPr/>
    </dgm:pt>
    <dgm:pt modelId="{522F93FF-93E0-4E93-8A37-35C8A5B3851E}" type="pres">
      <dgm:prSet presAssocID="{D193FFE2-F050-41A3-B3F5-A2348AFEAE5C}" presName="Name23" presStyleLbl="parChTrans1D4" presStyleIdx="3" presStyleCnt="6"/>
      <dgm:spPr/>
      <dgm:t>
        <a:bodyPr/>
        <a:lstStyle/>
        <a:p>
          <a:endParaRPr lang="ru-RU"/>
        </a:p>
      </dgm:t>
    </dgm:pt>
    <dgm:pt modelId="{1FD200E4-0671-41E8-87A4-BBB152CD5B67}" type="pres">
      <dgm:prSet presAssocID="{BDBE5B34-A9A8-4E95-BF36-24B46D5F69AF}" presName="hierRoot4" presStyleCnt="0"/>
      <dgm:spPr/>
    </dgm:pt>
    <dgm:pt modelId="{0290D1A6-12B8-45C8-91FE-5E52FB782281}" type="pres">
      <dgm:prSet presAssocID="{BDBE5B34-A9A8-4E95-BF36-24B46D5F69AF}" presName="composite4" presStyleCnt="0"/>
      <dgm:spPr/>
    </dgm:pt>
    <dgm:pt modelId="{2262245A-2DE5-44B7-BCC4-52F923A9213B}" type="pres">
      <dgm:prSet presAssocID="{BDBE5B34-A9A8-4E95-BF36-24B46D5F69AF}" presName="background4" presStyleLbl="node4" presStyleIdx="3" presStyleCnt="6"/>
      <dgm:spPr/>
    </dgm:pt>
    <dgm:pt modelId="{5C9B041D-3897-4288-9CB8-7F4A357901A1}" type="pres">
      <dgm:prSet presAssocID="{BDBE5B34-A9A8-4E95-BF36-24B46D5F69AF}" presName="text4" presStyleLbl="fgAcc4" presStyleIdx="3" presStyleCnt="6" custScaleX="121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09698-E258-45A5-ABF5-B8ADD8FAE5EF}" type="pres">
      <dgm:prSet presAssocID="{BDBE5B34-A9A8-4E95-BF36-24B46D5F69AF}" presName="hierChild5" presStyleCnt="0"/>
      <dgm:spPr/>
    </dgm:pt>
    <dgm:pt modelId="{13330EF8-10FA-46A8-9181-A439B3C7BC7C}" type="pres">
      <dgm:prSet presAssocID="{88C7ADA3-3716-4FC0-ABBE-1B6E8E77CC2F}" presName="Name23" presStyleLbl="parChTrans1D4" presStyleIdx="4" presStyleCnt="6"/>
      <dgm:spPr/>
      <dgm:t>
        <a:bodyPr/>
        <a:lstStyle/>
        <a:p>
          <a:endParaRPr lang="ru-RU"/>
        </a:p>
      </dgm:t>
    </dgm:pt>
    <dgm:pt modelId="{4284E445-393D-49E3-B5B0-DD5979854ADA}" type="pres">
      <dgm:prSet presAssocID="{804F8F75-7AFF-404C-88B2-081D13509C3B}" presName="hierRoot4" presStyleCnt="0"/>
      <dgm:spPr/>
    </dgm:pt>
    <dgm:pt modelId="{1D1B14DF-72A1-498B-AB1E-A91E27E7C528}" type="pres">
      <dgm:prSet presAssocID="{804F8F75-7AFF-404C-88B2-081D13509C3B}" presName="composite4" presStyleCnt="0"/>
      <dgm:spPr/>
    </dgm:pt>
    <dgm:pt modelId="{FA1ABC7F-E23A-4A87-9884-4ADD517B05B8}" type="pres">
      <dgm:prSet presAssocID="{804F8F75-7AFF-404C-88B2-081D13509C3B}" presName="background4" presStyleLbl="node4" presStyleIdx="4" presStyleCnt="6"/>
      <dgm:spPr/>
    </dgm:pt>
    <dgm:pt modelId="{E6656E0C-AC0A-409B-9EFE-9A75B7AD5EB3}" type="pres">
      <dgm:prSet presAssocID="{804F8F75-7AFF-404C-88B2-081D13509C3B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9A44DE-CF19-480A-8810-69D3A575D926}" type="pres">
      <dgm:prSet presAssocID="{804F8F75-7AFF-404C-88B2-081D13509C3B}" presName="hierChild5" presStyleCnt="0"/>
      <dgm:spPr/>
    </dgm:pt>
    <dgm:pt modelId="{748E0C07-C19A-40A6-A5A4-466898BB7E20}" type="pres">
      <dgm:prSet presAssocID="{56975BAA-A62D-4F9D-BE53-61757B614BC8}" presName="Name23" presStyleLbl="parChTrans1D4" presStyleIdx="5" presStyleCnt="6"/>
      <dgm:spPr/>
      <dgm:t>
        <a:bodyPr/>
        <a:lstStyle/>
        <a:p>
          <a:endParaRPr lang="ru-RU"/>
        </a:p>
      </dgm:t>
    </dgm:pt>
    <dgm:pt modelId="{947A9057-5F4F-4578-AA87-17C3FD323E26}" type="pres">
      <dgm:prSet presAssocID="{CBBDE4F4-8C3D-4860-9D0D-8C0CA9EEACDA}" presName="hierRoot4" presStyleCnt="0"/>
      <dgm:spPr/>
    </dgm:pt>
    <dgm:pt modelId="{D3F59F93-94F1-445C-917C-5257E9A62F86}" type="pres">
      <dgm:prSet presAssocID="{CBBDE4F4-8C3D-4860-9D0D-8C0CA9EEACDA}" presName="composite4" presStyleCnt="0"/>
      <dgm:spPr/>
    </dgm:pt>
    <dgm:pt modelId="{20F69482-F3A8-4DE8-9045-368E70FFAB4F}" type="pres">
      <dgm:prSet presAssocID="{CBBDE4F4-8C3D-4860-9D0D-8C0CA9EEACDA}" presName="background4" presStyleLbl="node4" presStyleIdx="5" presStyleCnt="6"/>
      <dgm:spPr/>
    </dgm:pt>
    <dgm:pt modelId="{872A56F7-901B-4D95-8AC0-7F2C91397B66}" type="pres">
      <dgm:prSet presAssocID="{CBBDE4F4-8C3D-4860-9D0D-8C0CA9EEACDA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207713-00F5-4312-97E6-1B4C69D33AE0}" type="pres">
      <dgm:prSet presAssocID="{CBBDE4F4-8C3D-4860-9D0D-8C0CA9EEACDA}" presName="hierChild5" presStyleCnt="0"/>
      <dgm:spPr/>
    </dgm:pt>
    <dgm:pt modelId="{577B6848-0C36-4E50-969A-741A3F330C9C}" type="pres">
      <dgm:prSet presAssocID="{DD50F61B-CEF8-4E67-9596-3F17721E0E65}" presName="Name17" presStyleLbl="parChTrans1D3" presStyleIdx="1" presStyleCnt="2"/>
      <dgm:spPr/>
      <dgm:t>
        <a:bodyPr/>
        <a:lstStyle/>
        <a:p>
          <a:endParaRPr lang="ru-RU"/>
        </a:p>
      </dgm:t>
    </dgm:pt>
    <dgm:pt modelId="{82459657-7AFF-49B8-B198-7E9F31187B7A}" type="pres">
      <dgm:prSet presAssocID="{868EDA0C-51ED-4E08-B445-C4629028EDFE}" presName="hierRoot3" presStyleCnt="0"/>
      <dgm:spPr/>
    </dgm:pt>
    <dgm:pt modelId="{DCA6B98F-E9D4-4A9D-9B92-AC909801F94E}" type="pres">
      <dgm:prSet presAssocID="{868EDA0C-51ED-4E08-B445-C4629028EDFE}" presName="composite3" presStyleCnt="0"/>
      <dgm:spPr/>
    </dgm:pt>
    <dgm:pt modelId="{96FC6FAC-9A2D-48B7-901A-B99349F467E3}" type="pres">
      <dgm:prSet presAssocID="{868EDA0C-51ED-4E08-B445-C4629028EDFE}" presName="background3" presStyleLbl="node3" presStyleIdx="1" presStyleCnt="2"/>
      <dgm:spPr/>
    </dgm:pt>
    <dgm:pt modelId="{38140875-81FC-4364-9254-C5171BB798D4}" type="pres">
      <dgm:prSet presAssocID="{868EDA0C-51ED-4E08-B445-C4629028EDF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11F3BC-1307-43DA-BDC8-5A8EDFDF1194}" type="pres">
      <dgm:prSet presAssocID="{868EDA0C-51ED-4E08-B445-C4629028EDFE}" presName="hierChild4" presStyleCnt="0"/>
      <dgm:spPr/>
    </dgm:pt>
    <dgm:pt modelId="{94ED1B82-9356-4473-A64B-4DD377EE1B7F}" type="pres">
      <dgm:prSet presAssocID="{A1550830-2D0C-45C7-B620-F4793EA3D0D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7AB431C-B303-4B19-81C1-63483AEC37DD}" type="pres">
      <dgm:prSet presAssocID="{BF7D7FAF-9275-4F96-917B-46280C246431}" presName="hierRoot2" presStyleCnt="0"/>
      <dgm:spPr/>
    </dgm:pt>
    <dgm:pt modelId="{4B0A2BE3-07C8-4849-8C72-BBF33C1EB274}" type="pres">
      <dgm:prSet presAssocID="{BF7D7FAF-9275-4F96-917B-46280C246431}" presName="composite2" presStyleCnt="0"/>
      <dgm:spPr/>
    </dgm:pt>
    <dgm:pt modelId="{D3AC1FA1-038F-4E3E-A6C5-4E5298CD89BA}" type="pres">
      <dgm:prSet presAssocID="{BF7D7FAF-9275-4F96-917B-46280C246431}" presName="background2" presStyleLbl="node2" presStyleIdx="1" presStyleCnt="2"/>
      <dgm:spPr/>
    </dgm:pt>
    <dgm:pt modelId="{E1C94210-296D-4623-A36F-5FE670FB432D}" type="pres">
      <dgm:prSet presAssocID="{BF7D7FAF-9275-4F96-917B-46280C24643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0715B-03C5-45B8-B807-8F34FDEFDCCF}" type="pres">
      <dgm:prSet presAssocID="{BF7D7FAF-9275-4F96-917B-46280C246431}" presName="hierChild3" presStyleCnt="0"/>
      <dgm:spPr/>
    </dgm:pt>
  </dgm:ptLst>
  <dgm:cxnLst>
    <dgm:cxn modelId="{60062D2C-F800-469F-A851-BBE33E8115A9}" type="presOf" srcId="{CBBDE4F4-8C3D-4860-9D0D-8C0CA9EEACDA}" destId="{872A56F7-901B-4D95-8AC0-7F2C91397B66}" srcOrd="0" destOrd="0" presId="urn:microsoft.com/office/officeart/2005/8/layout/hierarchy1"/>
    <dgm:cxn modelId="{CD240769-EFB6-4158-B838-1EA4C5D0C358}" srcId="{BDBE5B34-A9A8-4E95-BF36-24B46D5F69AF}" destId="{804F8F75-7AFF-404C-88B2-081D13509C3B}" srcOrd="0" destOrd="0" parTransId="{88C7ADA3-3716-4FC0-ABBE-1B6E8E77CC2F}" sibTransId="{A6BE5777-A259-4685-AA4C-1B0770732AE0}"/>
    <dgm:cxn modelId="{95E7A494-AE9C-4366-A1EA-A2EB8886F581}" srcId="{01D556CF-A8B7-44EE-848B-C06F0859632B}" destId="{E081A41E-F10C-4A7B-A813-B1CD4D445907}" srcOrd="0" destOrd="0" parTransId="{E6C73FC2-5D1B-478B-9883-8F289C520CA3}" sibTransId="{F0A653AE-5F9B-4B68-BC3F-D20F594C6217}"/>
    <dgm:cxn modelId="{BC1336FB-DEF2-4E4E-AB4E-17054E8FBFB3}" type="presOf" srcId="{E3CC094F-C40B-464F-8077-EF9DB263A77B}" destId="{91BDE6BC-2460-4584-82EC-AB83E0C8CD1D}" srcOrd="0" destOrd="0" presId="urn:microsoft.com/office/officeart/2005/8/layout/hierarchy1"/>
    <dgm:cxn modelId="{48BADD3E-C120-457D-A223-46B8EC112F4B}" type="presOf" srcId="{E876DB33-EE8F-471D-993F-31FC16583311}" destId="{4F29169E-82A5-4419-A455-E45EC4B912F4}" srcOrd="0" destOrd="0" presId="urn:microsoft.com/office/officeart/2005/8/layout/hierarchy1"/>
    <dgm:cxn modelId="{6736B1CD-7A03-4F5D-8223-D954EEE3D980}" type="presOf" srcId="{868EDA0C-51ED-4E08-B445-C4629028EDFE}" destId="{38140875-81FC-4364-9254-C5171BB798D4}" srcOrd="0" destOrd="0" presId="urn:microsoft.com/office/officeart/2005/8/layout/hierarchy1"/>
    <dgm:cxn modelId="{F19140FF-60B0-45EA-B01D-2355A1CF6297}" srcId="{E081A41E-F10C-4A7B-A813-B1CD4D445907}" destId="{775188B3-4F18-4F0D-8B03-90AFD8F47B05}" srcOrd="0" destOrd="0" parTransId="{E3CC094F-C40B-464F-8077-EF9DB263A77B}" sibTransId="{66B581DD-6235-436C-BF02-463AC8D908F8}"/>
    <dgm:cxn modelId="{2270C20F-0C0E-4539-B37E-342CC5F73018}" srcId="{775188B3-4F18-4F0D-8B03-90AFD8F47B05}" destId="{12AE1F11-9C93-4C93-B271-FCB7486D0921}" srcOrd="0" destOrd="0" parTransId="{9DBC14AE-843F-4956-A308-748E8EAA022D}" sibTransId="{BCFA5B21-6E25-42B4-8494-C2C9D24A1B33}"/>
    <dgm:cxn modelId="{5824957C-5CAE-4120-AF41-E79A80DDD5AA}" type="presOf" srcId="{BF7D7FAF-9275-4F96-917B-46280C246431}" destId="{E1C94210-296D-4623-A36F-5FE670FB432D}" srcOrd="0" destOrd="0" presId="urn:microsoft.com/office/officeart/2005/8/layout/hierarchy1"/>
    <dgm:cxn modelId="{FBA9DEA4-0348-42B6-A3C4-698B61E13EA1}" type="presOf" srcId="{0614E8FC-E931-41E1-9488-7C8D9A334950}" destId="{92E2CA4B-69AB-41E4-925D-56EFA99BF7AB}" srcOrd="0" destOrd="0" presId="urn:microsoft.com/office/officeart/2005/8/layout/hierarchy1"/>
    <dgm:cxn modelId="{FB8BD520-1361-40E6-869C-99A6856D79FF}" type="presOf" srcId="{A1550830-2D0C-45C7-B620-F4793EA3D0DA}" destId="{94ED1B82-9356-4473-A64B-4DD377EE1B7F}" srcOrd="0" destOrd="0" presId="urn:microsoft.com/office/officeart/2005/8/layout/hierarchy1"/>
    <dgm:cxn modelId="{703F645B-9766-4322-A224-6C2E253C6CDC}" type="presOf" srcId="{BDBE5B34-A9A8-4E95-BF36-24B46D5F69AF}" destId="{5C9B041D-3897-4288-9CB8-7F4A357901A1}" srcOrd="0" destOrd="0" presId="urn:microsoft.com/office/officeart/2005/8/layout/hierarchy1"/>
    <dgm:cxn modelId="{A6823952-DB30-4AEE-BB56-157FDB889BEC}" type="presOf" srcId="{12AE1F11-9C93-4C93-B271-FCB7486D0921}" destId="{6E0E5A13-C882-4371-8C4D-65CAB6104FDB}" srcOrd="0" destOrd="0" presId="urn:microsoft.com/office/officeart/2005/8/layout/hierarchy1"/>
    <dgm:cxn modelId="{FF9495A5-020B-4E23-98AC-B1DB0A271229}" type="presOf" srcId="{D193FFE2-F050-41A3-B3F5-A2348AFEAE5C}" destId="{522F93FF-93E0-4E93-8A37-35C8A5B3851E}" srcOrd="0" destOrd="0" presId="urn:microsoft.com/office/officeart/2005/8/layout/hierarchy1"/>
    <dgm:cxn modelId="{89E5A33B-6094-456D-8D80-3E00A6E0E715}" type="presOf" srcId="{56975BAA-A62D-4F9D-BE53-61757B614BC8}" destId="{748E0C07-C19A-40A6-A5A4-466898BB7E20}" srcOrd="0" destOrd="0" presId="urn:microsoft.com/office/officeart/2005/8/layout/hierarchy1"/>
    <dgm:cxn modelId="{AC063B42-1903-44F2-9159-82D47AEDFB06}" type="presOf" srcId="{A9AF53B8-8F1E-4E7C-B5EE-E7EC518C5428}" destId="{8737F15A-94E9-4AAE-A6DA-4A48210F9F8A}" srcOrd="0" destOrd="0" presId="urn:microsoft.com/office/officeart/2005/8/layout/hierarchy1"/>
    <dgm:cxn modelId="{D9A22996-298B-4BC1-A8C1-4D7F77564750}" type="presOf" srcId="{E081A41E-F10C-4A7B-A813-B1CD4D445907}" destId="{A1790513-29CC-4084-9E27-24D6720C680D}" srcOrd="0" destOrd="0" presId="urn:microsoft.com/office/officeart/2005/8/layout/hierarchy1"/>
    <dgm:cxn modelId="{A8FA516F-4885-43FB-AF69-559B6B7282CD}" srcId="{12AE1F11-9C93-4C93-B271-FCB7486D0921}" destId="{0614E8FC-E931-41E1-9488-7C8D9A334950}" srcOrd="0" destOrd="0" parTransId="{E876DB33-EE8F-471D-993F-31FC16583311}" sibTransId="{793EEACC-4389-46A9-BD7F-93FC0947D95A}"/>
    <dgm:cxn modelId="{440759B6-EBA6-43BB-872F-14A2ABD3692A}" srcId="{E081A41E-F10C-4A7B-A813-B1CD4D445907}" destId="{BF7D7FAF-9275-4F96-917B-46280C246431}" srcOrd="1" destOrd="0" parTransId="{A1550830-2D0C-45C7-B620-F4793EA3D0DA}" sibTransId="{893CF311-B2F3-40E8-899A-732D07F2EDCF}"/>
    <dgm:cxn modelId="{363B516F-AF62-4073-A37F-F173663E12A7}" type="presOf" srcId="{88C7ADA3-3716-4FC0-ABBE-1B6E8E77CC2F}" destId="{13330EF8-10FA-46A8-9181-A439B3C7BC7C}" srcOrd="0" destOrd="0" presId="urn:microsoft.com/office/officeart/2005/8/layout/hierarchy1"/>
    <dgm:cxn modelId="{7D535516-D9DA-4875-96E4-6DDFC55D39D0}" type="presOf" srcId="{9DBC14AE-843F-4956-A308-748E8EAA022D}" destId="{6530F54A-59BE-488F-9550-C2EACB429E9F}" srcOrd="0" destOrd="0" presId="urn:microsoft.com/office/officeart/2005/8/layout/hierarchy1"/>
    <dgm:cxn modelId="{4A99FC02-C7E6-4913-9F54-E5E52D8D71B9}" type="presOf" srcId="{804F8F75-7AFF-404C-88B2-081D13509C3B}" destId="{E6656E0C-AC0A-409B-9EFE-9A75B7AD5EB3}" srcOrd="0" destOrd="0" presId="urn:microsoft.com/office/officeart/2005/8/layout/hierarchy1"/>
    <dgm:cxn modelId="{12E22011-C68D-4AE5-A5AF-2FD4040C50B0}" type="presOf" srcId="{775188B3-4F18-4F0D-8B03-90AFD8F47B05}" destId="{87493689-E7EB-4DB0-8FB9-806925B203FB}" srcOrd="0" destOrd="0" presId="urn:microsoft.com/office/officeart/2005/8/layout/hierarchy1"/>
    <dgm:cxn modelId="{8042BB54-B7A7-464F-873B-B5E0D816DB86}" srcId="{0614E8FC-E931-41E1-9488-7C8D9A334950}" destId="{CCABC0DF-82B9-4A9F-86C6-16D14853F1D4}" srcOrd="0" destOrd="0" parTransId="{EAF5EC1B-3B5A-4F77-BF87-7A9FA8850D6B}" sibTransId="{0441DA85-6B99-45DA-A229-7A47E5E83DB5}"/>
    <dgm:cxn modelId="{7E42DF52-0EE1-4193-864E-BE11C2201C18}" srcId="{0614E8FC-E931-41E1-9488-7C8D9A334950}" destId="{9C364A3E-3FFB-4F7C-89F5-356649B7C005}" srcOrd="1" destOrd="0" parTransId="{A9AF53B8-8F1E-4E7C-B5EE-E7EC518C5428}" sibTransId="{BEAAC092-2AA5-42A3-9921-524A98E3FDCE}"/>
    <dgm:cxn modelId="{4C333F65-7132-4442-99C2-37ED2EE34577}" type="presOf" srcId="{EAF5EC1B-3B5A-4F77-BF87-7A9FA8850D6B}" destId="{F4DAA659-FAF2-4A76-9B7D-71AF9D4D87F8}" srcOrd="0" destOrd="0" presId="urn:microsoft.com/office/officeart/2005/8/layout/hierarchy1"/>
    <dgm:cxn modelId="{FC3A1BFB-BF5A-49CD-A9DE-AA49404C825A}" type="presOf" srcId="{DD50F61B-CEF8-4E67-9596-3F17721E0E65}" destId="{577B6848-0C36-4E50-969A-741A3F330C9C}" srcOrd="0" destOrd="0" presId="urn:microsoft.com/office/officeart/2005/8/layout/hierarchy1"/>
    <dgm:cxn modelId="{35B88AEC-E744-4BA3-B3F7-BCDF66B353D5}" type="presOf" srcId="{CCABC0DF-82B9-4A9F-86C6-16D14853F1D4}" destId="{E492BEE5-E212-464A-855B-6B892FC8A1DF}" srcOrd="0" destOrd="0" presId="urn:microsoft.com/office/officeart/2005/8/layout/hierarchy1"/>
    <dgm:cxn modelId="{C6889D60-1578-4DC2-BD48-F9FB97CDBB1C}" srcId="{775188B3-4F18-4F0D-8B03-90AFD8F47B05}" destId="{868EDA0C-51ED-4E08-B445-C4629028EDFE}" srcOrd="1" destOrd="0" parTransId="{DD50F61B-CEF8-4E67-9596-3F17721E0E65}" sibTransId="{9E0BFD88-DAFE-400F-AAED-D9FF76D15207}"/>
    <dgm:cxn modelId="{FC40C458-51B0-4C30-8AC1-90744E95AFC4}" srcId="{12AE1F11-9C93-4C93-B271-FCB7486D0921}" destId="{BDBE5B34-A9A8-4E95-BF36-24B46D5F69AF}" srcOrd="1" destOrd="0" parTransId="{D193FFE2-F050-41A3-B3F5-A2348AFEAE5C}" sibTransId="{594D8F3C-C69E-4E20-B2E9-F58D4CADB464}"/>
    <dgm:cxn modelId="{0A0831FC-4855-46F6-BADE-2A8E88B0E1DB}" type="presOf" srcId="{9C364A3E-3FFB-4F7C-89F5-356649B7C005}" destId="{E0A1F9B7-F695-48C4-93CB-99F8E79B9642}" srcOrd="0" destOrd="0" presId="urn:microsoft.com/office/officeart/2005/8/layout/hierarchy1"/>
    <dgm:cxn modelId="{A76AF88E-36FF-4FB4-A7F8-03AD775A32AE}" srcId="{BDBE5B34-A9A8-4E95-BF36-24B46D5F69AF}" destId="{CBBDE4F4-8C3D-4860-9D0D-8C0CA9EEACDA}" srcOrd="1" destOrd="0" parTransId="{56975BAA-A62D-4F9D-BE53-61757B614BC8}" sibTransId="{EB76697B-8D80-4542-90FB-0E0C5DF1F0D7}"/>
    <dgm:cxn modelId="{BE5D5751-B821-4051-B308-F454C8113729}" type="presOf" srcId="{01D556CF-A8B7-44EE-848B-C06F0859632B}" destId="{A2B3FA91-E4D4-4A4C-B5E9-AF8D9A8AB1DB}" srcOrd="0" destOrd="0" presId="urn:microsoft.com/office/officeart/2005/8/layout/hierarchy1"/>
    <dgm:cxn modelId="{976343A1-E68C-49F9-A21B-2FFA1B0ADFC2}" type="presParOf" srcId="{A2B3FA91-E4D4-4A4C-B5E9-AF8D9A8AB1DB}" destId="{9E89E1D3-934F-4008-8691-E732CA5B7B35}" srcOrd="0" destOrd="0" presId="urn:microsoft.com/office/officeart/2005/8/layout/hierarchy1"/>
    <dgm:cxn modelId="{DBC079D6-388E-4CE3-AB84-86DDE9297808}" type="presParOf" srcId="{9E89E1D3-934F-4008-8691-E732CA5B7B35}" destId="{3D6C6E89-1CB7-4896-A766-BFA0053DEEE9}" srcOrd="0" destOrd="0" presId="urn:microsoft.com/office/officeart/2005/8/layout/hierarchy1"/>
    <dgm:cxn modelId="{409D559B-D99B-4CFF-8634-5AE74DF4F07C}" type="presParOf" srcId="{3D6C6E89-1CB7-4896-A766-BFA0053DEEE9}" destId="{FD68E592-9946-455F-A8E8-EFAE2B340087}" srcOrd="0" destOrd="0" presId="urn:microsoft.com/office/officeart/2005/8/layout/hierarchy1"/>
    <dgm:cxn modelId="{7BBC87DB-BF46-416F-845C-2AB25EB44613}" type="presParOf" srcId="{3D6C6E89-1CB7-4896-A766-BFA0053DEEE9}" destId="{A1790513-29CC-4084-9E27-24D6720C680D}" srcOrd="1" destOrd="0" presId="urn:microsoft.com/office/officeart/2005/8/layout/hierarchy1"/>
    <dgm:cxn modelId="{96EBF1B1-0217-481C-9E09-8476CB069EE4}" type="presParOf" srcId="{9E89E1D3-934F-4008-8691-E732CA5B7B35}" destId="{98C6F088-97B9-4FC0-AAA5-9CCFBAFBDF36}" srcOrd="1" destOrd="0" presId="urn:microsoft.com/office/officeart/2005/8/layout/hierarchy1"/>
    <dgm:cxn modelId="{55D34CBD-FF92-4502-9DC2-E2192A59D0BB}" type="presParOf" srcId="{98C6F088-97B9-4FC0-AAA5-9CCFBAFBDF36}" destId="{91BDE6BC-2460-4584-82EC-AB83E0C8CD1D}" srcOrd="0" destOrd="0" presId="urn:microsoft.com/office/officeart/2005/8/layout/hierarchy1"/>
    <dgm:cxn modelId="{B325C04A-1E2B-40B5-98B8-00D004DB8193}" type="presParOf" srcId="{98C6F088-97B9-4FC0-AAA5-9CCFBAFBDF36}" destId="{BBFC91BD-43A8-44B6-B6BB-D271E4EA7E9D}" srcOrd="1" destOrd="0" presId="urn:microsoft.com/office/officeart/2005/8/layout/hierarchy1"/>
    <dgm:cxn modelId="{0F93342B-15D7-477B-AF0F-45E2D0DB8A46}" type="presParOf" srcId="{BBFC91BD-43A8-44B6-B6BB-D271E4EA7E9D}" destId="{2A035EB5-66D3-4A3D-891D-DD9612CE94DD}" srcOrd="0" destOrd="0" presId="urn:microsoft.com/office/officeart/2005/8/layout/hierarchy1"/>
    <dgm:cxn modelId="{ABEF9C8A-A88E-4144-8009-4E749946F473}" type="presParOf" srcId="{2A035EB5-66D3-4A3D-891D-DD9612CE94DD}" destId="{390159AB-FE57-4A27-9BC3-57EC24F49949}" srcOrd="0" destOrd="0" presId="urn:microsoft.com/office/officeart/2005/8/layout/hierarchy1"/>
    <dgm:cxn modelId="{0E188A9D-284B-417F-A500-12A72735B82A}" type="presParOf" srcId="{2A035EB5-66D3-4A3D-891D-DD9612CE94DD}" destId="{87493689-E7EB-4DB0-8FB9-806925B203FB}" srcOrd="1" destOrd="0" presId="urn:microsoft.com/office/officeart/2005/8/layout/hierarchy1"/>
    <dgm:cxn modelId="{A26C6417-A4CB-4F80-A363-B41345981BCC}" type="presParOf" srcId="{BBFC91BD-43A8-44B6-B6BB-D271E4EA7E9D}" destId="{6E73AD66-A3D6-4DA9-A667-35822B3E0C77}" srcOrd="1" destOrd="0" presId="urn:microsoft.com/office/officeart/2005/8/layout/hierarchy1"/>
    <dgm:cxn modelId="{A9DA4E5D-C00C-472D-8F5D-FEF049320BDE}" type="presParOf" srcId="{6E73AD66-A3D6-4DA9-A667-35822B3E0C77}" destId="{6530F54A-59BE-488F-9550-C2EACB429E9F}" srcOrd="0" destOrd="0" presId="urn:microsoft.com/office/officeart/2005/8/layout/hierarchy1"/>
    <dgm:cxn modelId="{560B7B69-AFBE-4C34-8E5B-DD2DE1C5753A}" type="presParOf" srcId="{6E73AD66-A3D6-4DA9-A667-35822B3E0C77}" destId="{441CF589-594C-4A36-AB86-608C1792AF09}" srcOrd="1" destOrd="0" presId="urn:microsoft.com/office/officeart/2005/8/layout/hierarchy1"/>
    <dgm:cxn modelId="{E8699D95-38ED-439F-8B6F-D12713F93ABF}" type="presParOf" srcId="{441CF589-594C-4A36-AB86-608C1792AF09}" destId="{E51B312A-7216-4B35-943C-42987F8C1047}" srcOrd="0" destOrd="0" presId="urn:microsoft.com/office/officeart/2005/8/layout/hierarchy1"/>
    <dgm:cxn modelId="{47A1E2CA-B3D7-4037-90FB-392D2BF5E9D4}" type="presParOf" srcId="{E51B312A-7216-4B35-943C-42987F8C1047}" destId="{E5BD305B-605E-4CC9-B5DB-23928219BD0F}" srcOrd="0" destOrd="0" presId="urn:microsoft.com/office/officeart/2005/8/layout/hierarchy1"/>
    <dgm:cxn modelId="{8CF09FAE-313D-41D9-9A7E-02C8BB5A3876}" type="presParOf" srcId="{E51B312A-7216-4B35-943C-42987F8C1047}" destId="{6E0E5A13-C882-4371-8C4D-65CAB6104FDB}" srcOrd="1" destOrd="0" presId="urn:microsoft.com/office/officeart/2005/8/layout/hierarchy1"/>
    <dgm:cxn modelId="{68314B08-D4A1-4536-8CD5-2F169D607CBA}" type="presParOf" srcId="{441CF589-594C-4A36-AB86-608C1792AF09}" destId="{2297A0AE-A36E-4DC0-B549-09F854B49395}" srcOrd="1" destOrd="0" presId="urn:microsoft.com/office/officeart/2005/8/layout/hierarchy1"/>
    <dgm:cxn modelId="{7BF36B24-F247-4657-AB77-66ABCB574091}" type="presParOf" srcId="{2297A0AE-A36E-4DC0-B549-09F854B49395}" destId="{4F29169E-82A5-4419-A455-E45EC4B912F4}" srcOrd="0" destOrd="0" presId="urn:microsoft.com/office/officeart/2005/8/layout/hierarchy1"/>
    <dgm:cxn modelId="{5F34F7ED-20AA-4AD5-9D02-55714922C655}" type="presParOf" srcId="{2297A0AE-A36E-4DC0-B549-09F854B49395}" destId="{18F72CA1-AF6C-40D3-B4C6-4763B9DF7C05}" srcOrd="1" destOrd="0" presId="urn:microsoft.com/office/officeart/2005/8/layout/hierarchy1"/>
    <dgm:cxn modelId="{4C9168EE-0F8A-40CC-9CB9-896D2A97F2F3}" type="presParOf" srcId="{18F72CA1-AF6C-40D3-B4C6-4763B9DF7C05}" destId="{4E9211C6-F8E2-4676-9776-CF30606B5267}" srcOrd="0" destOrd="0" presId="urn:microsoft.com/office/officeart/2005/8/layout/hierarchy1"/>
    <dgm:cxn modelId="{2C7BE9E4-C9E1-47A3-94AC-20CEEECF912A}" type="presParOf" srcId="{4E9211C6-F8E2-4676-9776-CF30606B5267}" destId="{DFD448FA-09EA-4BD8-BA32-5C5796534F7D}" srcOrd="0" destOrd="0" presId="urn:microsoft.com/office/officeart/2005/8/layout/hierarchy1"/>
    <dgm:cxn modelId="{A5041D75-8993-4AE2-9882-0E15AA367E13}" type="presParOf" srcId="{4E9211C6-F8E2-4676-9776-CF30606B5267}" destId="{92E2CA4B-69AB-41E4-925D-56EFA99BF7AB}" srcOrd="1" destOrd="0" presId="urn:microsoft.com/office/officeart/2005/8/layout/hierarchy1"/>
    <dgm:cxn modelId="{171C25E9-713B-4D3D-87CD-BFAEF16D9F62}" type="presParOf" srcId="{18F72CA1-AF6C-40D3-B4C6-4763B9DF7C05}" destId="{A4EB4DD0-2944-446E-A94C-11BB3BD9C950}" srcOrd="1" destOrd="0" presId="urn:microsoft.com/office/officeart/2005/8/layout/hierarchy1"/>
    <dgm:cxn modelId="{3A815116-87F2-4E97-B347-798264EF4BF1}" type="presParOf" srcId="{A4EB4DD0-2944-446E-A94C-11BB3BD9C950}" destId="{F4DAA659-FAF2-4A76-9B7D-71AF9D4D87F8}" srcOrd="0" destOrd="0" presId="urn:microsoft.com/office/officeart/2005/8/layout/hierarchy1"/>
    <dgm:cxn modelId="{F9A76D05-BDB2-41B4-B273-CE0134BB19D9}" type="presParOf" srcId="{A4EB4DD0-2944-446E-A94C-11BB3BD9C950}" destId="{7C32FE66-B1A1-4D95-B69C-5B5098BF5919}" srcOrd="1" destOrd="0" presId="urn:microsoft.com/office/officeart/2005/8/layout/hierarchy1"/>
    <dgm:cxn modelId="{D62F79DD-66C2-42E1-A6FD-1578A6F955BD}" type="presParOf" srcId="{7C32FE66-B1A1-4D95-B69C-5B5098BF5919}" destId="{02332C0D-85B0-4222-AAB1-E95501597CD6}" srcOrd="0" destOrd="0" presId="urn:microsoft.com/office/officeart/2005/8/layout/hierarchy1"/>
    <dgm:cxn modelId="{189102DE-6A74-4920-88F5-79E0386EE1C5}" type="presParOf" srcId="{02332C0D-85B0-4222-AAB1-E95501597CD6}" destId="{A72D6091-98C4-46EF-9266-F0B3287B73EE}" srcOrd="0" destOrd="0" presId="urn:microsoft.com/office/officeart/2005/8/layout/hierarchy1"/>
    <dgm:cxn modelId="{3CADF0F4-FF04-4225-81A9-083F71A9973F}" type="presParOf" srcId="{02332C0D-85B0-4222-AAB1-E95501597CD6}" destId="{E492BEE5-E212-464A-855B-6B892FC8A1DF}" srcOrd="1" destOrd="0" presId="urn:microsoft.com/office/officeart/2005/8/layout/hierarchy1"/>
    <dgm:cxn modelId="{B3BDFA11-3E79-4E5D-B03A-A6D69178B893}" type="presParOf" srcId="{7C32FE66-B1A1-4D95-B69C-5B5098BF5919}" destId="{7D3ECE11-EDF0-4E31-B4C1-BC77601396A7}" srcOrd="1" destOrd="0" presId="urn:microsoft.com/office/officeart/2005/8/layout/hierarchy1"/>
    <dgm:cxn modelId="{86F48B88-829C-4ECC-AE0D-2BD8299906A6}" type="presParOf" srcId="{A4EB4DD0-2944-446E-A94C-11BB3BD9C950}" destId="{8737F15A-94E9-4AAE-A6DA-4A48210F9F8A}" srcOrd="2" destOrd="0" presId="urn:microsoft.com/office/officeart/2005/8/layout/hierarchy1"/>
    <dgm:cxn modelId="{C1BD190F-B496-44F0-851F-FDB5CFB386B5}" type="presParOf" srcId="{A4EB4DD0-2944-446E-A94C-11BB3BD9C950}" destId="{C7624D64-C43A-4D65-B561-8FE18115662C}" srcOrd="3" destOrd="0" presId="urn:microsoft.com/office/officeart/2005/8/layout/hierarchy1"/>
    <dgm:cxn modelId="{847B315B-017F-4D5A-8F60-E1729C54D1C0}" type="presParOf" srcId="{C7624D64-C43A-4D65-B561-8FE18115662C}" destId="{27624C24-2508-4804-AC4F-B54C8E50A8DB}" srcOrd="0" destOrd="0" presId="urn:microsoft.com/office/officeart/2005/8/layout/hierarchy1"/>
    <dgm:cxn modelId="{19D1560D-F1AE-4C56-A91A-8F8EEC2BB4CC}" type="presParOf" srcId="{27624C24-2508-4804-AC4F-B54C8E50A8DB}" destId="{D33DA426-77A7-42CD-AD1D-C05A707BC50B}" srcOrd="0" destOrd="0" presId="urn:microsoft.com/office/officeart/2005/8/layout/hierarchy1"/>
    <dgm:cxn modelId="{A8D0547D-0B8F-4FA4-99E4-4077366CE6AC}" type="presParOf" srcId="{27624C24-2508-4804-AC4F-B54C8E50A8DB}" destId="{E0A1F9B7-F695-48C4-93CB-99F8E79B9642}" srcOrd="1" destOrd="0" presId="urn:microsoft.com/office/officeart/2005/8/layout/hierarchy1"/>
    <dgm:cxn modelId="{2F53B5AB-F262-49AD-A7E7-ADDDF6631B5E}" type="presParOf" srcId="{C7624D64-C43A-4D65-B561-8FE18115662C}" destId="{44548E9E-306B-4A6B-ABA2-95C70878D055}" srcOrd="1" destOrd="0" presId="urn:microsoft.com/office/officeart/2005/8/layout/hierarchy1"/>
    <dgm:cxn modelId="{3E581DE7-086A-4390-93CB-3A1B55AFE0D0}" type="presParOf" srcId="{2297A0AE-A36E-4DC0-B549-09F854B49395}" destId="{522F93FF-93E0-4E93-8A37-35C8A5B3851E}" srcOrd="2" destOrd="0" presId="urn:microsoft.com/office/officeart/2005/8/layout/hierarchy1"/>
    <dgm:cxn modelId="{06AFEEAD-9826-4008-936E-783E1D045C3F}" type="presParOf" srcId="{2297A0AE-A36E-4DC0-B549-09F854B49395}" destId="{1FD200E4-0671-41E8-87A4-BBB152CD5B67}" srcOrd="3" destOrd="0" presId="urn:microsoft.com/office/officeart/2005/8/layout/hierarchy1"/>
    <dgm:cxn modelId="{1C06A18B-D625-4A8F-851F-7E29F395B3B9}" type="presParOf" srcId="{1FD200E4-0671-41E8-87A4-BBB152CD5B67}" destId="{0290D1A6-12B8-45C8-91FE-5E52FB782281}" srcOrd="0" destOrd="0" presId="urn:microsoft.com/office/officeart/2005/8/layout/hierarchy1"/>
    <dgm:cxn modelId="{1A0BEDC7-5111-47C3-82DB-794AFB1239C5}" type="presParOf" srcId="{0290D1A6-12B8-45C8-91FE-5E52FB782281}" destId="{2262245A-2DE5-44B7-BCC4-52F923A9213B}" srcOrd="0" destOrd="0" presId="urn:microsoft.com/office/officeart/2005/8/layout/hierarchy1"/>
    <dgm:cxn modelId="{A63AC60A-805F-449D-A8F3-B13D4680906A}" type="presParOf" srcId="{0290D1A6-12B8-45C8-91FE-5E52FB782281}" destId="{5C9B041D-3897-4288-9CB8-7F4A357901A1}" srcOrd="1" destOrd="0" presId="urn:microsoft.com/office/officeart/2005/8/layout/hierarchy1"/>
    <dgm:cxn modelId="{8B444302-8783-41A7-B583-48481E7A8FE7}" type="presParOf" srcId="{1FD200E4-0671-41E8-87A4-BBB152CD5B67}" destId="{CBA09698-E258-45A5-ABF5-B8ADD8FAE5EF}" srcOrd="1" destOrd="0" presId="urn:microsoft.com/office/officeart/2005/8/layout/hierarchy1"/>
    <dgm:cxn modelId="{425E8D39-EE74-42F9-BEAF-C22D7A9D01A6}" type="presParOf" srcId="{CBA09698-E258-45A5-ABF5-B8ADD8FAE5EF}" destId="{13330EF8-10FA-46A8-9181-A439B3C7BC7C}" srcOrd="0" destOrd="0" presId="urn:microsoft.com/office/officeart/2005/8/layout/hierarchy1"/>
    <dgm:cxn modelId="{FF0975FE-DF5D-4089-AB38-9D4977750733}" type="presParOf" srcId="{CBA09698-E258-45A5-ABF5-B8ADD8FAE5EF}" destId="{4284E445-393D-49E3-B5B0-DD5979854ADA}" srcOrd="1" destOrd="0" presId="urn:microsoft.com/office/officeart/2005/8/layout/hierarchy1"/>
    <dgm:cxn modelId="{713DA7EB-D8C3-4B47-A2B6-04203E830B24}" type="presParOf" srcId="{4284E445-393D-49E3-B5B0-DD5979854ADA}" destId="{1D1B14DF-72A1-498B-AB1E-A91E27E7C528}" srcOrd="0" destOrd="0" presId="urn:microsoft.com/office/officeart/2005/8/layout/hierarchy1"/>
    <dgm:cxn modelId="{B35CF42B-330C-420E-9DA0-E3429DB94644}" type="presParOf" srcId="{1D1B14DF-72A1-498B-AB1E-A91E27E7C528}" destId="{FA1ABC7F-E23A-4A87-9884-4ADD517B05B8}" srcOrd="0" destOrd="0" presId="urn:microsoft.com/office/officeart/2005/8/layout/hierarchy1"/>
    <dgm:cxn modelId="{F3383E3C-8EFC-4357-8C29-D4BDE1337F5E}" type="presParOf" srcId="{1D1B14DF-72A1-498B-AB1E-A91E27E7C528}" destId="{E6656E0C-AC0A-409B-9EFE-9A75B7AD5EB3}" srcOrd="1" destOrd="0" presId="urn:microsoft.com/office/officeart/2005/8/layout/hierarchy1"/>
    <dgm:cxn modelId="{E6F82ACE-2162-47AA-9761-BCF5592A1C35}" type="presParOf" srcId="{4284E445-393D-49E3-B5B0-DD5979854ADA}" destId="{C29A44DE-CF19-480A-8810-69D3A575D926}" srcOrd="1" destOrd="0" presId="urn:microsoft.com/office/officeart/2005/8/layout/hierarchy1"/>
    <dgm:cxn modelId="{6E1BDED0-B07E-44A3-8F8F-EAED036F0B5C}" type="presParOf" srcId="{CBA09698-E258-45A5-ABF5-B8ADD8FAE5EF}" destId="{748E0C07-C19A-40A6-A5A4-466898BB7E20}" srcOrd="2" destOrd="0" presId="urn:microsoft.com/office/officeart/2005/8/layout/hierarchy1"/>
    <dgm:cxn modelId="{5C6B3703-5EEB-403B-A02C-61940D8816F5}" type="presParOf" srcId="{CBA09698-E258-45A5-ABF5-B8ADD8FAE5EF}" destId="{947A9057-5F4F-4578-AA87-17C3FD323E26}" srcOrd="3" destOrd="0" presId="urn:microsoft.com/office/officeart/2005/8/layout/hierarchy1"/>
    <dgm:cxn modelId="{AA3A34D5-ADFE-4D46-AF9B-CA941ABA6F1F}" type="presParOf" srcId="{947A9057-5F4F-4578-AA87-17C3FD323E26}" destId="{D3F59F93-94F1-445C-917C-5257E9A62F86}" srcOrd="0" destOrd="0" presId="urn:microsoft.com/office/officeart/2005/8/layout/hierarchy1"/>
    <dgm:cxn modelId="{6F430900-53FD-4992-8EB7-34C30DC1A7F3}" type="presParOf" srcId="{D3F59F93-94F1-445C-917C-5257E9A62F86}" destId="{20F69482-F3A8-4DE8-9045-368E70FFAB4F}" srcOrd="0" destOrd="0" presId="urn:microsoft.com/office/officeart/2005/8/layout/hierarchy1"/>
    <dgm:cxn modelId="{4126F228-E9B9-407C-92E1-87E41AF9FD82}" type="presParOf" srcId="{D3F59F93-94F1-445C-917C-5257E9A62F86}" destId="{872A56F7-901B-4D95-8AC0-7F2C91397B66}" srcOrd="1" destOrd="0" presId="urn:microsoft.com/office/officeart/2005/8/layout/hierarchy1"/>
    <dgm:cxn modelId="{1F3D3DA6-B0FD-4A1E-AE02-D9B79D390D79}" type="presParOf" srcId="{947A9057-5F4F-4578-AA87-17C3FD323E26}" destId="{89207713-00F5-4312-97E6-1B4C69D33AE0}" srcOrd="1" destOrd="0" presId="urn:microsoft.com/office/officeart/2005/8/layout/hierarchy1"/>
    <dgm:cxn modelId="{1F6F358F-AF84-4272-B299-94BBD05C2E91}" type="presParOf" srcId="{6E73AD66-A3D6-4DA9-A667-35822B3E0C77}" destId="{577B6848-0C36-4E50-969A-741A3F330C9C}" srcOrd="2" destOrd="0" presId="urn:microsoft.com/office/officeart/2005/8/layout/hierarchy1"/>
    <dgm:cxn modelId="{0729CE8F-8D18-4603-9892-0978F5FD5344}" type="presParOf" srcId="{6E73AD66-A3D6-4DA9-A667-35822B3E0C77}" destId="{82459657-7AFF-49B8-B198-7E9F31187B7A}" srcOrd="3" destOrd="0" presId="urn:microsoft.com/office/officeart/2005/8/layout/hierarchy1"/>
    <dgm:cxn modelId="{FB1D61D9-B6B3-4ACB-BDA4-B115E772DDBF}" type="presParOf" srcId="{82459657-7AFF-49B8-B198-7E9F31187B7A}" destId="{DCA6B98F-E9D4-4A9D-9B92-AC909801F94E}" srcOrd="0" destOrd="0" presId="urn:microsoft.com/office/officeart/2005/8/layout/hierarchy1"/>
    <dgm:cxn modelId="{13B68401-6EB4-421A-A40E-7B01B4A35977}" type="presParOf" srcId="{DCA6B98F-E9D4-4A9D-9B92-AC909801F94E}" destId="{96FC6FAC-9A2D-48B7-901A-B99349F467E3}" srcOrd="0" destOrd="0" presId="urn:microsoft.com/office/officeart/2005/8/layout/hierarchy1"/>
    <dgm:cxn modelId="{41353C05-4EEB-4355-884B-6A01071791AF}" type="presParOf" srcId="{DCA6B98F-E9D4-4A9D-9B92-AC909801F94E}" destId="{38140875-81FC-4364-9254-C5171BB798D4}" srcOrd="1" destOrd="0" presId="urn:microsoft.com/office/officeart/2005/8/layout/hierarchy1"/>
    <dgm:cxn modelId="{BE18190D-3810-478F-BDB0-82CBA7560624}" type="presParOf" srcId="{82459657-7AFF-49B8-B198-7E9F31187B7A}" destId="{2C11F3BC-1307-43DA-BDC8-5A8EDFDF1194}" srcOrd="1" destOrd="0" presId="urn:microsoft.com/office/officeart/2005/8/layout/hierarchy1"/>
    <dgm:cxn modelId="{A24B22D4-14E8-4EA5-82CB-4E7C1DC42391}" type="presParOf" srcId="{98C6F088-97B9-4FC0-AAA5-9CCFBAFBDF36}" destId="{94ED1B82-9356-4473-A64B-4DD377EE1B7F}" srcOrd="2" destOrd="0" presId="urn:microsoft.com/office/officeart/2005/8/layout/hierarchy1"/>
    <dgm:cxn modelId="{E2E8EC01-7C34-493E-8956-71767C9F3F1D}" type="presParOf" srcId="{98C6F088-97B9-4FC0-AAA5-9CCFBAFBDF36}" destId="{F7AB431C-B303-4B19-81C1-63483AEC37DD}" srcOrd="3" destOrd="0" presId="urn:microsoft.com/office/officeart/2005/8/layout/hierarchy1"/>
    <dgm:cxn modelId="{AD7834BB-65CD-4776-A372-8AC96449360D}" type="presParOf" srcId="{F7AB431C-B303-4B19-81C1-63483AEC37DD}" destId="{4B0A2BE3-07C8-4849-8C72-BBF33C1EB274}" srcOrd="0" destOrd="0" presId="urn:microsoft.com/office/officeart/2005/8/layout/hierarchy1"/>
    <dgm:cxn modelId="{D2E26A0A-C0A7-4C7B-98E9-CB863AE2FE21}" type="presParOf" srcId="{4B0A2BE3-07C8-4849-8C72-BBF33C1EB274}" destId="{D3AC1FA1-038F-4E3E-A6C5-4E5298CD89BA}" srcOrd="0" destOrd="0" presId="urn:microsoft.com/office/officeart/2005/8/layout/hierarchy1"/>
    <dgm:cxn modelId="{766902E4-6887-4754-8372-36A91BE84834}" type="presParOf" srcId="{4B0A2BE3-07C8-4849-8C72-BBF33C1EB274}" destId="{E1C94210-296D-4623-A36F-5FE670FB432D}" srcOrd="1" destOrd="0" presId="urn:microsoft.com/office/officeart/2005/8/layout/hierarchy1"/>
    <dgm:cxn modelId="{98602EC6-CEDB-45CC-B943-7242E1C1E348}" type="presParOf" srcId="{F7AB431C-B303-4B19-81C1-63483AEC37DD}" destId="{F320715B-03C5-45B8-B807-8F34FDEFDCC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E899D05A9040209F97373598DCC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72047-7159-42C9-9F78-358046986F46}"/>
      </w:docPartPr>
      <w:docPartBody>
        <w:p w:rsidR="00C344A1" w:rsidRDefault="00C344A1" w:rsidP="00C344A1">
          <w:pPr>
            <w:pStyle w:val="A3E899D05A9040209F97373598DCC942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6F44ABFFA1D746C1BD37C4097D40A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A9FE4-65E2-4DDF-BB61-B86035E23F36}"/>
      </w:docPartPr>
      <w:docPartBody>
        <w:p w:rsidR="00C344A1" w:rsidRDefault="00C344A1" w:rsidP="00C344A1">
          <w:pPr>
            <w:pStyle w:val="6F44ABFFA1D746C1BD37C4097D40A8D1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2EF90DCB329D458A8AD2D4FF7545B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B3EDA-B97F-443F-AB03-97C3BC48E8D2}"/>
      </w:docPartPr>
      <w:docPartBody>
        <w:p w:rsidR="00C344A1" w:rsidRDefault="00C344A1" w:rsidP="00C344A1">
          <w:pPr>
            <w:pStyle w:val="2EF90DCB329D458A8AD2D4FF7545B58F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44A1"/>
    <w:rsid w:val="00181393"/>
    <w:rsid w:val="001E6CD6"/>
    <w:rsid w:val="00475ECC"/>
    <w:rsid w:val="00C344A1"/>
    <w:rsid w:val="00C945DA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4A1"/>
    <w:rPr>
      <w:color w:val="808080"/>
    </w:rPr>
  </w:style>
  <w:style w:type="paragraph" w:customStyle="1" w:styleId="A3E899D05A9040209F97373598DCC942">
    <w:name w:val="A3E899D05A9040209F97373598DCC942"/>
    <w:rsid w:val="00C344A1"/>
  </w:style>
  <w:style w:type="paragraph" w:customStyle="1" w:styleId="6F44ABFFA1D746C1BD37C4097D40A8D1">
    <w:name w:val="6F44ABFFA1D746C1BD37C4097D40A8D1"/>
    <w:rsid w:val="00C344A1"/>
  </w:style>
  <w:style w:type="paragraph" w:customStyle="1" w:styleId="2EF90DCB329D458A8AD2D4FF7545B58F">
    <w:name w:val="2EF90DCB329D458A8AD2D4FF7545B58F"/>
    <w:rsid w:val="00C344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1335-ADD4-4AED-A8FF-466C7D8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29613</Words>
  <Characters>168799</Characters>
  <Application>Microsoft Office Word</Application>
  <DocSecurity>0</DocSecurity>
  <Lines>1406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dcterms:created xsi:type="dcterms:W3CDTF">2016-07-25T15:53:00Z</dcterms:created>
  <dcterms:modified xsi:type="dcterms:W3CDTF">2019-05-20T13:49:00Z</dcterms:modified>
</cp:coreProperties>
</file>