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A02" w:rsidRDefault="00527A02" w:rsidP="00527A02">
      <w:pPr>
        <w:widowControl w:val="0"/>
        <w:shd w:val="clear" w:color="auto" w:fill="FFFFFF"/>
        <w:spacing w:line="240" w:lineRule="auto"/>
        <w:ind w:firstLine="720"/>
        <w:rPr>
          <w:iCs/>
          <w:spacing w:val="-7"/>
        </w:rPr>
      </w:pPr>
      <w:bookmarkStart w:id="0" w:name="_GoBack"/>
      <w:bookmarkEnd w:id="0"/>
    </w:p>
    <w:p w:rsidR="00CF0D76" w:rsidRPr="00B34E05" w:rsidRDefault="00CF0D76" w:rsidP="00CF0D76">
      <w:pPr>
        <w:widowControl w:val="0"/>
        <w:jc w:val="center"/>
        <w:rPr>
          <w:b/>
          <w:snapToGrid w:val="0"/>
        </w:rPr>
      </w:pPr>
      <w:r w:rsidRPr="00B34E05">
        <w:rPr>
          <w:b/>
          <w:snapToGrid w:val="0"/>
        </w:rPr>
        <w:t xml:space="preserve">ОЦЕНКА ЭФФЕКТИВНОСТИ ИНВЕСТИЦИОННОГО ПРОЕКТА </w:t>
      </w:r>
    </w:p>
    <w:p w:rsidR="00CF0D76" w:rsidRPr="00B34E05" w:rsidRDefault="00CF0D76" w:rsidP="00CF0D76">
      <w:pPr>
        <w:widowControl w:val="0"/>
        <w:jc w:val="center"/>
        <w:rPr>
          <w:b/>
          <w:snapToGrid w:val="0"/>
        </w:rPr>
      </w:pPr>
      <w:r w:rsidRPr="00B34E05">
        <w:rPr>
          <w:b/>
          <w:snapToGrid w:val="0"/>
        </w:rPr>
        <w:t>(ПРАКТИЧЕСКОЕ ЗАДАНИЕ)</w:t>
      </w:r>
    </w:p>
    <w:p w:rsidR="00CF0D76" w:rsidRPr="00B34E05" w:rsidRDefault="00CF0D76" w:rsidP="00CF0D76">
      <w:pPr>
        <w:widowControl w:val="0"/>
        <w:rPr>
          <w:b/>
          <w:snapToGrid w:val="0"/>
        </w:rPr>
      </w:pPr>
    </w:p>
    <w:p w:rsidR="00CF0D76" w:rsidRPr="00CF0D76" w:rsidRDefault="00CF0D76" w:rsidP="00CF0D76">
      <w:pPr>
        <w:widowControl w:val="0"/>
        <w:spacing w:line="240" w:lineRule="auto"/>
        <w:ind w:firstLine="0"/>
        <w:rPr>
          <w:snapToGrid w:val="0"/>
          <w:sz w:val="24"/>
          <w:szCs w:val="24"/>
        </w:rPr>
      </w:pPr>
      <w:r w:rsidRPr="00CF0D76">
        <w:rPr>
          <w:b/>
          <w:i/>
          <w:snapToGrid w:val="0"/>
          <w:sz w:val="24"/>
          <w:szCs w:val="24"/>
        </w:rPr>
        <w:t>1. Оценку коммерческой эффективности проекта в целом</w:t>
      </w:r>
      <w:r w:rsidRPr="00CF0D76">
        <w:rPr>
          <w:snapToGrid w:val="0"/>
          <w:sz w:val="24"/>
          <w:szCs w:val="24"/>
        </w:rPr>
        <w:t xml:space="preserve"> будем производить исходя из следующих данных:</w:t>
      </w:r>
    </w:p>
    <w:p w:rsidR="00CF0D76" w:rsidRPr="00CF0D76" w:rsidRDefault="00CF0D76" w:rsidP="00CF0D76">
      <w:pPr>
        <w:pStyle w:val="2"/>
        <w:spacing w:before="0" w:line="240" w:lineRule="auto"/>
        <w:ind w:firstLine="0"/>
        <w:rPr>
          <w:rFonts w:ascii="Times New Roman" w:hAnsi="Times New Roman" w:cs="Times New Roman"/>
          <w:b w:val="0"/>
          <w:color w:val="auto"/>
          <w:sz w:val="24"/>
          <w:szCs w:val="24"/>
        </w:rPr>
      </w:pPr>
      <w:r w:rsidRPr="00CF0D76">
        <w:rPr>
          <w:rFonts w:ascii="Times New Roman" w:hAnsi="Times New Roman" w:cs="Times New Roman"/>
          <w:b w:val="0"/>
          <w:color w:val="auto"/>
          <w:sz w:val="24"/>
          <w:szCs w:val="24"/>
        </w:rPr>
        <w:t>Таблица 1</w:t>
      </w:r>
    </w:p>
    <w:p w:rsidR="00CF0D76" w:rsidRPr="00CF0D76" w:rsidRDefault="00CF0D76" w:rsidP="00CF0D76">
      <w:pPr>
        <w:widowControl w:val="0"/>
        <w:spacing w:line="240" w:lineRule="auto"/>
        <w:ind w:firstLine="0"/>
        <w:jc w:val="center"/>
        <w:rPr>
          <w:b/>
          <w:snapToGrid w:val="0"/>
          <w:sz w:val="24"/>
          <w:szCs w:val="24"/>
        </w:rPr>
      </w:pPr>
      <w:r w:rsidRPr="00CF0D76">
        <w:rPr>
          <w:b/>
          <w:snapToGrid w:val="0"/>
          <w:sz w:val="24"/>
          <w:szCs w:val="24"/>
        </w:rPr>
        <w:t>Расчет коммерческой эффективности проекта в целом</w:t>
      </w:r>
    </w:p>
    <w:tbl>
      <w:tblPr>
        <w:tblW w:w="9669" w:type="dxa"/>
        <w:tblLayout w:type="fixed"/>
        <w:tblCellMar>
          <w:left w:w="30" w:type="dxa"/>
          <w:right w:w="30" w:type="dxa"/>
        </w:tblCellMar>
        <w:tblLook w:val="0000"/>
      </w:tblPr>
      <w:tblGrid>
        <w:gridCol w:w="425"/>
        <w:gridCol w:w="3291"/>
        <w:gridCol w:w="661"/>
        <w:gridCol w:w="661"/>
        <w:gridCol w:w="662"/>
        <w:gridCol w:w="661"/>
        <w:gridCol w:w="662"/>
        <w:gridCol w:w="661"/>
        <w:gridCol w:w="662"/>
        <w:gridCol w:w="661"/>
        <w:gridCol w:w="662"/>
      </w:tblGrid>
      <w:tr w:rsidR="00CF0D76" w:rsidRPr="00CF0D76" w:rsidTr="00CF0D76">
        <w:trPr>
          <w:cantSplit/>
          <w:trHeight w:val="262"/>
        </w:trPr>
        <w:tc>
          <w:tcPr>
            <w:tcW w:w="425" w:type="dxa"/>
            <w:vMerge w:val="restart"/>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b/>
                <w:snapToGrid w:val="0"/>
                <w:sz w:val="24"/>
                <w:szCs w:val="24"/>
              </w:rPr>
              <w:t>№</w:t>
            </w:r>
          </w:p>
        </w:tc>
        <w:tc>
          <w:tcPr>
            <w:tcW w:w="3291" w:type="dxa"/>
            <w:vMerge w:val="restart"/>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pStyle w:val="4"/>
              <w:spacing w:before="0" w:line="240" w:lineRule="auto"/>
              <w:ind w:firstLine="0"/>
              <w:rPr>
                <w:rFonts w:ascii="Times New Roman" w:hAnsi="Times New Roman" w:cs="Times New Roman"/>
                <w:color w:val="auto"/>
                <w:sz w:val="24"/>
                <w:szCs w:val="24"/>
              </w:rPr>
            </w:pPr>
            <w:r w:rsidRPr="00CF0D76">
              <w:rPr>
                <w:rFonts w:ascii="Times New Roman" w:hAnsi="Times New Roman" w:cs="Times New Roman"/>
                <w:color w:val="auto"/>
                <w:sz w:val="24"/>
                <w:szCs w:val="24"/>
              </w:rPr>
              <w:t>Показатель</w:t>
            </w:r>
          </w:p>
        </w:tc>
        <w:tc>
          <w:tcPr>
            <w:tcW w:w="5953" w:type="dxa"/>
            <w:gridSpan w:val="9"/>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b/>
                <w:snapToGrid w:val="0"/>
                <w:sz w:val="24"/>
                <w:szCs w:val="24"/>
              </w:rPr>
              <w:t>Номера шагов расчета</w:t>
            </w:r>
          </w:p>
        </w:tc>
      </w:tr>
      <w:tr w:rsidR="00CF0D76" w:rsidRPr="00CF0D76" w:rsidTr="00CF0D76">
        <w:trPr>
          <w:cantSplit/>
          <w:trHeight w:val="41"/>
        </w:trPr>
        <w:tc>
          <w:tcPr>
            <w:tcW w:w="425" w:type="dxa"/>
            <w:vMerge/>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spacing w:line="240" w:lineRule="auto"/>
              <w:ind w:firstLine="0"/>
              <w:rPr>
                <w:snapToGrid w:val="0"/>
                <w:sz w:val="24"/>
                <w:szCs w:val="24"/>
              </w:rPr>
            </w:pPr>
          </w:p>
        </w:tc>
        <w:tc>
          <w:tcPr>
            <w:tcW w:w="3291" w:type="dxa"/>
            <w:vMerge/>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spacing w:line="240" w:lineRule="auto"/>
              <w:ind w:firstLine="0"/>
              <w:rPr>
                <w:b/>
                <w:sz w:val="24"/>
                <w:szCs w:val="24"/>
              </w:rPr>
            </w:pPr>
          </w:p>
        </w:tc>
        <w:tc>
          <w:tcPr>
            <w:tcW w:w="661" w:type="dxa"/>
            <w:tcBorders>
              <w:top w:val="single" w:sz="12" w:space="0" w:color="auto"/>
              <w:left w:val="single" w:sz="12"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0</w:t>
            </w: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1</w:t>
            </w:r>
          </w:p>
        </w:tc>
        <w:tc>
          <w:tcPr>
            <w:tcW w:w="662"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2</w:t>
            </w: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3</w:t>
            </w:r>
          </w:p>
        </w:tc>
        <w:tc>
          <w:tcPr>
            <w:tcW w:w="662"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4</w:t>
            </w: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5</w:t>
            </w:r>
          </w:p>
        </w:tc>
        <w:tc>
          <w:tcPr>
            <w:tcW w:w="662"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6</w:t>
            </w: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7</w:t>
            </w:r>
          </w:p>
        </w:tc>
        <w:tc>
          <w:tcPr>
            <w:tcW w:w="662" w:type="dxa"/>
            <w:tcBorders>
              <w:top w:val="single" w:sz="12" w:space="0" w:color="auto"/>
              <w:left w:val="single" w:sz="6"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8</w:t>
            </w:r>
          </w:p>
        </w:tc>
      </w:tr>
      <w:tr w:rsidR="00CF0D76" w:rsidRPr="00CF0D76" w:rsidTr="00CF0D76">
        <w:trPr>
          <w:cantSplit/>
          <w:trHeight w:val="247"/>
        </w:trPr>
        <w:tc>
          <w:tcPr>
            <w:tcW w:w="9669" w:type="dxa"/>
            <w:gridSpan w:val="11"/>
            <w:tcBorders>
              <w:top w:val="single" w:sz="12" w:space="0" w:color="auto"/>
              <w:left w:val="single" w:sz="12"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b/>
                <w:snapToGrid w:val="0"/>
                <w:sz w:val="24"/>
                <w:szCs w:val="24"/>
              </w:rPr>
              <w:t>операционная деятельность</w:t>
            </w:r>
          </w:p>
        </w:tc>
      </w:tr>
      <w:tr w:rsidR="00CF0D76" w:rsidRPr="00CF0D76" w:rsidTr="00CF0D76">
        <w:trPr>
          <w:trHeight w:val="247"/>
        </w:trPr>
        <w:tc>
          <w:tcPr>
            <w:tcW w:w="425"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rPr>
                <w:snapToGrid w:val="0"/>
                <w:sz w:val="24"/>
                <w:szCs w:val="24"/>
              </w:rPr>
            </w:pPr>
            <w:r w:rsidRPr="00CF0D76">
              <w:rPr>
                <w:snapToGrid w:val="0"/>
                <w:sz w:val="24"/>
                <w:szCs w:val="24"/>
              </w:rPr>
              <w:t xml:space="preserve">Выручка </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3B3DD3" w:rsidP="00CF0D76">
            <w:pPr>
              <w:spacing w:line="240" w:lineRule="auto"/>
              <w:ind w:firstLine="0"/>
              <w:jc w:val="center"/>
              <w:rPr>
                <w:snapToGrid w:val="0"/>
                <w:sz w:val="24"/>
                <w:szCs w:val="24"/>
              </w:rPr>
            </w:pPr>
            <w:r>
              <w:rPr>
                <w:snapToGrid w:val="0"/>
                <w:sz w:val="24"/>
                <w:szCs w:val="24"/>
              </w:rPr>
              <w:t>2</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3B3DD3" w:rsidP="00CF0D76">
            <w:pPr>
              <w:spacing w:line="240" w:lineRule="auto"/>
              <w:ind w:firstLine="0"/>
              <w:jc w:val="center"/>
              <w:rPr>
                <w:snapToGrid w:val="0"/>
                <w:sz w:val="24"/>
                <w:szCs w:val="24"/>
              </w:rPr>
            </w:pPr>
            <w:r>
              <w:rPr>
                <w:snapToGrid w:val="0"/>
                <w:sz w:val="24"/>
                <w:szCs w:val="24"/>
              </w:rPr>
              <w:t>10</w:t>
            </w:r>
            <w:r w:rsidR="00CF0D76" w:rsidRPr="00CF0D76">
              <w:rPr>
                <w:snapToGrid w:val="0"/>
                <w:sz w:val="24"/>
                <w:szCs w:val="24"/>
              </w:rPr>
              <w:t>8</w:t>
            </w: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18</w:t>
            </w:r>
            <w:r w:rsidR="003B3DD3">
              <w:rPr>
                <w:snapToGrid w:val="0"/>
                <w:sz w:val="24"/>
                <w:szCs w:val="24"/>
              </w:rPr>
              <w:t>2</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18</w:t>
            </w:r>
            <w:r w:rsidR="003B3DD3">
              <w:rPr>
                <w:snapToGrid w:val="0"/>
                <w:sz w:val="24"/>
                <w:szCs w:val="24"/>
              </w:rPr>
              <w:t>2</w:t>
            </w: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144</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252</w:t>
            </w: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252</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21</w:t>
            </w:r>
            <w:r w:rsidR="003B3DD3">
              <w:rPr>
                <w:snapToGrid w:val="0"/>
                <w:sz w:val="24"/>
                <w:szCs w:val="24"/>
              </w:rPr>
              <w:t>2</w:t>
            </w: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3B3DD3" w:rsidP="00CF0D76">
            <w:pPr>
              <w:spacing w:line="240" w:lineRule="auto"/>
              <w:ind w:firstLine="0"/>
              <w:jc w:val="center"/>
              <w:rPr>
                <w:snapToGrid w:val="0"/>
                <w:sz w:val="24"/>
                <w:szCs w:val="24"/>
              </w:rPr>
            </w:pPr>
            <w:r>
              <w:rPr>
                <w:snapToGrid w:val="0"/>
                <w:sz w:val="24"/>
                <w:szCs w:val="24"/>
              </w:rPr>
              <w:t>2</w:t>
            </w:r>
          </w:p>
        </w:tc>
      </w:tr>
      <w:tr w:rsidR="00CF0D76" w:rsidRPr="00CF0D76" w:rsidTr="00CF0D76">
        <w:trPr>
          <w:trHeight w:val="247"/>
        </w:trPr>
        <w:tc>
          <w:tcPr>
            <w:tcW w:w="425"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2</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rPr>
                <w:snapToGrid w:val="0"/>
                <w:sz w:val="24"/>
                <w:szCs w:val="24"/>
              </w:rPr>
            </w:pPr>
            <w:r w:rsidRPr="00CF0D76">
              <w:rPr>
                <w:snapToGrid w:val="0"/>
                <w:sz w:val="24"/>
                <w:szCs w:val="24"/>
              </w:rPr>
              <w:t>НДС в выручке (20%)</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247"/>
        </w:trPr>
        <w:tc>
          <w:tcPr>
            <w:tcW w:w="425"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3</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rPr>
                <w:snapToGrid w:val="0"/>
                <w:sz w:val="24"/>
                <w:szCs w:val="24"/>
              </w:rPr>
            </w:pPr>
            <w:r w:rsidRPr="00CF0D76">
              <w:rPr>
                <w:snapToGrid w:val="0"/>
                <w:sz w:val="24"/>
                <w:szCs w:val="24"/>
              </w:rPr>
              <w:t>Выручка без НДС</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200"/>
        </w:trPr>
        <w:tc>
          <w:tcPr>
            <w:tcW w:w="425"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4</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rPr>
                <w:snapToGrid w:val="0"/>
                <w:sz w:val="24"/>
                <w:szCs w:val="24"/>
              </w:rPr>
            </w:pPr>
            <w:r w:rsidRPr="00CF0D76">
              <w:rPr>
                <w:snapToGrid w:val="0"/>
                <w:sz w:val="24"/>
                <w:szCs w:val="24"/>
              </w:rPr>
              <w:t>Материальные затраты</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0,0</w:t>
            </w:r>
            <w:r w:rsidR="003B3DD3">
              <w:rPr>
                <w:snapToGrid w:val="0"/>
                <w:sz w:val="24"/>
                <w:szCs w:val="24"/>
              </w:rPr>
              <w:t>2</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32,4</w:t>
            </w:r>
            <w:r w:rsidR="003B3DD3">
              <w:rPr>
                <w:snapToGrid w:val="0"/>
                <w:sz w:val="24"/>
                <w:szCs w:val="24"/>
              </w:rPr>
              <w:t>2</w:t>
            </w: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54,0</w:t>
            </w:r>
            <w:r w:rsidR="003B3DD3">
              <w:rPr>
                <w:snapToGrid w:val="0"/>
                <w:sz w:val="24"/>
                <w:szCs w:val="24"/>
              </w:rPr>
              <w:t>2</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54,0</w:t>
            </w:r>
            <w:r w:rsidR="003B3DD3">
              <w:rPr>
                <w:snapToGrid w:val="0"/>
                <w:sz w:val="24"/>
                <w:szCs w:val="24"/>
              </w:rPr>
              <w:t>2</w:t>
            </w: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43,2</w:t>
            </w:r>
            <w:r w:rsidR="003B3DD3">
              <w:rPr>
                <w:snapToGrid w:val="0"/>
                <w:sz w:val="24"/>
                <w:szCs w:val="24"/>
              </w:rPr>
              <w:t>2</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75,6</w:t>
            </w:r>
            <w:r w:rsidR="003B3DD3">
              <w:rPr>
                <w:snapToGrid w:val="0"/>
                <w:sz w:val="24"/>
                <w:szCs w:val="24"/>
              </w:rPr>
              <w:t>2</w:t>
            </w: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75,6</w:t>
            </w:r>
            <w:r w:rsidR="003B3DD3">
              <w:rPr>
                <w:snapToGrid w:val="0"/>
                <w:sz w:val="24"/>
                <w:szCs w:val="24"/>
              </w:rPr>
              <w:t>2</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63,0</w:t>
            </w:r>
            <w:r w:rsidR="003B3DD3">
              <w:rPr>
                <w:snapToGrid w:val="0"/>
                <w:sz w:val="24"/>
                <w:szCs w:val="24"/>
              </w:rPr>
              <w:t>2</w:t>
            </w: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0,0</w:t>
            </w:r>
            <w:r w:rsidR="003B3DD3">
              <w:rPr>
                <w:snapToGrid w:val="0"/>
                <w:sz w:val="24"/>
                <w:szCs w:val="24"/>
              </w:rPr>
              <w:t>2</w:t>
            </w:r>
          </w:p>
        </w:tc>
      </w:tr>
      <w:tr w:rsidR="00CF0D76" w:rsidRPr="00CF0D76" w:rsidTr="00CF0D76">
        <w:trPr>
          <w:trHeight w:val="247"/>
        </w:trPr>
        <w:tc>
          <w:tcPr>
            <w:tcW w:w="425"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5</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rPr>
                <w:snapToGrid w:val="0"/>
                <w:sz w:val="24"/>
                <w:szCs w:val="24"/>
              </w:rPr>
            </w:pPr>
            <w:r w:rsidRPr="00CF0D76">
              <w:rPr>
                <w:snapToGrid w:val="0"/>
                <w:sz w:val="24"/>
                <w:szCs w:val="24"/>
              </w:rPr>
              <w:t>Зарплата</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0,0</w:t>
            </w:r>
            <w:r w:rsidR="003B3DD3">
              <w:rPr>
                <w:snapToGrid w:val="0"/>
                <w:sz w:val="24"/>
                <w:szCs w:val="24"/>
              </w:rPr>
              <w:t>2</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4,5</w:t>
            </w:r>
            <w:r w:rsidR="003B3DD3">
              <w:rPr>
                <w:snapToGrid w:val="0"/>
                <w:sz w:val="24"/>
                <w:szCs w:val="24"/>
              </w:rPr>
              <w:t>2</w:t>
            </w: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7,5</w:t>
            </w:r>
            <w:r w:rsidR="003B3DD3">
              <w:rPr>
                <w:snapToGrid w:val="0"/>
                <w:sz w:val="24"/>
                <w:szCs w:val="24"/>
              </w:rPr>
              <w:t>2</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7,5</w:t>
            </w:r>
            <w:r w:rsidR="003B3DD3">
              <w:rPr>
                <w:snapToGrid w:val="0"/>
                <w:sz w:val="24"/>
                <w:szCs w:val="24"/>
              </w:rPr>
              <w:t>2</w:t>
            </w: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6,0</w:t>
            </w:r>
            <w:r w:rsidR="003B3DD3">
              <w:rPr>
                <w:snapToGrid w:val="0"/>
                <w:sz w:val="24"/>
                <w:szCs w:val="24"/>
              </w:rPr>
              <w:t>2</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10,5</w:t>
            </w:r>
            <w:r w:rsidR="003B3DD3">
              <w:rPr>
                <w:snapToGrid w:val="0"/>
                <w:sz w:val="24"/>
                <w:szCs w:val="24"/>
              </w:rPr>
              <w:t>2</w:t>
            </w: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10,5</w:t>
            </w:r>
            <w:r w:rsidR="003B3DD3">
              <w:rPr>
                <w:snapToGrid w:val="0"/>
                <w:sz w:val="24"/>
                <w:szCs w:val="24"/>
              </w:rPr>
              <w:t>2</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8,75</w:t>
            </w: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0,0</w:t>
            </w:r>
            <w:r w:rsidR="003B3DD3">
              <w:rPr>
                <w:snapToGrid w:val="0"/>
                <w:sz w:val="24"/>
                <w:szCs w:val="24"/>
              </w:rPr>
              <w:t>2</w:t>
            </w:r>
          </w:p>
        </w:tc>
      </w:tr>
      <w:tr w:rsidR="00CF0D76" w:rsidRPr="00CF0D76" w:rsidTr="00CF0D76">
        <w:trPr>
          <w:trHeight w:val="247"/>
        </w:trPr>
        <w:tc>
          <w:tcPr>
            <w:tcW w:w="425"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6</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rPr>
                <w:snapToGrid w:val="0"/>
                <w:sz w:val="24"/>
                <w:szCs w:val="24"/>
              </w:rPr>
            </w:pPr>
            <w:r w:rsidRPr="00CF0D76">
              <w:rPr>
                <w:snapToGrid w:val="0"/>
                <w:sz w:val="24"/>
                <w:szCs w:val="24"/>
              </w:rPr>
              <w:t>Отчисления на соц</w:t>
            </w:r>
            <w:proofErr w:type="gramStart"/>
            <w:r w:rsidRPr="00CF0D76">
              <w:rPr>
                <w:snapToGrid w:val="0"/>
                <w:sz w:val="24"/>
                <w:szCs w:val="24"/>
              </w:rPr>
              <w:t>.н</w:t>
            </w:r>
            <w:proofErr w:type="gramEnd"/>
            <w:r w:rsidRPr="00CF0D76">
              <w:rPr>
                <w:snapToGrid w:val="0"/>
                <w:sz w:val="24"/>
                <w:szCs w:val="24"/>
              </w:rPr>
              <w:t>ужды</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247"/>
        </w:trPr>
        <w:tc>
          <w:tcPr>
            <w:tcW w:w="425"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7</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rPr>
                <w:snapToGrid w:val="0"/>
                <w:sz w:val="24"/>
                <w:szCs w:val="24"/>
              </w:rPr>
            </w:pPr>
            <w:r w:rsidRPr="00CF0D76">
              <w:rPr>
                <w:snapToGrid w:val="0"/>
                <w:sz w:val="24"/>
                <w:szCs w:val="24"/>
              </w:rPr>
              <w:t>Производственные затраты - всего (стр.4+стр.5+стр.6)</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509"/>
        </w:trPr>
        <w:tc>
          <w:tcPr>
            <w:tcW w:w="425" w:type="dxa"/>
            <w:tcBorders>
              <w:top w:val="single" w:sz="6" w:space="0" w:color="auto"/>
              <w:left w:val="single" w:sz="12"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8</w:t>
            </w:r>
          </w:p>
        </w:tc>
        <w:tc>
          <w:tcPr>
            <w:tcW w:w="3291" w:type="dxa"/>
            <w:tcBorders>
              <w:top w:val="single" w:sz="6" w:space="0" w:color="auto"/>
              <w:left w:val="single" w:sz="6" w:space="0" w:color="auto"/>
              <w:bottom w:val="single" w:sz="12" w:space="0" w:color="auto"/>
              <w:right w:val="single" w:sz="6" w:space="0" w:color="auto"/>
            </w:tcBorders>
          </w:tcPr>
          <w:p w:rsidR="00CF0D76" w:rsidRPr="00CF0D76" w:rsidRDefault="00CF0D76" w:rsidP="00CF0D76">
            <w:pPr>
              <w:spacing w:line="240" w:lineRule="auto"/>
              <w:ind w:firstLine="0"/>
              <w:rPr>
                <w:snapToGrid w:val="0"/>
                <w:sz w:val="24"/>
                <w:szCs w:val="24"/>
              </w:rPr>
            </w:pPr>
            <w:r w:rsidRPr="00CF0D76">
              <w:rPr>
                <w:snapToGrid w:val="0"/>
                <w:sz w:val="24"/>
                <w:szCs w:val="24"/>
              </w:rPr>
              <w:t>НДС по материальным акт</w:t>
            </w:r>
            <w:r w:rsidRPr="00CF0D76">
              <w:rPr>
                <w:snapToGrid w:val="0"/>
                <w:sz w:val="24"/>
                <w:szCs w:val="24"/>
              </w:rPr>
              <w:t>и</w:t>
            </w:r>
            <w:r w:rsidRPr="00CF0D76">
              <w:rPr>
                <w:snapToGrid w:val="0"/>
                <w:sz w:val="24"/>
                <w:szCs w:val="24"/>
              </w:rPr>
              <w:t>вам (стр.4*0,2)</w:t>
            </w: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cantSplit/>
          <w:trHeight w:val="41"/>
        </w:trPr>
        <w:tc>
          <w:tcPr>
            <w:tcW w:w="9669" w:type="dxa"/>
            <w:gridSpan w:val="11"/>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b/>
                <w:snapToGrid w:val="0"/>
                <w:sz w:val="24"/>
                <w:szCs w:val="24"/>
              </w:rPr>
              <w:t>расчетные величины</w:t>
            </w:r>
          </w:p>
        </w:tc>
      </w:tr>
      <w:tr w:rsidR="00CF0D76" w:rsidRPr="00CF0D76" w:rsidTr="00CF0D76">
        <w:trPr>
          <w:trHeight w:val="247"/>
        </w:trPr>
        <w:tc>
          <w:tcPr>
            <w:tcW w:w="425" w:type="dxa"/>
            <w:tcBorders>
              <w:top w:val="single" w:sz="12"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9</w:t>
            </w:r>
          </w:p>
        </w:tc>
        <w:tc>
          <w:tcPr>
            <w:tcW w:w="3291" w:type="dxa"/>
            <w:tcBorders>
              <w:top w:val="single" w:sz="12"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rPr>
                <w:snapToGrid w:val="0"/>
                <w:sz w:val="24"/>
                <w:szCs w:val="24"/>
              </w:rPr>
            </w:pPr>
            <w:r w:rsidRPr="00CF0D76">
              <w:rPr>
                <w:snapToGrid w:val="0"/>
                <w:sz w:val="24"/>
                <w:szCs w:val="24"/>
              </w:rPr>
              <w:t>Балансовая стоимость ОПФ</w:t>
            </w:r>
          </w:p>
        </w:tc>
        <w:tc>
          <w:tcPr>
            <w:tcW w:w="661"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0</w:t>
            </w:r>
          </w:p>
        </w:tc>
        <w:tc>
          <w:tcPr>
            <w:tcW w:w="661"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100</w:t>
            </w:r>
          </w:p>
        </w:tc>
        <w:tc>
          <w:tcPr>
            <w:tcW w:w="662"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170</w:t>
            </w:r>
          </w:p>
        </w:tc>
        <w:tc>
          <w:tcPr>
            <w:tcW w:w="661"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170</w:t>
            </w:r>
          </w:p>
        </w:tc>
        <w:tc>
          <w:tcPr>
            <w:tcW w:w="662"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170</w:t>
            </w:r>
          </w:p>
        </w:tc>
        <w:tc>
          <w:tcPr>
            <w:tcW w:w="661"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230</w:t>
            </w:r>
          </w:p>
        </w:tc>
        <w:tc>
          <w:tcPr>
            <w:tcW w:w="662"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230</w:t>
            </w:r>
          </w:p>
        </w:tc>
        <w:tc>
          <w:tcPr>
            <w:tcW w:w="661"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230</w:t>
            </w:r>
          </w:p>
        </w:tc>
        <w:tc>
          <w:tcPr>
            <w:tcW w:w="662" w:type="dxa"/>
            <w:tcBorders>
              <w:top w:val="single" w:sz="12"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0</w:t>
            </w:r>
          </w:p>
        </w:tc>
      </w:tr>
      <w:tr w:rsidR="00CF0D76" w:rsidRPr="00CF0D76" w:rsidTr="00CF0D76">
        <w:trPr>
          <w:trHeight w:val="247"/>
        </w:trPr>
        <w:tc>
          <w:tcPr>
            <w:tcW w:w="425"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10</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rPr>
                <w:snapToGrid w:val="0"/>
                <w:sz w:val="24"/>
                <w:szCs w:val="24"/>
              </w:rPr>
            </w:pPr>
            <w:r w:rsidRPr="00CF0D76">
              <w:rPr>
                <w:snapToGrid w:val="0"/>
                <w:sz w:val="24"/>
                <w:szCs w:val="24"/>
              </w:rPr>
              <w:t>Амортизация (23%)</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247"/>
        </w:trPr>
        <w:tc>
          <w:tcPr>
            <w:tcW w:w="425"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rPr>
                <w:snapToGrid w:val="0"/>
                <w:sz w:val="24"/>
                <w:szCs w:val="24"/>
              </w:rPr>
            </w:pPr>
            <w:r w:rsidRPr="00CF0D76">
              <w:rPr>
                <w:snapToGrid w:val="0"/>
                <w:sz w:val="24"/>
                <w:szCs w:val="24"/>
              </w:rPr>
              <w:t>остаточная стоимость ОПФ</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247"/>
        </w:trPr>
        <w:tc>
          <w:tcPr>
            <w:tcW w:w="425"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11</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на начало года</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247"/>
        </w:trPr>
        <w:tc>
          <w:tcPr>
            <w:tcW w:w="425"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12</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на конец года</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494"/>
        </w:trPr>
        <w:tc>
          <w:tcPr>
            <w:tcW w:w="425"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13</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Валовая прибыль (стр.3-стр.7+стр.10)</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247"/>
        </w:trPr>
        <w:tc>
          <w:tcPr>
            <w:tcW w:w="425"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14</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rPr>
                <w:snapToGrid w:val="0"/>
                <w:sz w:val="24"/>
                <w:szCs w:val="24"/>
              </w:rPr>
            </w:pPr>
            <w:r w:rsidRPr="00CF0D76">
              <w:rPr>
                <w:snapToGrid w:val="0"/>
                <w:sz w:val="24"/>
                <w:szCs w:val="24"/>
              </w:rPr>
              <w:t>Налоги, (стр.15+стр.16):</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247"/>
        </w:trPr>
        <w:tc>
          <w:tcPr>
            <w:tcW w:w="425"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15</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left="115" w:firstLine="0"/>
              <w:rPr>
                <w:snapToGrid w:val="0"/>
                <w:sz w:val="24"/>
                <w:szCs w:val="24"/>
              </w:rPr>
            </w:pPr>
            <w:r w:rsidRPr="00CF0D76">
              <w:rPr>
                <w:snapToGrid w:val="0"/>
                <w:sz w:val="24"/>
                <w:szCs w:val="24"/>
              </w:rPr>
              <w:t>в том числе на имущество</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247"/>
        </w:trPr>
        <w:tc>
          <w:tcPr>
            <w:tcW w:w="425"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16</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left="568" w:firstLine="0"/>
              <w:rPr>
                <w:snapToGrid w:val="0"/>
                <w:sz w:val="24"/>
                <w:szCs w:val="24"/>
              </w:rPr>
            </w:pPr>
            <w:r w:rsidRPr="00CF0D76">
              <w:rPr>
                <w:snapToGrid w:val="0"/>
                <w:sz w:val="24"/>
                <w:szCs w:val="24"/>
              </w:rPr>
              <w:t>в дорожный фонд</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494"/>
        </w:trPr>
        <w:tc>
          <w:tcPr>
            <w:tcW w:w="425"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17</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Налогооблагаемая прибыль (стр.13-стр.14)</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247"/>
        </w:trPr>
        <w:tc>
          <w:tcPr>
            <w:tcW w:w="425"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18</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rPr>
                <w:snapToGrid w:val="0"/>
                <w:sz w:val="24"/>
                <w:szCs w:val="24"/>
              </w:rPr>
            </w:pPr>
            <w:r w:rsidRPr="00CF0D76">
              <w:rPr>
                <w:snapToGrid w:val="0"/>
                <w:sz w:val="24"/>
                <w:szCs w:val="24"/>
              </w:rPr>
              <w:t>Налог на прибыль (35%)</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247"/>
        </w:trPr>
        <w:tc>
          <w:tcPr>
            <w:tcW w:w="425"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19</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rPr>
                <w:snapToGrid w:val="0"/>
                <w:sz w:val="24"/>
                <w:szCs w:val="24"/>
              </w:rPr>
            </w:pPr>
            <w:r w:rsidRPr="00CF0D76">
              <w:rPr>
                <w:snapToGrid w:val="0"/>
                <w:sz w:val="24"/>
                <w:szCs w:val="24"/>
              </w:rPr>
              <w:t>Чистая прибыль (стр.17-стр.18)</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509"/>
        </w:trPr>
        <w:tc>
          <w:tcPr>
            <w:tcW w:w="425" w:type="dxa"/>
            <w:tcBorders>
              <w:top w:val="single" w:sz="6" w:space="0" w:color="auto"/>
              <w:left w:val="single" w:sz="12"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20</w:t>
            </w:r>
          </w:p>
        </w:tc>
        <w:tc>
          <w:tcPr>
            <w:tcW w:w="3291" w:type="dxa"/>
            <w:tcBorders>
              <w:top w:val="single" w:sz="6" w:space="0" w:color="auto"/>
              <w:left w:val="single" w:sz="6" w:space="0" w:color="auto"/>
              <w:bottom w:val="single" w:sz="12" w:space="0" w:color="auto"/>
              <w:right w:val="single" w:sz="6" w:space="0" w:color="auto"/>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Сальдо от операционной деятельности (стр.19+стр.10)</w:t>
            </w: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cantSplit/>
          <w:trHeight w:val="41"/>
        </w:trPr>
        <w:tc>
          <w:tcPr>
            <w:tcW w:w="9669" w:type="dxa"/>
            <w:gridSpan w:val="11"/>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b/>
                <w:snapToGrid w:val="0"/>
                <w:sz w:val="24"/>
                <w:szCs w:val="24"/>
              </w:rPr>
              <w:t>инвестиционная деятельность</w:t>
            </w:r>
          </w:p>
        </w:tc>
      </w:tr>
      <w:tr w:rsidR="00CF0D76" w:rsidRPr="00CF0D76" w:rsidTr="00CF0D76">
        <w:trPr>
          <w:trHeight w:val="247"/>
        </w:trPr>
        <w:tc>
          <w:tcPr>
            <w:tcW w:w="425" w:type="dxa"/>
            <w:tcBorders>
              <w:top w:val="single" w:sz="12"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21</w:t>
            </w:r>
          </w:p>
        </w:tc>
        <w:tc>
          <w:tcPr>
            <w:tcW w:w="3291" w:type="dxa"/>
            <w:tcBorders>
              <w:top w:val="single" w:sz="12"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rPr>
                <w:snapToGrid w:val="0"/>
                <w:sz w:val="24"/>
                <w:szCs w:val="24"/>
              </w:rPr>
            </w:pPr>
            <w:r w:rsidRPr="00CF0D76">
              <w:rPr>
                <w:snapToGrid w:val="0"/>
                <w:sz w:val="24"/>
                <w:szCs w:val="24"/>
              </w:rPr>
              <w:t>Ликвидационная стоимость основных средств</w:t>
            </w:r>
          </w:p>
        </w:tc>
        <w:tc>
          <w:tcPr>
            <w:tcW w:w="661"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10</w:t>
            </w:r>
          </w:p>
        </w:tc>
      </w:tr>
      <w:tr w:rsidR="00CF0D76" w:rsidRPr="00CF0D76" w:rsidTr="00CF0D76">
        <w:trPr>
          <w:trHeight w:val="247"/>
        </w:trPr>
        <w:tc>
          <w:tcPr>
            <w:tcW w:w="425"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22</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rPr>
                <w:snapToGrid w:val="0"/>
                <w:sz w:val="24"/>
                <w:szCs w:val="24"/>
              </w:rPr>
            </w:pPr>
            <w:r w:rsidRPr="00CF0D76">
              <w:rPr>
                <w:snapToGrid w:val="0"/>
                <w:sz w:val="24"/>
                <w:szCs w:val="24"/>
              </w:rPr>
              <w:t>Капиталовложения</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150</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100</w:t>
            </w: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0</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0</w:t>
            </w: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100</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0</w:t>
            </w: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0</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0</w:t>
            </w: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90</w:t>
            </w:r>
          </w:p>
        </w:tc>
      </w:tr>
      <w:tr w:rsidR="00CF0D76" w:rsidRPr="00CF0D76" w:rsidTr="00CF0D76">
        <w:trPr>
          <w:trHeight w:val="494"/>
        </w:trPr>
        <w:tc>
          <w:tcPr>
            <w:tcW w:w="425"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23</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Сальдо от инвестиционной деятельности (стр.21-стр.22)</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509"/>
        </w:trPr>
        <w:tc>
          <w:tcPr>
            <w:tcW w:w="425"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24</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Сальдо суммарного потока (стр.20+стр.23)</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262"/>
        </w:trPr>
        <w:tc>
          <w:tcPr>
            <w:tcW w:w="425"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25</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Сальдо накопленного потока</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b/>
                <w:snapToGrid w:val="0"/>
                <w:sz w:val="24"/>
                <w:szCs w:val="24"/>
              </w:rPr>
            </w:pPr>
          </w:p>
        </w:tc>
      </w:tr>
      <w:tr w:rsidR="00CF0D76" w:rsidRPr="00CF0D76" w:rsidTr="00CF0D76">
        <w:trPr>
          <w:trHeight w:val="247"/>
        </w:trPr>
        <w:tc>
          <w:tcPr>
            <w:tcW w:w="425"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26</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rPr>
                <w:snapToGrid w:val="0"/>
                <w:sz w:val="24"/>
                <w:szCs w:val="24"/>
              </w:rPr>
            </w:pPr>
            <w:r w:rsidRPr="00CF0D76">
              <w:rPr>
                <w:snapToGrid w:val="0"/>
                <w:sz w:val="24"/>
                <w:szCs w:val="24"/>
              </w:rPr>
              <w:t>Коэффициент дисконтиров</w:t>
            </w:r>
            <w:r w:rsidRPr="00CF0D76">
              <w:rPr>
                <w:snapToGrid w:val="0"/>
                <w:sz w:val="24"/>
                <w:szCs w:val="24"/>
              </w:rPr>
              <w:t>а</w:t>
            </w:r>
            <w:r w:rsidRPr="00CF0D76">
              <w:rPr>
                <w:snapToGrid w:val="0"/>
                <w:sz w:val="24"/>
                <w:szCs w:val="24"/>
              </w:rPr>
              <w:t>ния</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509"/>
        </w:trPr>
        <w:tc>
          <w:tcPr>
            <w:tcW w:w="425" w:type="dxa"/>
            <w:tcBorders>
              <w:top w:val="single" w:sz="6" w:space="0" w:color="auto"/>
              <w:left w:val="single" w:sz="12"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27</w:t>
            </w:r>
          </w:p>
        </w:tc>
        <w:tc>
          <w:tcPr>
            <w:tcW w:w="3291" w:type="dxa"/>
            <w:tcBorders>
              <w:top w:val="single" w:sz="6" w:space="0" w:color="auto"/>
              <w:left w:val="single" w:sz="6" w:space="0" w:color="auto"/>
              <w:bottom w:val="single" w:sz="12" w:space="0" w:color="auto"/>
              <w:right w:val="single" w:sz="6" w:space="0" w:color="auto"/>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Дисконтированное сальдо суммарного потока (стр.24*стр.26)</w:t>
            </w: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cantSplit/>
          <w:trHeight w:val="262"/>
        </w:trPr>
        <w:tc>
          <w:tcPr>
            <w:tcW w:w="3716" w:type="dxa"/>
            <w:gridSpan w:val="2"/>
            <w:tcBorders>
              <w:top w:val="single" w:sz="12" w:space="0" w:color="auto"/>
              <w:left w:val="single" w:sz="12" w:space="0" w:color="auto"/>
              <w:bottom w:val="single" w:sz="12" w:space="0" w:color="auto"/>
              <w:right w:val="single" w:sz="2" w:space="0" w:color="000000"/>
            </w:tcBorders>
            <w:vAlign w:val="center"/>
          </w:tcPr>
          <w:p w:rsidR="00CF0D76" w:rsidRPr="00CF0D76" w:rsidRDefault="00CF0D76" w:rsidP="00CF0D76">
            <w:pPr>
              <w:spacing w:line="240" w:lineRule="auto"/>
              <w:ind w:firstLine="0"/>
              <w:rPr>
                <w:b/>
                <w:snapToGrid w:val="0"/>
                <w:sz w:val="24"/>
                <w:szCs w:val="24"/>
              </w:rPr>
            </w:pPr>
            <w:r w:rsidRPr="00CF0D76">
              <w:rPr>
                <w:b/>
                <w:snapToGrid w:val="0"/>
                <w:sz w:val="24"/>
                <w:szCs w:val="24"/>
              </w:rPr>
              <w:t>ЧД</w:t>
            </w:r>
          </w:p>
        </w:tc>
        <w:tc>
          <w:tcPr>
            <w:tcW w:w="5953" w:type="dxa"/>
            <w:gridSpan w:val="9"/>
            <w:tcBorders>
              <w:top w:val="single" w:sz="12" w:space="0" w:color="auto"/>
              <w:left w:val="single" w:sz="2" w:space="0" w:color="000000"/>
              <w:bottom w:val="single" w:sz="12"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cantSplit/>
          <w:trHeight w:val="262"/>
        </w:trPr>
        <w:tc>
          <w:tcPr>
            <w:tcW w:w="3716" w:type="dxa"/>
            <w:gridSpan w:val="2"/>
            <w:tcBorders>
              <w:top w:val="single" w:sz="12" w:space="0" w:color="auto"/>
              <w:left w:val="single" w:sz="12" w:space="0" w:color="auto"/>
              <w:bottom w:val="single" w:sz="12" w:space="0" w:color="auto"/>
              <w:right w:val="single" w:sz="2" w:space="0" w:color="000000"/>
            </w:tcBorders>
            <w:vAlign w:val="center"/>
          </w:tcPr>
          <w:p w:rsidR="00CF0D76" w:rsidRPr="00CF0D76" w:rsidRDefault="00CF0D76" w:rsidP="00CF0D76">
            <w:pPr>
              <w:spacing w:line="240" w:lineRule="auto"/>
              <w:ind w:firstLine="0"/>
              <w:rPr>
                <w:b/>
                <w:snapToGrid w:val="0"/>
                <w:sz w:val="24"/>
                <w:szCs w:val="24"/>
              </w:rPr>
            </w:pPr>
            <w:r w:rsidRPr="00CF0D76">
              <w:rPr>
                <w:b/>
                <w:snapToGrid w:val="0"/>
                <w:sz w:val="24"/>
                <w:szCs w:val="24"/>
              </w:rPr>
              <w:t>ЧДД (сумма стр.27)</w:t>
            </w:r>
          </w:p>
        </w:tc>
        <w:tc>
          <w:tcPr>
            <w:tcW w:w="5953" w:type="dxa"/>
            <w:gridSpan w:val="9"/>
            <w:tcBorders>
              <w:top w:val="single" w:sz="12" w:space="0" w:color="auto"/>
              <w:left w:val="single" w:sz="2" w:space="0" w:color="000000"/>
              <w:bottom w:val="single" w:sz="12"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cantSplit/>
          <w:trHeight w:val="262"/>
        </w:trPr>
        <w:tc>
          <w:tcPr>
            <w:tcW w:w="3716" w:type="dxa"/>
            <w:gridSpan w:val="2"/>
            <w:tcBorders>
              <w:top w:val="single" w:sz="12" w:space="0" w:color="auto"/>
              <w:left w:val="single" w:sz="12" w:space="0" w:color="auto"/>
              <w:bottom w:val="single" w:sz="12" w:space="0" w:color="auto"/>
              <w:right w:val="single" w:sz="2" w:space="0" w:color="000000"/>
            </w:tcBorders>
            <w:vAlign w:val="center"/>
          </w:tcPr>
          <w:p w:rsidR="00CF0D76" w:rsidRPr="00CF0D76" w:rsidRDefault="00CF0D76" w:rsidP="00CF0D76">
            <w:pPr>
              <w:spacing w:line="240" w:lineRule="auto"/>
              <w:ind w:firstLine="0"/>
              <w:rPr>
                <w:b/>
                <w:snapToGrid w:val="0"/>
                <w:sz w:val="24"/>
                <w:szCs w:val="24"/>
              </w:rPr>
            </w:pPr>
            <w:r w:rsidRPr="00CF0D76">
              <w:rPr>
                <w:b/>
                <w:snapToGrid w:val="0"/>
                <w:sz w:val="24"/>
                <w:szCs w:val="24"/>
              </w:rPr>
              <w:t>Срок окупаемости (лет)</w:t>
            </w:r>
          </w:p>
        </w:tc>
        <w:tc>
          <w:tcPr>
            <w:tcW w:w="5953" w:type="dxa"/>
            <w:gridSpan w:val="9"/>
            <w:tcBorders>
              <w:top w:val="single" w:sz="12" w:space="0" w:color="auto"/>
              <w:left w:val="single" w:sz="2" w:space="0" w:color="000000"/>
              <w:bottom w:val="single" w:sz="12"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bl>
    <w:p w:rsidR="00CF0D76" w:rsidRPr="00CF0D76" w:rsidRDefault="00CF0D76" w:rsidP="00CF0D76">
      <w:pPr>
        <w:widowControl w:val="0"/>
        <w:spacing w:line="240" w:lineRule="auto"/>
        <w:ind w:left="567" w:firstLine="0"/>
        <w:rPr>
          <w:snapToGrid w:val="0"/>
          <w:sz w:val="24"/>
          <w:szCs w:val="24"/>
        </w:rPr>
      </w:pPr>
    </w:p>
    <w:p w:rsidR="00CF0D76" w:rsidRPr="00CF0D76" w:rsidRDefault="00CF0D76" w:rsidP="00CF0D76">
      <w:pPr>
        <w:widowControl w:val="0"/>
        <w:spacing w:line="240" w:lineRule="auto"/>
        <w:ind w:left="567" w:firstLine="0"/>
        <w:rPr>
          <w:snapToGrid w:val="0"/>
          <w:sz w:val="24"/>
          <w:szCs w:val="24"/>
        </w:rPr>
      </w:pPr>
    </w:p>
    <w:p w:rsidR="00CF0D76" w:rsidRPr="00CF0D76" w:rsidRDefault="00CF0D76" w:rsidP="00CF0D76">
      <w:pPr>
        <w:widowControl w:val="0"/>
        <w:numPr>
          <w:ilvl w:val="0"/>
          <w:numId w:val="6"/>
        </w:numPr>
        <w:spacing w:line="240" w:lineRule="auto"/>
        <w:ind w:firstLine="0"/>
        <w:rPr>
          <w:snapToGrid w:val="0"/>
          <w:sz w:val="24"/>
          <w:szCs w:val="24"/>
        </w:rPr>
      </w:pPr>
      <w:r w:rsidRPr="00CF0D76">
        <w:rPr>
          <w:snapToGrid w:val="0"/>
          <w:sz w:val="24"/>
          <w:szCs w:val="24"/>
        </w:rPr>
        <w:t>продолжительность шага расчета равна одному году;</w:t>
      </w:r>
    </w:p>
    <w:p w:rsidR="00CF0D76" w:rsidRPr="00CF0D76" w:rsidRDefault="00CF0D76" w:rsidP="00CF0D76">
      <w:pPr>
        <w:widowControl w:val="0"/>
        <w:numPr>
          <w:ilvl w:val="0"/>
          <w:numId w:val="6"/>
        </w:numPr>
        <w:spacing w:line="240" w:lineRule="auto"/>
        <w:ind w:firstLine="0"/>
        <w:rPr>
          <w:snapToGrid w:val="0"/>
          <w:sz w:val="24"/>
          <w:szCs w:val="24"/>
        </w:rPr>
      </w:pPr>
      <w:r w:rsidRPr="00CF0D76">
        <w:rPr>
          <w:snapToGrid w:val="0"/>
          <w:sz w:val="24"/>
          <w:szCs w:val="24"/>
        </w:rPr>
        <w:t xml:space="preserve">Норма дисконта для определения коммерческой эффективности принята в размере 14 %. Коэффициент дисконтирования </w:t>
      </w:r>
      <w:r w:rsidRPr="00CF0D76">
        <w:rPr>
          <w:i/>
          <w:snapToGrid w:val="0"/>
          <w:sz w:val="24"/>
          <w:szCs w:val="24"/>
        </w:rPr>
        <w:sym w:font="Symbol" w:char="0061"/>
      </w:r>
      <w:proofErr w:type="spellStart"/>
      <w:r w:rsidRPr="00CF0D76">
        <w:rPr>
          <w:i/>
          <w:snapToGrid w:val="0"/>
          <w:sz w:val="24"/>
          <w:szCs w:val="24"/>
          <w:vertAlign w:val="subscript"/>
        </w:rPr>
        <w:t>m</w:t>
      </w:r>
      <w:proofErr w:type="spellEnd"/>
      <w:r w:rsidRPr="00CF0D76">
        <w:rPr>
          <w:i/>
          <w:snapToGrid w:val="0"/>
          <w:sz w:val="24"/>
          <w:szCs w:val="24"/>
          <w:vertAlign w:val="subscript"/>
        </w:rPr>
        <w:t xml:space="preserve"> </w:t>
      </w:r>
      <w:r w:rsidRPr="00CF0D76">
        <w:rPr>
          <w:snapToGrid w:val="0"/>
          <w:sz w:val="24"/>
          <w:szCs w:val="24"/>
        </w:rPr>
        <w:t>определяется по приложению 1.</w:t>
      </w:r>
    </w:p>
    <w:p w:rsidR="00CF0D76" w:rsidRPr="00CF0D76" w:rsidRDefault="00CF0D76" w:rsidP="00CF0D76">
      <w:pPr>
        <w:widowControl w:val="0"/>
        <w:spacing w:line="240" w:lineRule="auto"/>
        <w:ind w:firstLine="0"/>
        <w:rPr>
          <w:snapToGrid w:val="0"/>
          <w:sz w:val="24"/>
          <w:szCs w:val="24"/>
        </w:rPr>
      </w:pPr>
    </w:p>
    <w:p w:rsidR="00CF0D76" w:rsidRPr="00CF0D76" w:rsidRDefault="00CF0D76" w:rsidP="00CF0D76">
      <w:pPr>
        <w:widowControl w:val="0"/>
        <w:spacing w:line="240" w:lineRule="auto"/>
        <w:ind w:firstLine="0"/>
        <w:rPr>
          <w:b/>
          <w:i/>
          <w:snapToGrid w:val="0"/>
          <w:sz w:val="24"/>
          <w:szCs w:val="24"/>
        </w:rPr>
      </w:pPr>
      <w:r w:rsidRPr="00CF0D76">
        <w:rPr>
          <w:b/>
          <w:i/>
          <w:snapToGrid w:val="0"/>
          <w:sz w:val="24"/>
          <w:szCs w:val="24"/>
        </w:rPr>
        <w:t>2.</w:t>
      </w:r>
      <w:r w:rsidRPr="00CF0D76">
        <w:rPr>
          <w:i/>
          <w:snapToGrid w:val="0"/>
          <w:sz w:val="24"/>
          <w:szCs w:val="24"/>
        </w:rPr>
        <w:t xml:space="preserve"> </w:t>
      </w:r>
      <w:r w:rsidRPr="00CF0D76">
        <w:rPr>
          <w:b/>
          <w:i/>
          <w:snapToGrid w:val="0"/>
          <w:sz w:val="24"/>
          <w:szCs w:val="24"/>
        </w:rPr>
        <w:t xml:space="preserve"> Оценка эффективности проекта для акционеров</w:t>
      </w:r>
    </w:p>
    <w:p w:rsidR="00CF0D76" w:rsidRPr="00CF0D76" w:rsidRDefault="00CF0D76" w:rsidP="00CF0D76">
      <w:pPr>
        <w:pStyle w:val="21"/>
        <w:widowControl w:val="0"/>
        <w:spacing w:before="0" w:line="240" w:lineRule="auto"/>
        <w:ind w:firstLine="0"/>
        <w:rPr>
          <w:snapToGrid w:val="0"/>
          <w:szCs w:val="24"/>
        </w:rPr>
      </w:pPr>
      <w:r w:rsidRPr="00CF0D76">
        <w:rPr>
          <w:snapToGrid w:val="0"/>
          <w:szCs w:val="24"/>
        </w:rPr>
        <w:t>Дополнительные данные необходимые для расчетов:</w:t>
      </w:r>
    </w:p>
    <w:p w:rsidR="00CF0D76" w:rsidRPr="00CF0D76" w:rsidRDefault="00CF0D76" w:rsidP="00CF0D76">
      <w:pPr>
        <w:pStyle w:val="21"/>
        <w:widowControl w:val="0"/>
        <w:numPr>
          <w:ilvl w:val="0"/>
          <w:numId w:val="7"/>
        </w:numPr>
        <w:snapToGrid/>
        <w:spacing w:before="0" w:line="240" w:lineRule="auto"/>
        <w:ind w:firstLine="0"/>
        <w:rPr>
          <w:snapToGrid w:val="0"/>
          <w:szCs w:val="24"/>
        </w:rPr>
      </w:pPr>
      <w:r w:rsidRPr="00CF0D76">
        <w:rPr>
          <w:snapToGrid w:val="0"/>
          <w:szCs w:val="24"/>
        </w:rPr>
        <w:t>для проекта предполагается привлечь акционерный капитал в сумме 60 тыс. руб. -  на шаге 0 и на шаге 1= 30 тыс. руб.;</w:t>
      </w:r>
    </w:p>
    <w:p w:rsidR="00CF0D76" w:rsidRPr="00CF0D76" w:rsidRDefault="00CF0D76" w:rsidP="00CF0D76">
      <w:pPr>
        <w:pStyle w:val="21"/>
        <w:widowControl w:val="0"/>
        <w:numPr>
          <w:ilvl w:val="0"/>
          <w:numId w:val="7"/>
        </w:numPr>
        <w:snapToGrid/>
        <w:spacing w:before="0" w:line="240" w:lineRule="auto"/>
        <w:ind w:firstLine="0"/>
        <w:rPr>
          <w:snapToGrid w:val="0"/>
          <w:szCs w:val="24"/>
        </w:rPr>
      </w:pPr>
      <w:r w:rsidRPr="00CF0D76">
        <w:rPr>
          <w:snapToGrid w:val="0"/>
          <w:szCs w:val="24"/>
        </w:rPr>
        <w:t xml:space="preserve">для проекта предполагается привлечь заемный капитал в сумме 100 тыс. руб. -  на шаге 0 под 12 % </w:t>
      </w:r>
      <w:proofErr w:type="gramStart"/>
      <w:r w:rsidRPr="00CF0D76">
        <w:rPr>
          <w:snapToGrid w:val="0"/>
          <w:szCs w:val="24"/>
        </w:rPr>
        <w:t>годовых</w:t>
      </w:r>
      <w:proofErr w:type="gramEnd"/>
      <w:r w:rsidRPr="00CF0D76">
        <w:rPr>
          <w:snapToGrid w:val="0"/>
          <w:szCs w:val="24"/>
        </w:rPr>
        <w:t>, начисляемых 1 раз в год. На практике схема возврата долга нередко задается кредитором. В данном примере будем исходить из макс</w:t>
      </w:r>
      <w:r w:rsidRPr="00CF0D76">
        <w:rPr>
          <w:snapToGrid w:val="0"/>
          <w:szCs w:val="24"/>
        </w:rPr>
        <w:t>и</w:t>
      </w:r>
      <w:r w:rsidRPr="00CF0D76">
        <w:rPr>
          <w:snapToGrid w:val="0"/>
          <w:szCs w:val="24"/>
        </w:rPr>
        <w:t xml:space="preserve">мально быстрого возврата долга. </w:t>
      </w:r>
      <w:r w:rsidRPr="00CF0D76">
        <w:rPr>
          <w:snapToGrid w:val="0"/>
          <w:szCs w:val="24"/>
          <w:u w:val="single"/>
        </w:rPr>
        <w:t>До начала производства проценты не выплач</w:t>
      </w:r>
      <w:r w:rsidRPr="00CF0D76">
        <w:rPr>
          <w:snapToGrid w:val="0"/>
          <w:szCs w:val="24"/>
          <w:u w:val="single"/>
        </w:rPr>
        <w:t>и</w:t>
      </w:r>
      <w:r w:rsidRPr="00CF0D76">
        <w:rPr>
          <w:snapToGrid w:val="0"/>
          <w:szCs w:val="24"/>
          <w:u w:val="single"/>
        </w:rPr>
        <w:t>ваются, а капитализируются (добавляются к сумме долга на шаге, при котором производится капитализация).</w:t>
      </w:r>
      <w:r w:rsidRPr="00CF0D76">
        <w:rPr>
          <w:snapToGrid w:val="0"/>
          <w:szCs w:val="24"/>
        </w:rPr>
        <w:t xml:space="preserve"> </w:t>
      </w:r>
    </w:p>
    <w:p w:rsidR="00CF0D76" w:rsidRPr="00CF0D76" w:rsidRDefault="00CF0D76" w:rsidP="00CF0D76">
      <w:pPr>
        <w:pStyle w:val="21"/>
        <w:widowControl w:val="0"/>
        <w:spacing w:before="0" w:line="240" w:lineRule="auto"/>
        <w:ind w:firstLine="0"/>
        <w:rPr>
          <w:snapToGrid w:val="0"/>
          <w:szCs w:val="24"/>
        </w:rPr>
      </w:pPr>
      <w:r w:rsidRPr="00CF0D76">
        <w:rPr>
          <w:snapToGrid w:val="0"/>
          <w:szCs w:val="24"/>
        </w:rPr>
        <w:t>Примем, что льготы имеются только по налогу на прибыль и заключаются в уменьшении налогооблагаемой прибыли на величину процентов, выплачиваемых за инвестиционный кредит.</w:t>
      </w:r>
    </w:p>
    <w:p w:rsidR="00CF0D76" w:rsidRPr="00CF0D76" w:rsidRDefault="00CF0D76" w:rsidP="00CF0D76">
      <w:pPr>
        <w:widowControl w:val="0"/>
        <w:spacing w:line="240" w:lineRule="auto"/>
        <w:ind w:firstLine="0"/>
        <w:rPr>
          <w:b/>
          <w:snapToGrid w:val="0"/>
          <w:sz w:val="24"/>
          <w:szCs w:val="24"/>
        </w:rPr>
      </w:pPr>
    </w:p>
    <w:p w:rsidR="00CF0D76" w:rsidRPr="00CF0D76" w:rsidRDefault="00CF0D76" w:rsidP="00CF0D76">
      <w:pPr>
        <w:widowControl w:val="0"/>
        <w:spacing w:line="240" w:lineRule="auto"/>
        <w:ind w:firstLine="0"/>
        <w:rPr>
          <w:b/>
          <w:snapToGrid w:val="0"/>
          <w:sz w:val="24"/>
          <w:szCs w:val="24"/>
        </w:rPr>
      </w:pPr>
      <w:r w:rsidRPr="00CF0D76">
        <w:rPr>
          <w:b/>
          <w:snapToGrid w:val="0"/>
          <w:sz w:val="24"/>
          <w:szCs w:val="24"/>
        </w:rPr>
        <w:t>Примечания:</w:t>
      </w:r>
    </w:p>
    <w:p w:rsidR="00CF0D76" w:rsidRPr="00CF0D76" w:rsidRDefault="00CF0D76" w:rsidP="00CF0D76">
      <w:pPr>
        <w:widowControl w:val="0"/>
        <w:numPr>
          <w:ilvl w:val="0"/>
          <w:numId w:val="8"/>
        </w:numPr>
        <w:spacing w:line="240" w:lineRule="auto"/>
        <w:ind w:firstLine="0"/>
        <w:rPr>
          <w:snapToGrid w:val="0"/>
          <w:sz w:val="24"/>
          <w:szCs w:val="24"/>
        </w:rPr>
      </w:pPr>
      <w:r w:rsidRPr="00CF0D76">
        <w:rPr>
          <w:snapToGrid w:val="0"/>
          <w:sz w:val="24"/>
          <w:szCs w:val="24"/>
        </w:rPr>
        <w:t>Возврат займа (стр. 14) начинается с того шага, на котором сальдо двух потоков н</w:t>
      </w:r>
      <w:r w:rsidRPr="00CF0D76">
        <w:rPr>
          <w:snapToGrid w:val="0"/>
          <w:sz w:val="24"/>
          <w:szCs w:val="24"/>
        </w:rPr>
        <w:t>е</w:t>
      </w:r>
      <w:r w:rsidRPr="00CF0D76">
        <w:rPr>
          <w:snapToGrid w:val="0"/>
          <w:sz w:val="24"/>
          <w:szCs w:val="24"/>
        </w:rPr>
        <w:t>отрицательно. Производится возврат займа до тех пор, пока он полностью не погашен. При этом в первую очередь погашаются проценты по займу (стр. 19), во избежание н</w:t>
      </w:r>
      <w:r w:rsidRPr="00CF0D76">
        <w:rPr>
          <w:snapToGrid w:val="0"/>
          <w:sz w:val="24"/>
          <w:szCs w:val="24"/>
        </w:rPr>
        <w:t>а</w:t>
      </w:r>
      <w:r w:rsidRPr="00CF0D76">
        <w:rPr>
          <w:snapToGrid w:val="0"/>
          <w:sz w:val="24"/>
          <w:szCs w:val="24"/>
        </w:rPr>
        <w:t xml:space="preserve">числения процентов на проценты, оставшаяся часть суммы записывается в стр. 14.  </w:t>
      </w:r>
    </w:p>
    <w:p w:rsidR="00CF0D76" w:rsidRPr="00CF0D76" w:rsidRDefault="00CF0D76" w:rsidP="00CF0D76">
      <w:pPr>
        <w:widowControl w:val="0"/>
        <w:numPr>
          <w:ilvl w:val="0"/>
          <w:numId w:val="8"/>
        </w:numPr>
        <w:spacing w:line="240" w:lineRule="auto"/>
        <w:ind w:firstLine="0"/>
        <w:rPr>
          <w:snapToGrid w:val="0"/>
          <w:sz w:val="24"/>
          <w:szCs w:val="24"/>
        </w:rPr>
      </w:pPr>
      <w:r w:rsidRPr="00CF0D76">
        <w:rPr>
          <w:snapToGrid w:val="0"/>
          <w:sz w:val="24"/>
          <w:szCs w:val="24"/>
        </w:rPr>
        <w:t>Величина долга на начало шага равна его величине на конец предыдущего шага.</w:t>
      </w:r>
    </w:p>
    <w:p w:rsidR="00CF0D76" w:rsidRPr="00CF0D76" w:rsidRDefault="00CF0D76" w:rsidP="00CF0D76">
      <w:pPr>
        <w:widowControl w:val="0"/>
        <w:numPr>
          <w:ilvl w:val="0"/>
          <w:numId w:val="8"/>
        </w:numPr>
        <w:spacing w:line="240" w:lineRule="auto"/>
        <w:ind w:firstLine="0"/>
        <w:rPr>
          <w:snapToGrid w:val="0"/>
          <w:sz w:val="24"/>
          <w:szCs w:val="24"/>
        </w:rPr>
      </w:pPr>
      <w:r w:rsidRPr="00CF0D76">
        <w:rPr>
          <w:snapToGrid w:val="0"/>
          <w:sz w:val="24"/>
          <w:szCs w:val="24"/>
        </w:rPr>
        <w:t>Величина долга на конец шага есть его величина на начало плюс капитализирова</w:t>
      </w:r>
      <w:r w:rsidRPr="00CF0D76">
        <w:rPr>
          <w:snapToGrid w:val="0"/>
          <w:sz w:val="24"/>
          <w:szCs w:val="24"/>
        </w:rPr>
        <w:t>н</w:t>
      </w:r>
      <w:r w:rsidRPr="00CF0D76">
        <w:rPr>
          <w:snapToGrid w:val="0"/>
          <w:sz w:val="24"/>
          <w:szCs w:val="24"/>
        </w:rPr>
        <w:t xml:space="preserve">ные проценты и за вычетом суммы возврата займа (стр. 14). </w:t>
      </w:r>
    </w:p>
    <w:p w:rsidR="00CF0D76" w:rsidRPr="00CF0D76" w:rsidRDefault="00CF0D76" w:rsidP="00CF0D76">
      <w:pPr>
        <w:widowControl w:val="0"/>
        <w:numPr>
          <w:ilvl w:val="0"/>
          <w:numId w:val="8"/>
        </w:numPr>
        <w:spacing w:line="240" w:lineRule="auto"/>
        <w:ind w:firstLine="0"/>
        <w:rPr>
          <w:snapToGrid w:val="0"/>
          <w:sz w:val="24"/>
          <w:szCs w:val="24"/>
        </w:rPr>
      </w:pPr>
      <w:r w:rsidRPr="00CF0D76">
        <w:rPr>
          <w:snapToGrid w:val="0"/>
          <w:sz w:val="24"/>
          <w:szCs w:val="24"/>
        </w:rPr>
        <w:t>Проценты начисляются от величины долга на начало шага.</w:t>
      </w:r>
    </w:p>
    <w:p w:rsidR="00CF0D76" w:rsidRPr="00CF0D76" w:rsidRDefault="00CF0D76" w:rsidP="00CF0D76">
      <w:pPr>
        <w:widowControl w:val="0"/>
        <w:numPr>
          <w:ilvl w:val="0"/>
          <w:numId w:val="8"/>
        </w:numPr>
        <w:spacing w:line="240" w:lineRule="auto"/>
        <w:ind w:firstLine="0"/>
        <w:rPr>
          <w:snapToGrid w:val="0"/>
          <w:sz w:val="24"/>
          <w:szCs w:val="24"/>
        </w:rPr>
      </w:pPr>
      <w:r w:rsidRPr="00CF0D76">
        <w:rPr>
          <w:snapToGrid w:val="0"/>
          <w:sz w:val="24"/>
          <w:szCs w:val="24"/>
        </w:rPr>
        <w:t>Чистый доход участников и акционеров и их чистый дисконтированный доход опр</w:t>
      </w:r>
      <w:r w:rsidRPr="00CF0D76">
        <w:rPr>
          <w:snapToGrid w:val="0"/>
          <w:sz w:val="24"/>
          <w:szCs w:val="24"/>
        </w:rPr>
        <w:t>е</w:t>
      </w:r>
      <w:r w:rsidRPr="00CF0D76">
        <w:rPr>
          <w:snapToGrid w:val="0"/>
          <w:sz w:val="24"/>
          <w:szCs w:val="24"/>
        </w:rPr>
        <w:t xml:space="preserve">деляются аналогично </w:t>
      </w:r>
      <w:proofErr w:type="gramStart"/>
      <w:r w:rsidRPr="00CF0D76">
        <w:rPr>
          <w:snapToGrid w:val="0"/>
          <w:sz w:val="24"/>
          <w:szCs w:val="24"/>
        </w:rPr>
        <w:t>расчетам</w:t>
      </w:r>
      <w:proofErr w:type="gramEnd"/>
      <w:r w:rsidRPr="00CF0D76">
        <w:rPr>
          <w:snapToGrid w:val="0"/>
          <w:sz w:val="24"/>
          <w:szCs w:val="24"/>
        </w:rPr>
        <w:t xml:space="preserve"> сделанным для определения коммерческой эффективн</w:t>
      </w:r>
      <w:r w:rsidRPr="00CF0D76">
        <w:rPr>
          <w:snapToGrid w:val="0"/>
          <w:sz w:val="24"/>
          <w:szCs w:val="24"/>
        </w:rPr>
        <w:t>о</w:t>
      </w:r>
      <w:r w:rsidRPr="00CF0D76">
        <w:rPr>
          <w:snapToGrid w:val="0"/>
          <w:sz w:val="24"/>
          <w:szCs w:val="24"/>
        </w:rPr>
        <w:t xml:space="preserve">сти проекта. </w:t>
      </w:r>
    </w:p>
    <w:p w:rsidR="00CF0D76" w:rsidRPr="00CF0D76" w:rsidRDefault="00CF0D76" w:rsidP="00CF0D76">
      <w:pPr>
        <w:widowControl w:val="0"/>
        <w:spacing w:line="240" w:lineRule="auto"/>
        <w:ind w:firstLine="0"/>
        <w:rPr>
          <w:snapToGrid w:val="0"/>
          <w:sz w:val="24"/>
          <w:szCs w:val="24"/>
        </w:rPr>
      </w:pPr>
    </w:p>
    <w:p w:rsidR="00CF0D76" w:rsidRPr="00CF0D76" w:rsidRDefault="00CF0D76" w:rsidP="00CF0D76">
      <w:pPr>
        <w:pStyle w:val="2"/>
        <w:spacing w:before="0" w:line="240" w:lineRule="auto"/>
        <w:ind w:firstLine="0"/>
        <w:rPr>
          <w:rFonts w:ascii="Times New Roman" w:hAnsi="Times New Roman" w:cs="Times New Roman"/>
          <w:b w:val="0"/>
          <w:color w:val="auto"/>
          <w:sz w:val="24"/>
          <w:szCs w:val="24"/>
        </w:rPr>
      </w:pPr>
      <w:r w:rsidRPr="00CF0D76">
        <w:rPr>
          <w:rFonts w:ascii="Times New Roman" w:hAnsi="Times New Roman" w:cs="Times New Roman"/>
          <w:b w:val="0"/>
          <w:color w:val="auto"/>
          <w:sz w:val="24"/>
          <w:szCs w:val="24"/>
        </w:rPr>
        <w:t>Таблица 3</w:t>
      </w:r>
    </w:p>
    <w:p w:rsidR="00CF0D76" w:rsidRPr="00CF0D76" w:rsidRDefault="00CF0D76" w:rsidP="00CF0D76">
      <w:pPr>
        <w:widowControl w:val="0"/>
        <w:spacing w:line="240" w:lineRule="auto"/>
        <w:ind w:firstLine="0"/>
        <w:jc w:val="center"/>
        <w:rPr>
          <w:b/>
          <w:snapToGrid w:val="0"/>
          <w:sz w:val="24"/>
          <w:szCs w:val="24"/>
        </w:rPr>
      </w:pPr>
      <w:r w:rsidRPr="00CF0D76">
        <w:rPr>
          <w:b/>
          <w:snapToGrid w:val="0"/>
          <w:sz w:val="24"/>
          <w:szCs w:val="24"/>
        </w:rPr>
        <w:t>Расчет индекса доходности дисконтированных затрат</w:t>
      </w:r>
    </w:p>
    <w:tbl>
      <w:tblPr>
        <w:tblW w:w="9639" w:type="dxa"/>
        <w:tblInd w:w="30" w:type="dxa"/>
        <w:tblLayout w:type="fixed"/>
        <w:tblCellMar>
          <w:left w:w="30" w:type="dxa"/>
          <w:right w:w="30" w:type="dxa"/>
        </w:tblCellMar>
        <w:tblLook w:val="0000"/>
      </w:tblPr>
      <w:tblGrid>
        <w:gridCol w:w="395"/>
        <w:gridCol w:w="3291"/>
        <w:gridCol w:w="661"/>
        <w:gridCol w:w="661"/>
        <w:gridCol w:w="662"/>
        <w:gridCol w:w="661"/>
        <w:gridCol w:w="662"/>
        <w:gridCol w:w="661"/>
        <w:gridCol w:w="662"/>
        <w:gridCol w:w="661"/>
        <w:gridCol w:w="662"/>
      </w:tblGrid>
      <w:tr w:rsidR="00CF0D76" w:rsidRPr="00CF0D76" w:rsidTr="00CF0D76">
        <w:trPr>
          <w:cantSplit/>
          <w:trHeight w:val="262"/>
        </w:trPr>
        <w:tc>
          <w:tcPr>
            <w:tcW w:w="395" w:type="dxa"/>
            <w:vMerge w:val="restart"/>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b/>
                <w:snapToGrid w:val="0"/>
                <w:sz w:val="24"/>
                <w:szCs w:val="24"/>
              </w:rPr>
              <w:t>№</w:t>
            </w:r>
          </w:p>
        </w:tc>
        <w:tc>
          <w:tcPr>
            <w:tcW w:w="3291" w:type="dxa"/>
            <w:vMerge w:val="restart"/>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pStyle w:val="4"/>
              <w:spacing w:before="0" w:line="240" w:lineRule="auto"/>
              <w:ind w:firstLine="0"/>
              <w:rPr>
                <w:rFonts w:ascii="Times New Roman" w:hAnsi="Times New Roman" w:cs="Times New Roman"/>
                <w:color w:val="auto"/>
                <w:sz w:val="24"/>
                <w:szCs w:val="24"/>
              </w:rPr>
            </w:pPr>
            <w:r w:rsidRPr="00CF0D76">
              <w:rPr>
                <w:rFonts w:ascii="Times New Roman" w:hAnsi="Times New Roman" w:cs="Times New Roman"/>
                <w:color w:val="auto"/>
                <w:sz w:val="24"/>
                <w:szCs w:val="24"/>
              </w:rPr>
              <w:t>Показатель</w:t>
            </w:r>
          </w:p>
        </w:tc>
        <w:tc>
          <w:tcPr>
            <w:tcW w:w="5953" w:type="dxa"/>
            <w:gridSpan w:val="9"/>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pStyle w:val="4"/>
              <w:spacing w:before="0" w:line="240" w:lineRule="auto"/>
              <w:ind w:firstLine="0"/>
              <w:rPr>
                <w:rFonts w:ascii="Times New Roman" w:hAnsi="Times New Roman" w:cs="Times New Roman"/>
                <w:color w:val="auto"/>
                <w:sz w:val="24"/>
                <w:szCs w:val="24"/>
              </w:rPr>
            </w:pPr>
            <w:r w:rsidRPr="00CF0D76">
              <w:rPr>
                <w:rFonts w:ascii="Times New Roman" w:hAnsi="Times New Roman" w:cs="Times New Roman"/>
                <w:color w:val="auto"/>
                <w:sz w:val="24"/>
                <w:szCs w:val="24"/>
              </w:rPr>
              <w:t>Номера шагов расчета</w:t>
            </w:r>
          </w:p>
        </w:tc>
      </w:tr>
      <w:tr w:rsidR="00CF0D76" w:rsidRPr="00CF0D76" w:rsidTr="00CF0D76">
        <w:trPr>
          <w:cantSplit/>
          <w:trHeight w:val="41"/>
        </w:trPr>
        <w:tc>
          <w:tcPr>
            <w:tcW w:w="395" w:type="dxa"/>
            <w:vMerge/>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spacing w:line="240" w:lineRule="auto"/>
              <w:ind w:firstLine="0"/>
              <w:rPr>
                <w:snapToGrid w:val="0"/>
                <w:sz w:val="24"/>
                <w:szCs w:val="24"/>
              </w:rPr>
            </w:pPr>
          </w:p>
        </w:tc>
        <w:tc>
          <w:tcPr>
            <w:tcW w:w="3291" w:type="dxa"/>
            <w:vMerge/>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spacing w:line="240" w:lineRule="auto"/>
              <w:ind w:firstLine="0"/>
              <w:rPr>
                <w:b/>
                <w:sz w:val="24"/>
                <w:szCs w:val="24"/>
              </w:rPr>
            </w:pPr>
          </w:p>
        </w:tc>
        <w:tc>
          <w:tcPr>
            <w:tcW w:w="661" w:type="dxa"/>
            <w:tcBorders>
              <w:top w:val="single" w:sz="12" w:space="0" w:color="auto"/>
              <w:left w:val="single" w:sz="12"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0</w:t>
            </w: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1</w:t>
            </w:r>
          </w:p>
        </w:tc>
        <w:tc>
          <w:tcPr>
            <w:tcW w:w="662"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2</w:t>
            </w: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3</w:t>
            </w:r>
          </w:p>
        </w:tc>
        <w:tc>
          <w:tcPr>
            <w:tcW w:w="662"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4</w:t>
            </w: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5</w:t>
            </w:r>
          </w:p>
        </w:tc>
        <w:tc>
          <w:tcPr>
            <w:tcW w:w="662"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6</w:t>
            </w: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7</w:t>
            </w:r>
          </w:p>
        </w:tc>
        <w:tc>
          <w:tcPr>
            <w:tcW w:w="662" w:type="dxa"/>
            <w:tcBorders>
              <w:top w:val="single" w:sz="12" w:space="0" w:color="auto"/>
              <w:left w:val="single" w:sz="6"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8</w:t>
            </w:r>
          </w:p>
        </w:tc>
      </w:tr>
      <w:tr w:rsidR="00CF0D76" w:rsidRPr="00CF0D76" w:rsidTr="00CF0D76">
        <w:trPr>
          <w:cantSplit/>
          <w:trHeight w:val="247"/>
        </w:trPr>
        <w:tc>
          <w:tcPr>
            <w:tcW w:w="9639" w:type="dxa"/>
            <w:gridSpan w:val="11"/>
            <w:tcBorders>
              <w:top w:val="single" w:sz="12" w:space="0" w:color="auto"/>
              <w:left w:val="single" w:sz="12" w:space="0" w:color="auto"/>
              <w:bottom w:val="nil"/>
              <w:right w:val="single" w:sz="12"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b/>
                <w:snapToGrid w:val="0"/>
                <w:sz w:val="24"/>
                <w:szCs w:val="24"/>
              </w:rPr>
              <w:t>операционная деятельность</w:t>
            </w:r>
          </w:p>
        </w:tc>
      </w:tr>
      <w:tr w:rsidR="00CF0D76" w:rsidRPr="00CF0D76" w:rsidTr="00CF0D76">
        <w:trPr>
          <w:trHeight w:val="509"/>
        </w:trPr>
        <w:tc>
          <w:tcPr>
            <w:tcW w:w="395" w:type="dxa"/>
            <w:tcBorders>
              <w:top w:val="single" w:sz="12" w:space="0" w:color="auto"/>
              <w:left w:val="single" w:sz="12"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7</w:t>
            </w:r>
          </w:p>
        </w:tc>
        <w:tc>
          <w:tcPr>
            <w:tcW w:w="3291" w:type="dxa"/>
            <w:tcBorders>
              <w:top w:val="single" w:sz="12" w:space="0" w:color="auto"/>
              <w:left w:val="single" w:sz="6" w:space="0" w:color="auto"/>
              <w:bottom w:val="single" w:sz="12" w:space="0" w:color="auto"/>
              <w:right w:val="nil"/>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 xml:space="preserve">Сальдо от операционной деятельности </w:t>
            </w:r>
          </w:p>
        </w:tc>
        <w:tc>
          <w:tcPr>
            <w:tcW w:w="661" w:type="dxa"/>
            <w:tcBorders>
              <w:top w:val="single" w:sz="12" w:space="0" w:color="auto"/>
              <w:left w:val="single" w:sz="12"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cantSplit/>
          <w:trHeight w:val="41"/>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инвестиционная деятельность</w:t>
            </w:r>
          </w:p>
        </w:tc>
      </w:tr>
      <w:tr w:rsidR="00CF0D76" w:rsidRPr="00CF0D76" w:rsidTr="00CF0D76">
        <w:trPr>
          <w:trHeight w:val="56"/>
        </w:trPr>
        <w:tc>
          <w:tcPr>
            <w:tcW w:w="395"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10</w:t>
            </w:r>
          </w:p>
        </w:tc>
        <w:tc>
          <w:tcPr>
            <w:tcW w:w="3291" w:type="dxa"/>
            <w:tcBorders>
              <w:top w:val="single" w:sz="6" w:space="0" w:color="auto"/>
              <w:left w:val="single" w:sz="6" w:space="0" w:color="auto"/>
              <w:bottom w:val="single" w:sz="6" w:space="0" w:color="auto"/>
              <w:right w:val="nil"/>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 xml:space="preserve">Сальдо от инвестиционной деятельности </w:t>
            </w:r>
          </w:p>
        </w:tc>
        <w:tc>
          <w:tcPr>
            <w:tcW w:w="661"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56"/>
        </w:trPr>
        <w:tc>
          <w:tcPr>
            <w:tcW w:w="395" w:type="dxa"/>
            <w:tcBorders>
              <w:top w:val="single" w:sz="6" w:space="0" w:color="auto"/>
              <w:left w:val="single" w:sz="12"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11</w:t>
            </w:r>
          </w:p>
        </w:tc>
        <w:tc>
          <w:tcPr>
            <w:tcW w:w="3291" w:type="dxa"/>
            <w:tcBorders>
              <w:top w:val="single" w:sz="6" w:space="0" w:color="auto"/>
              <w:left w:val="single" w:sz="6" w:space="0" w:color="auto"/>
              <w:bottom w:val="single" w:sz="12" w:space="0" w:color="auto"/>
              <w:right w:val="nil"/>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Суммарное сальдо двух п</w:t>
            </w:r>
            <w:r w:rsidRPr="00CF0D76">
              <w:rPr>
                <w:b/>
                <w:snapToGrid w:val="0"/>
                <w:sz w:val="24"/>
                <w:szCs w:val="24"/>
              </w:rPr>
              <w:t>о</w:t>
            </w:r>
            <w:r w:rsidRPr="00CF0D76">
              <w:rPr>
                <w:b/>
                <w:snapToGrid w:val="0"/>
                <w:sz w:val="24"/>
                <w:szCs w:val="24"/>
              </w:rPr>
              <w:t xml:space="preserve">токов </w:t>
            </w:r>
          </w:p>
        </w:tc>
        <w:tc>
          <w:tcPr>
            <w:tcW w:w="661" w:type="dxa"/>
            <w:tcBorders>
              <w:top w:val="single" w:sz="6" w:space="0" w:color="auto"/>
              <w:left w:val="single" w:sz="12"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cantSplit/>
          <w:trHeight w:val="247"/>
        </w:trPr>
        <w:tc>
          <w:tcPr>
            <w:tcW w:w="9639" w:type="dxa"/>
            <w:gridSpan w:val="11"/>
            <w:tcBorders>
              <w:top w:val="single" w:sz="12" w:space="0" w:color="auto"/>
              <w:left w:val="single" w:sz="12" w:space="0" w:color="auto"/>
              <w:bottom w:val="nil"/>
              <w:right w:val="single" w:sz="12"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b/>
                <w:snapToGrid w:val="0"/>
                <w:sz w:val="24"/>
                <w:szCs w:val="24"/>
              </w:rPr>
              <w:t>финансовая деятельность</w:t>
            </w:r>
          </w:p>
        </w:tc>
      </w:tr>
      <w:tr w:rsidR="00CF0D76" w:rsidRPr="00CF0D76" w:rsidTr="00CF0D76">
        <w:trPr>
          <w:trHeight w:val="247"/>
        </w:trPr>
        <w:tc>
          <w:tcPr>
            <w:tcW w:w="395" w:type="dxa"/>
            <w:tcBorders>
              <w:top w:val="single" w:sz="12"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12</w:t>
            </w:r>
          </w:p>
        </w:tc>
        <w:tc>
          <w:tcPr>
            <w:tcW w:w="3291" w:type="dxa"/>
            <w:tcBorders>
              <w:top w:val="single" w:sz="12" w:space="0" w:color="auto"/>
              <w:left w:val="single" w:sz="6" w:space="0" w:color="auto"/>
              <w:bottom w:val="single" w:sz="6" w:space="0" w:color="auto"/>
              <w:right w:val="nil"/>
            </w:tcBorders>
          </w:tcPr>
          <w:p w:rsidR="00CF0D76" w:rsidRPr="00CF0D76" w:rsidRDefault="00CF0D76" w:rsidP="00CF0D76">
            <w:pPr>
              <w:spacing w:line="240" w:lineRule="auto"/>
              <w:ind w:firstLine="0"/>
              <w:rPr>
                <w:snapToGrid w:val="0"/>
                <w:sz w:val="24"/>
                <w:szCs w:val="24"/>
              </w:rPr>
            </w:pPr>
            <w:r w:rsidRPr="00CF0D76">
              <w:rPr>
                <w:snapToGrid w:val="0"/>
                <w:sz w:val="24"/>
                <w:szCs w:val="24"/>
              </w:rPr>
              <w:t>Акционерный капитал</w:t>
            </w:r>
          </w:p>
        </w:tc>
        <w:tc>
          <w:tcPr>
            <w:tcW w:w="661" w:type="dxa"/>
            <w:tcBorders>
              <w:top w:val="single" w:sz="12"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60,00</w:t>
            </w:r>
          </w:p>
        </w:tc>
        <w:tc>
          <w:tcPr>
            <w:tcW w:w="661"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30,00</w:t>
            </w:r>
          </w:p>
        </w:tc>
        <w:tc>
          <w:tcPr>
            <w:tcW w:w="662"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56"/>
        </w:trPr>
        <w:tc>
          <w:tcPr>
            <w:tcW w:w="395"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3291" w:type="dxa"/>
            <w:tcBorders>
              <w:top w:val="single" w:sz="6" w:space="0" w:color="auto"/>
              <w:left w:val="single" w:sz="6" w:space="0" w:color="auto"/>
              <w:bottom w:val="single" w:sz="6" w:space="0" w:color="auto"/>
              <w:right w:val="nil"/>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Займы</w:t>
            </w:r>
          </w:p>
        </w:tc>
        <w:tc>
          <w:tcPr>
            <w:tcW w:w="661"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247"/>
        </w:trPr>
        <w:tc>
          <w:tcPr>
            <w:tcW w:w="395"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13</w:t>
            </w:r>
          </w:p>
        </w:tc>
        <w:tc>
          <w:tcPr>
            <w:tcW w:w="3291" w:type="dxa"/>
            <w:tcBorders>
              <w:top w:val="single" w:sz="6" w:space="0" w:color="auto"/>
              <w:left w:val="single" w:sz="6" w:space="0" w:color="auto"/>
              <w:bottom w:val="single" w:sz="6" w:space="0" w:color="auto"/>
              <w:right w:val="nil"/>
            </w:tcBorders>
          </w:tcPr>
          <w:p w:rsidR="00CF0D76" w:rsidRPr="00CF0D76" w:rsidRDefault="00CF0D76" w:rsidP="00CF0D76">
            <w:pPr>
              <w:spacing w:line="240" w:lineRule="auto"/>
              <w:ind w:left="426" w:firstLine="0"/>
              <w:rPr>
                <w:snapToGrid w:val="0"/>
                <w:sz w:val="24"/>
                <w:szCs w:val="24"/>
              </w:rPr>
            </w:pPr>
            <w:r w:rsidRPr="00CF0D76">
              <w:rPr>
                <w:snapToGrid w:val="0"/>
                <w:sz w:val="24"/>
                <w:szCs w:val="24"/>
              </w:rPr>
              <w:t>взятие займа</w:t>
            </w:r>
          </w:p>
        </w:tc>
        <w:tc>
          <w:tcPr>
            <w:tcW w:w="661"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100,00</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247"/>
        </w:trPr>
        <w:tc>
          <w:tcPr>
            <w:tcW w:w="395"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14</w:t>
            </w:r>
          </w:p>
        </w:tc>
        <w:tc>
          <w:tcPr>
            <w:tcW w:w="3291" w:type="dxa"/>
            <w:tcBorders>
              <w:top w:val="single" w:sz="6" w:space="0" w:color="auto"/>
              <w:left w:val="single" w:sz="6" w:space="0" w:color="auto"/>
              <w:bottom w:val="single" w:sz="6" w:space="0" w:color="auto"/>
              <w:right w:val="nil"/>
            </w:tcBorders>
          </w:tcPr>
          <w:p w:rsidR="00CF0D76" w:rsidRPr="00CF0D76" w:rsidRDefault="00CF0D76" w:rsidP="00CF0D76">
            <w:pPr>
              <w:spacing w:line="240" w:lineRule="auto"/>
              <w:ind w:left="426" w:firstLine="0"/>
              <w:rPr>
                <w:snapToGrid w:val="0"/>
                <w:sz w:val="24"/>
                <w:szCs w:val="24"/>
              </w:rPr>
            </w:pPr>
            <w:r w:rsidRPr="00CF0D76">
              <w:rPr>
                <w:snapToGrid w:val="0"/>
                <w:sz w:val="24"/>
                <w:szCs w:val="24"/>
              </w:rPr>
              <w:t>возврат займа  (стр.19+стр.14)</w:t>
            </w:r>
          </w:p>
        </w:tc>
        <w:tc>
          <w:tcPr>
            <w:tcW w:w="661"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247"/>
        </w:trPr>
        <w:tc>
          <w:tcPr>
            <w:tcW w:w="395"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3291" w:type="dxa"/>
            <w:tcBorders>
              <w:top w:val="single" w:sz="6" w:space="0" w:color="auto"/>
              <w:left w:val="single" w:sz="6" w:space="0" w:color="auto"/>
              <w:bottom w:val="single" w:sz="6" w:space="0" w:color="auto"/>
              <w:right w:val="nil"/>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Величина долга</w:t>
            </w:r>
          </w:p>
        </w:tc>
        <w:tc>
          <w:tcPr>
            <w:tcW w:w="661"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247"/>
        </w:trPr>
        <w:tc>
          <w:tcPr>
            <w:tcW w:w="395"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15</w:t>
            </w:r>
          </w:p>
        </w:tc>
        <w:tc>
          <w:tcPr>
            <w:tcW w:w="3291" w:type="dxa"/>
            <w:tcBorders>
              <w:top w:val="single" w:sz="6" w:space="0" w:color="auto"/>
              <w:left w:val="single" w:sz="6" w:space="0" w:color="auto"/>
              <w:bottom w:val="single" w:sz="6" w:space="0" w:color="auto"/>
              <w:right w:val="nil"/>
            </w:tcBorders>
          </w:tcPr>
          <w:p w:rsidR="00CF0D76" w:rsidRPr="00CF0D76" w:rsidRDefault="00CF0D76" w:rsidP="00CF0D76">
            <w:pPr>
              <w:spacing w:line="240" w:lineRule="auto"/>
              <w:ind w:left="426" w:firstLine="0"/>
              <w:rPr>
                <w:snapToGrid w:val="0"/>
                <w:sz w:val="24"/>
                <w:szCs w:val="24"/>
              </w:rPr>
            </w:pPr>
            <w:r w:rsidRPr="00CF0D76">
              <w:rPr>
                <w:snapToGrid w:val="0"/>
                <w:sz w:val="24"/>
                <w:szCs w:val="24"/>
              </w:rPr>
              <w:t>на начало шага</w:t>
            </w:r>
          </w:p>
        </w:tc>
        <w:tc>
          <w:tcPr>
            <w:tcW w:w="661"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100,00</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112,00</w:t>
            </w: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112,00</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20,10</w:t>
            </w: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247"/>
        </w:trPr>
        <w:tc>
          <w:tcPr>
            <w:tcW w:w="395"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16</w:t>
            </w:r>
          </w:p>
        </w:tc>
        <w:tc>
          <w:tcPr>
            <w:tcW w:w="3291" w:type="dxa"/>
            <w:tcBorders>
              <w:top w:val="single" w:sz="6" w:space="0" w:color="auto"/>
              <w:left w:val="single" w:sz="6" w:space="0" w:color="auto"/>
              <w:bottom w:val="single" w:sz="6" w:space="0" w:color="auto"/>
              <w:right w:val="nil"/>
            </w:tcBorders>
          </w:tcPr>
          <w:p w:rsidR="00CF0D76" w:rsidRPr="00CF0D76" w:rsidRDefault="00CF0D76" w:rsidP="00CF0D76">
            <w:pPr>
              <w:spacing w:line="240" w:lineRule="auto"/>
              <w:ind w:left="426" w:firstLine="0"/>
              <w:rPr>
                <w:snapToGrid w:val="0"/>
                <w:sz w:val="24"/>
                <w:szCs w:val="24"/>
              </w:rPr>
            </w:pPr>
            <w:r w:rsidRPr="00CF0D76">
              <w:rPr>
                <w:snapToGrid w:val="0"/>
                <w:sz w:val="24"/>
                <w:szCs w:val="24"/>
              </w:rPr>
              <w:t>на конец шага (стр.15-стр.14+стр.18)</w:t>
            </w:r>
          </w:p>
        </w:tc>
        <w:tc>
          <w:tcPr>
            <w:tcW w:w="661"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56"/>
        </w:trPr>
        <w:tc>
          <w:tcPr>
            <w:tcW w:w="395"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3291" w:type="dxa"/>
            <w:tcBorders>
              <w:top w:val="single" w:sz="6" w:space="0" w:color="auto"/>
              <w:left w:val="single" w:sz="6" w:space="0" w:color="auto"/>
              <w:bottom w:val="single" w:sz="6" w:space="0" w:color="auto"/>
              <w:right w:val="nil"/>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Проценты</w:t>
            </w:r>
          </w:p>
        </w:tc>
        <w:tc>
          <w:tcPr>
            <w:tcW w:w="661"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247"/>
        </w:trPr>
        <w:tc>
          <w:tcPr>
            <w:tcW w:w="395"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17</w:t>
            </w:r>
          </w:p>
        </w:tc>
        <w:tc>
          <w:tcPr>
            <w:tcW w:w="3291" w:type="dxa"/>
            <w:tcBorders>
              <w:top w:val="single" w:sz="6" w:space="0" w:color="auto"/>
              <w:left w:val="single" w:sz="6" w:space="0" w:color="auto"/>
              <w:bottom w:val="single" w:sz="6" w:space="0" w:color="auto"/>
              <w:right w:val="nil"/>
            </w:tcBorders>
          </w:tcPr>
          <w:p w:rsidR="00CF0D76" w:rsidRPr="00CF0D76" w:rsidRDefault="00CF0D76" w:rsidP="00CF0D76">
            <w:pPr>
              <w:spacing w:line="240" w:lineRule="auto"/>
              <w:ind w:left="426" w:firstLine="0"/>
              <w:rPr>
                <w:snapToGrid w:val="0"/>
                <w:sz w:val="24"/>
                <w:szCs w:val="24"/>
              </w:rPr>
            </w:pPr>
            <w:r w:rsidRPr="00CF0D76">
              <w:rPr>
                <w:snapToGrid w:val="0"/>
                <w:sz w:val="24"/>
                <w:szCs w:val="24"/>
              </w:rPr>
              <w:t>начисленные</w:t>
            </w:r>
          </w:p>
        </w:tc>
        <w:tc>
          <w:tcPr>
            <w:tcW w:w="661"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12,00</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13,44</w:t>
            </w: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13,44</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2,41</w:t>
            </w: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247"/>
        </w:trPr>
        <w:tc>
          <w:tcPr>
            <w:tcW w:w="395"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18</w:t>
            </w:r>
          </w:p>
        </w:tc>
        <w:tc>
          <w:tcPr>
            <w:tcW w:w="3291" w:type="dxa"/>
            <w:tcBorders>
              <w:top w:val="single" w:sz="6" w:space="0" w:color="auto"/>
              <w:left w:val="single" w:sz="6" w:space="0" w:color="auto"/>
              <w:bottom w:val="single" w:sz="6" w:space="0" w:color="auto"/>
              <w:right w:val="nil"/>
            </w:tcBorders>
          </w:tcPr>
          <w:p w:rsidR="00CF0D76" w:rsidRPr="00CF0D76" w:rsidRDefault="00CF0D76" w:rsidP="00CF0D76">
            <w:pPr>
              <w:spacing w:line="240" w:lineRule="auto"/>
              <w:ind w:left="426" w:firstLine="0"/>
              <w:rPr>
                <w:snapToGrid w:val="0"/>
                <w:sz w:val="24"/>
                <w:szCs w:val="24"/>
              </w:rPr>
            </w:pPr>
            <w:r w:rsidRPr="00CF0D76">
              <w:rPr>
                <w:snapToGrid w:val="0"/>
                <w:sz w:val="24"/>
                <w:szCs w:val="24"/>
              </w:rPr>
              <w:t>капитализированные</w:t>
            </w:r>
          </w:p>
        </w:tc>
        <w:tc>
          <w:tcPr>
            <w:tcW w:w="661"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12,00</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0,00</w:t>
            </w: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0,00</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0,00</w:t>
            </w: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262"/>
        </w:trPr>
        <w:tc>
          <w:tcPr>
            <w:tcW w:w="395" w:type="dxa"/>
            <w:tcBorders>
              <w:top w:val="single" w:sz="6" w:space="0" w:color="auto"/>
              <w:left w:val="single" w:sz="12"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19</w:t>
            </w:r>
          </w:p>
        </w:tc>
        <w:tc>
          <w:tcPr>
            <w:tcW w:w="3291" w:type="dxa"/>
            <w:tcBorders>
              <w:top w:val="single" w:sz="6" w:space="0" w:color="auto"/>
              <w:left w:val="single" w:sz="6" w:space="0" w:color="auto"/>
              <w:bottom w:val="single" w:sz="12" w:space="0" w:color="auto"/>
              <w:right w:val="nil"/>
            </w:tcBorders>
          </w:tcPr>
          <w:p w:rsidR="00CF0D76" w:rsidRPr="00CF0D76" w:rsidRDefault="00CF0D76" w:rsidP="00CF0D76">
            <w:pPr>
              <w:spacing w:line="240" w:lineRule="auto"/>
              <w:ind w:left="426" w:firstLine="0"/>
              <w:rPr>
                <w:snapToGrid w:val="0"/>
                <w:sz w:val="24"/>
                <w:szCs w:val="24"/>
              </w:rPr>
            </w:pPr>
            <w:r w:rsidRPr="00CF0D76">
              <w:rPr>
                <w:snapToGrid w:val="0"/>
                <w:sz w:val="24"/>
                <w:szCs w:val="24"/>
              </w:rPr>
              <w:t>выплаченные (стр.17-стр.18)</w:t>
            </w:r>
          </w:p>
        </w:tc>
        <w:tc>
          <w:tcPr>
            <w:tcW w:w="661" w:type="dxa"/>
            <w:tcBorders>
              <w:top w:val="single" w:sz="6" w:space="0" w:color="auto"/>
              <w:left w:val="single" w:sz="12"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41"/>
        </w:trPr>
        <w:tc>
          <w:tcPr>
            <w:tcW w:w="395" w:type="dxa"/>
            <w:tcBorders>
              <w:top w:val="single" w:sz="12" w:space="0" w:color="auto"/>
              <w:left w:val="single" w:sz="12"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20</w:t>
            </w:r>
          </w:p>
        </w:tc>
        <w:tc>
          <w:tcPr>
            <w:tcW w:w="3291" w:type="dxa"/>
            <w:tcBorders>
              <w:top w:val="single" w:sz="12" w:space="0" w:color="auto"/>
              <w:left w:val="single" w:sz="6" w:space="0" w:color="auto"/>
              <w:bottom w:val="single" w:sz="12" w:space="0" w:color="auto"/>
              <w:right w:val="nil"/>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Сальдо от финансовой де</w:t>
            </w:r>
            <w:r w:rsidRPr="00CF0D76">
              <w:rPr>
                <w:b/>
                <w:snapToGrid w:val="0"/>
                <w:sz w:val="24"/>
                <w:szCs w:val="24"/>
              </w:rPr>
              <w:t>я</w:t>
            </w:r>
            <w:r w:rsidRPr="00CF0D76">
              <w:rPr>
                <w:b/>
                <w:snapToGrid w:val="0"/>
                <w:sz w:val="24"/>
                <w:szCs w:val="24"/>
              </w:rPr>
              <w:t>тельности (стр.12+стр.13+стр.14+стр.19)</w:t>
            </w:r>
          </w:p>
        </w:tc>
        <w:tc>
          <w:tcPr>
            <w:tcW w:w="661" w:type="dxa"/>
            <w:tcBorders>
              <w:top w:val="single" w:sz="12" w:space="0" w:color="auto"/>
              <w:left w:val="single" w:sz="12"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cantSplit/>
          <w:trHeight w:val="247"/>
        </w:trPr>
        <w:tc>
          <w:tcPr>
            <w:tcW w:w="9639" w:type="dxa"/>
            <w:gridSpan w:val="11"/>
            <w:tcBorders>
              <w:top w:val="single" w:sz="12" w:space="0" w:color="auto"/>
              <w:left w:val="single" w:sz="12" w:space="0" w:color="auto"/>
              <w:bottom w:val="nil"/>
              <w:right w:val="single" w:sz="12"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b/>
                <w:snapToGrid w:val="0"/>
                <w:sz w:val="24"/>
                <w:szCs w:val="24"/>
              </w:rPr>
              <w:t>Итоговые результаты</w:t>
            </w:r>
          </w:p>
        </w:tc>
      </w:tr>
      <w:tr w:rsidR="00CF0D76" w:rsidRPr="00CF0D76" w:rsidTr="00CF0D76">
        <w:trPr>
          <w:trHeight w:val="41"/>
        </w:trPr>
        <w:tc>
          <w:tcPr>
            <w:tcW w:w="395" w:type="dxa"/>
            <w:tcBorders>
              <w:top w:val="single" w:sz="12"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21</w:t>
            </w:r>
          </w:p>
        </w:tc>
        <w:tc>
          <w:tcPr>
            <w:tcW w:w="3291" w:type="dxa"/>
            <w:tcBorders>
              <w:top w:val="single" w:sz="12" w:space="0" w:color="auto"/>
              <w:left w:val="single" w:sz="6" w:space="0" w:color="auto"/>
              <w:bottom w:val="single" w:sz="6" w:space="0" w:color="auto"/>
              <w:right w:val="nil"/>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Суммарное сальдо трех п</w:t>
            </w:r>
            <w:r w:rsidRPr="00CF0D76">
              <w:rPr>
                <w:b/>
                <w:snapToGrid w:val="0"/>
                <w:sz w:val="24"/>
                <w:szCs w:val="24"/>
              </w:rPr>
              <w:t>о</w:t>
            </w:r>
            <w:r w:rsidRPr="00CF0D76">
              <w:rPr>
                <w:b/>
                <w:snapToGrid w:val="0"/>
                <w:sz w:val="24"/>
                <w:szCs w:val="24"/>
              </w:rPr>
              <w:t>токов (</w:t>
            </w:r>
            <w:proofErr w:type="gramStart"/>
            <w:r w:rsidRPr="00CF0D76">
              <w:rPr>
                <w:b/>
                <w:snapToGrid w:val="0"/>
                <w:sz w:val="24"/>
                <w:szCs w:val="24"/>
              </w:rPr>
              <w:t>c</w:t>
            </w:r>
            <w:proofErr w:type="gramEnd"/>
            <w:r w:rsidRPr="00CF0D76">
              <w:rPr>
                <w:b/>
                <w:snapToGrid w:val="0"/>
                <w:sz w:val="24"/>
                <w:szCs w:val="24"/>
              </w:rPr>
              <w:t>тр.11+cтр.20)</w:t>
            </w:r>
          </w:p>
        </w:tc>
        <w:tc>
          <w:tcPr>
            <w:tcW w:w="661" w:type="dxa"/>
            <w:tcBorders>
              <w:top w:val="single" w:sz="12"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262"/>
        </w:trPr>
        <w:tc>
          <w:tcPr>
            <w:tcW w:w="395"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22</w:t>
            </w:r>
          </w:p>
        </w:tc>
        <w:tc>
          <w:tcPr>
            <w:tcW w:w="3291" w:type="dxa"/>
            <w:tcBorders>
              <w:top w:val="single" w:sz="6" w:space="0" w:color="auto"/>
              <w:left w:val="single" w:sz="6" w:space="0" w:color="auto"/>
              <w:bottom w:val="single" w:sz="6" w:space="0" w:color="auto"/>
              <w:right w:val="nil"/>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Накопленное сальдо трех п</w:t>
            </w:r>
            <w:r w:rsidRPr="00CF0D76">
              <w:rPr>
                <w:b/>
                <w:snapToGrid w:val="0"/>
                <w:sz w:val="24"/>
                <w:szCs w:val="24"/>
              </w:rPr>
              <w:t>о</w:t>
            </w:r>
            <w:r w:rsidRPr="00CF0D76">
              <w:rPr>
                <w:b/>
                <w:snapToGrid w:val="0"/>
                <w:sz w:val="24"/>
                <w:szCs w:val="24"/>
              </w:rPr>
              <w:t>токов</w:t>
            </w:r>
          </w:p>
        </w:tc>
        <w:tc>
          <w:tcPr>
            <w:tcW w:w="661"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b/>
                <w:snapToGrid w:val="0"/>
                <w:sz w:val="24"/>
                <w:szCs w:val="24"/>
              </w:rPr>
            </w:pPr>
          </w:p>
        </w:tc>
      </w:tr>
      <w:tr w:rsidR="00CF0D76" w:rsidRPr="00CF0D76" w:rsidTr="00CF0D76">
        <w:trPr>
          <w:trHeight w:val="247"/>
        </w:trPr>
        <w:tc>
          <w:tcPr>
            <w:tcW w:w="395"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23</w:t>
            </w:r>
          </w:p>
        </w:tc>
        <w:tc>
          <w:tcPr>
            <w:tcW w:w="3291" w:type="dxa"/>
            <w:tcBorders>
              <w:top w:val="single" w:sz="6" w:space="0" w:color="auto"/>
              <w:left w:val="single" w:sz="6" w:space="0" w:color="auto"/>
              <w:bottom w:val="single" w:sz="6" w:space="0" w:color="auto"/>
              <w:right w:val="nil"/>
            </w:tcBorders>
          </w:tcPr>
          <w:p w:rsidR="00CF0D76" w:rsidRPr="00CF0D76" w:rsidRDefault="00CF0D76" w:rsidP="00CF0D76">
            <w:pPr>
              <w:spacing w:line="240" w:lineRule="auto"/>
              <w:ind w:firstLine="0"/>
              <w:rPr>
                <w:snapToGrid w:val="0"/>
                <w:sz w:val="24"/>
                <w:szCs w:val="24"/>
              </w:rPr>
            </w:pPr>
            <w:r w:rsidRPr="00CF0D76">
              <w:rPr>
                <w:snapToGrid w:val="0"/>
                <w:sz w:val="24"/>
                <w:szCs w:val="24"/>
              </w:rPr>
              <w:t>Коэффициент дисконтиров</w:t>
            </w:r>
            <w:r w:rsidRPr="00CF0D76">
              <w:rPr>
                <w:snapToGrid w:val="0"/>
                <w:sz w:val="24"/>
                <w:szCs w:val="24"/>
              </w:rPr>
              <w:t>а</w:t>
            </w:r>
            <w:r w:rsidRPr="00CF0D76">
              <w:rPr>
                <w:snapToGrid w:val="0"/>
                <w:sz w:val="24"/>
                <w:szCs w:val="24"/>
              </w:rPr>
              <w:t>ния</w:t>
            </w:r>
          </w:p>
        </w:tc>
        <w:tc>
          <w:tcPr>
            <w:tcW w:w="661"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509"/>
        </w:trPr>
        <w:tc>
          <w:tcPr>
            <w:tcW w:w="395" w:type="dxa"/>
            <w:tcBorders>
              <w:top w:val="single" w:sz="6" w:space="0" w:color="auto"/>
              <w:left w:val="single" w:sz="12"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24</w:t>
            </w:r>
          </w:p>
        </w:tc>
        <w:tc>
          <w:tcPr>
            <w:tcW w:w="3291" w:type="dxa"/>
            <w:tcBorders>
              <w:top w:val="single" w:sz="6" w:space="0" w:color="auto"/>
              <w:left w:val="single" w:sz="6" w:space="0" w:color="auto"/>
              <w:bottom w:val="single" w:sz="12" w:space="0" w:color="auto"/>
              <w:right w:val="nil"/>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Поток для оценки эффе</w:t>
            </w:r>
            <w:r w:rsidRPr="00CF0D76">
              <w:rPr>
                <w:b/>
                <w:snapToGrid w:val="0"/>
                <w:sz w:val="24"/>
                <w:szCs w:val="24"/>
              </w:rPr>
              <w:t>к</w:t>
            </w:r>
            <w:r w:rsidRPr="00CF0D76">
              <w:rPr>
                <w:b/>
                <w:snapToGrid w:val="0"/>
                <w:sz w:val="24"/>
                <w:szCs w:val="24"/>
              </w:rPr>
              <w:t>тивности участия в проекте (стр.21-стр.22)</w:t>
            </w:r>
          </w:p>
        </w:tc>
        <w:tc>
          <w:tcPr>
            <w:tcW w:w="661" w:type="dxa"/>
            <w:tcBorders>
              <w:top w:val="single" w:sz="6" w:space="0" w:color="auto"/>
              <w:left w:val="single" w:sz="12"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756"/>
        </w:trPr>
        <w:tc>
          <w:tcPr>
            <w:tcW w:w="395" w:type="dxa"/>
            <w:tcBorders>
              <w:top w:val="single" w:sz="12" w:space="0" w:color="auto"/>
              <w:left w:val="single" w:sz="12"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25</w:t>
            </w:r>
          </w:p>
        </w:tc>
        <w:tc>
          <w:tcPr>
            <w:tcW w:w="3291" w:type="dxa"/>
            <w:tcBorders>
              <w:top w:val="single" w:sz="12" w:space="0" w:color="auto"/>
              <w:left w:val="single" w:sz="6" w:space="0" w:color="auto"/>
              <w:bottom w:val="single" w:sz="12" w:space="0" w:color="auto"/>
              <w:right w:val="nil"/>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Дисконтированный поток для оценки эффективности участия в проекте (стр.24*стр.23)</w:t>
            </w:r>
          </w:p>
        </w:tc>
        <w:tc>
          <w:tcPr>
            <w:tcW w:w="661" w:type="dxa"/>
            <w:tcBorders>
              <w:top w:val="single" w:sz="12" w:space="0" w:color="auto"/>
              <w:left w:val="single" w:sz="12"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cantSplit/>
          <w:trHeight w:val="262"/>
        </w:trPr>
        <w:tc>
          <w:tcPr>
            <w:tcW w:w="395" w:type="dxa"/>
            <w:tcBorders>
              <w:top w:val="single" w:sz="12" w:space="0" w:color="auto"/>
              <w:left w:val="single" w:sz="12" w:space="0" w:color="auto"/>
              <w:bottom w:val="single" w:sz="12" w:space="0" w:color="auto"/>
              <w:right w:val="single" w:sz="2" w:space="0" w:color="000000"/>
            </w:tcBorders>
            <w:vAlign w:val="center"/>
          </w:tcPr>
          <w:p w:rsidR="00CF0D76" w:rsidRPr="00CF0D76" w:rsidRDefault="00CF0D76" w:rsidP="00CF0D76">
            <w:pPr>
              <w:spacing w:line="240" w:lineRule="auto"/>
              <w:ind w:firstLine="0"/>
              <w:jc w:val="center"/>
              <w:rPr>
                <w:snapToGrid w:val="0"/>
                <w:sz w:val="24"/>
                <w:szCs w:val="24"/>
              </w:rPr>
            </w:pPr>
          </w:p>
        </w:tc>
        <w:tc>
          <w:tcPr>
            <w:tcW w:w="3291" w:type="dxa"/>
            <w:tcBorders>
              <w:top w:val="single" w:sz="12" w:space="0" w:color="auto"/>
              <w:left w:val="single" w:sz="2" w:space="0" w:color="000000"/>
              <w:bottom w:val="single" w:sz="12" w:space="0" w:color="auto"/>
              <w:right w:val="nil"/>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ЧД участников</w:t>
            </w:r>
          </w:p>
        </w:tc>
        <w:tc>
          <w:tcPr>
            <w:tcW w:w="5953" w:type="dxa"/>
            <w:gridSpan w:val="9"/>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cantSplit/>
          <w:trHeight w:val="262"/>
        </w:trPr>
        <w:tc>
          <w:tcPr>
            <w:tcW w:w="395" w:type="dxa"/>
            <w:tcBorders>
              <w:top w:val="single" w:sz="12" w:space="0" w:color="auto"/>
              <w:left w:val="single" w:sz="12" w:space="0" w:color="auto"/>
              <w:bottom w:val="single" w:sz="12" w:space="0" w:color="auto"/>
              <w:right w:val="single" w:sz="2" w:space="0" w:color="000000"/>
            </w:tcBorders>
            <w:vAlign w:val="center"/>
          </w:tcPr>
          <w:p w:rsidR="00CF0D76" w:rsidRPr="00CF0D76" w:rsidRDefault="00CF0D76" w:rsidP="00CF0D76">
            <w:pPr>
              <w:spacing w:line="240" w:lineRule="auto"/>
              <w:ind w:firstLine="0"/>
              <w:jc w:val="center"/>
              <w:rPr>
                <w:snapToGrid w:val="0"/>
                <w:sz w:val="24"/>
                <w:szCs w:val="24"/>
              </w:rPr>
            </w:pPr>
          </w:p>
        </w:tc>
        <w:tc>
          <w:tcPr>
            <w:tcW w:w="3291" w:type="dxa"/>
            <w:tcBorders>
              <w:top w:val="single" w:sz="12" w:space="0" w:color="auto"/>
              <w:left w:val="single" w:sz="2" w:space="0" w:color="000000"/>
              <w:bottom w:val="single" w:sz="12" w:space="0" w:color="auto"/>
              <w:right w:val="nil"/>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ЧДД (сумма стр.25)</w:t>
            </w:r>
          </w:p>
        </w:tc>
        <w:tc>
          <w:tcPr>
            <w:tcW w:w="5953" w:type="dxa"/>
            <w:gridSpan w:val="9"/>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bl>
    <w:p w:rsidR="00CF0D76" w:rsidRPr="00CF0D76" w:rsidRDefault="00CF0D76" w:rsidP="00CF0D76">
      <w:pPr>
        <w:widowControl w:val="0"/>
        <w:spacing w:line="240" w:lineRule="auto"/>
        <w:ind w:firstLine="0"/>
        <w:rPr>
          <w:snapToGrid w:val="0"/>
          <w:sz w:val="24"/>
          <w:szCs w:val="24"/>
        </w:rPr>
      </w:pPr>
    </w:p>
    <w:p w:rsidR="00CF0D76" w:rsidRPr="00CF0D76" w:rsidRDefault="00CF0D76" w:rsidP="00CF0D76">
      <w:pPr>
        <w:widowControl w:val="0"/>
        <w:spacing w:line="240" w:lineRule="auto"/>
        <w:ind w:firstLine="0"/>
        <w:jc w:val="center"/>
        <w:rPr>
          <w:b/>
          <w:i/>
          <w:snapToGrid w:val="0"/>
          <w:sz w:val="24"/>
          <w:szCs w:val="24"/>
        </w:rPr>
      </w:pPr>
      <w:r w:rsidRPr="00CF0D76">
        <w:rPr>
          <w:b/>
          <w:i/>
          <w:snapToGrid w:val="0"/>
          <w:sz w:val="24"/>
          <w:szCs w:val="24"/>
        </w:rPr>
        <w:t>3. Расчет денежных потоков и определение бюджетной эффективности</w:t>
      </w:r>
    </w:p>
    <w:p w:rsidR="00CF0D76" w:rsidRPr="00CF0D76" w:rsidRDefault="00CF0D76" w:rsidP="00CF0D76">
      <w:pPr>
        <w:pStyle w:val="33"/>
        <w:spacing w:after="0" w:line="240" w:lineRule="auto"/>
        <w:ind w:firstLine="0"/>
        <w:rPr>
          <w:sz w:val="24"/>
          <w:szCs w:val="24"/>
        </w:rPr>
      </w:pPr>
      <w:proofErr w:type="gramStart"/>
      <w:r w:rsidRPr="00CF0D76">
        <w:rPr>
          <w:sz w:val="24"/>
          <w:szCs w:val="24"/>
        </w:rPr>
        <w:t>Вернемся</w:t>
      </w:r>
      <w:proofErr w:type="gramEnd"/>
      <w:r w:rsidRPr="00CF0D76">
        <w:rPr>
          <w:sz w:val="24"/>
          <w:szCs w:val="24"/>
        </w:rPr>
        <w:t xml:space="preserve"> к примеру, рассмотренному в табл.1-3 и определим бюджетную эффективность описанного там ИП (для упрощения — в текущих ценах). Также с целью упрощения пров</w:t>
      </w:r>
      <w:r w:rsidRPr="00CF0D76">
        <w:rPr>
          <w:sz w:val="24"/>
          <w:szCs w:val="24"/>
        </w:rPr>
        <w:t>е</w:t>
      </w:r>
      <w:r w:rsidRPr="00CF0D76">
        <w:rPr>
          <w:sz w:val="24"/>
          <w:szCs w:val="24"/>
        </w:rPr>
        <w:t>дем расчет только для консолидированного бюджета (без разделения на бюджеты разли</w:t>
      </w:r>
      <w:r w:rsidRPr="00CF0D76">
        <w:rPr>
          <w:sz w:val="24"/>
          <w:szCs w:val="24"/>
        </w:rPr>
        <w:t>ч</w:t>
      </w:r>
      <w:r w:rsidRPr="00CF0D76">
        <w:rPr>
          <w:sz w:val="24"/>
          <w:szCs w:val="24"/>
        </w:rPr>
        <w:t xml:space="preserve">ных уровней) и внебюджетных фондов. </w:t>
      </w:r>
    </w:p>
    <w:p w:rsidR="00CF0D76" w:rsidRPr="00CF0D76" w:rsidRDefault="00CF0D76" w:rsidP="00CF0D76">
      <w:pPr>
        <w:pStyle w:val="33"/>
        <w:spacing w:after="0" w:line="240" w:lineRule="auto"/>
        <w:ind w:firstLine="0"/>
        <w:rPr>
          <w:sz w:val="24"/>
          <w:szCs w:val="24"/>
        </w:rPr>
      </w:pPr>
      <w:r w:rsidRPr="00CF0D76">
        <w:rPr>
          <w:sz w:val="24"/>
          <w:szCs w:val="24"/>
        </w:rPr>
        <w:t>Расчет сведем в табл. 4, приняв норму дисконта для бюджетной эффективности равной 24 %.</w:t>
      </w:r>
    </w:p>
    <w:p w:rsidR="00CF0D76" w:rsidRPr="00CF0D76" w:rsidRDefault="00CF0D76" w:rsidP="00CF0D76">
      <w:pPr>
        <w:pStyle w:val="33"/>
        <w:spacing w:after="0" w:line="240" w:lineRule="auto"/>
        <w:ind w:firstLine="0"/>
        <w:rPr>
          <w:sz w:val="24"/>
          <w:szCs w:val="24"/>
        </w:rPr>
      </w:pPr>
      <w:r w:rsidRPr="00CF0D76">
        <w:rPr>
          <w:sz w:val="24"/>
          <w:szCs w:val="24"/>
        </w:rPr>
        <w:t xml:space="preserve">Данные из табл. 1, 2 и 3 берутся по абсолютной величине (с положительным знаком), так как они теперь входят в денежные притоки. </w:t>
      </w:r>
    </w:p>
    <w:p w:rsidR="00CF0D76" w:rsidRPr="00CF0D76" w:rsidRDefault="00CF0D76" w:rsidP="00CF0D76">
      <w:pPr>
        <w:pStyle w:val="33"/>
        <w:spacing w:after="0" w:line="240" w:lineRule="auto"/>
        <w:ind w:firstLine="0"/>
        <w:rPr>
          <w:sz w:val="24"/>
          <w:szCs w:val="24"/>
        </w:rPr>
      </w:pPr>
      <w:r w:rsidRPr="00CF0D76">
        <w:rPr>
          <w:sz w:val="24"/>
          <w:szCs w:val="24"/>
        </w:rPr>
        <w:t>В рассматриваемом примере бюджетные оттоки равны нулю. Если государственные гара</w:t>
      </w:r>
      <w:r w:rsidRPr="00CF0D76">
        <w:rPr>
          <w:sz w:val="24"/>
          <w:szCs w:val="24"/>
        </w:rPr>
        <w:t>н</w:t>
      </w:r>
      <w:r w:rsidRPr="00CF0D76">
        <w:rPr>
          <w:sz w:val="24"/>
          <w:szCs w:val="24"/>
        </w:rPr>
        <w:t xml:space="preserve">тии также отсутствуют, то единственным показателем бюджетной эффективности является ЧДД бюджета. </w:t>
      </w:r>
    </w:p>
    <w:p w:rsidR="00CF0D76" w:rsidRPr="00CF0D76" w:rsidRDefault="00CF0D76" w:rsidP="00CF0D76">
      <w:pPr>
        <w:pStyle w:val="33"/>
        <w:spacing w:after="0" w:line="240" w:lineRule="auto"/>
        <w:ind w:firstLine="0"/>
        <w:jc w:val="right"/>
        <w:rPr>
          <w:b/>
          <w:sz w:val="24"/>
          <w:szCs w:val="24"/>
        </w:rPr>
      </w:pPr>
      <w:r w:rsidRPr="00CF0D76">
        <w:rPr>
          <w:b/>
          <w:sz w:val="24"/>
          <w:szCs w:val="24"/>
        </w:rPr>
        <w:t xml:space="preserve">  Таблица 4</w:t>
      </w:r>
    </w:p>
    <w:p w:rsidR="00CF0D76" w:rsidRPr="00CF0D76" w:rsidRDefault="00CF0D76" w:rsidP="00CF0D76">
      <w:pPr>
        <w:widowControl w:val="0"/>
        <w:spacing w:line="240" w:lineRule="auto"/>
        <w:ind w:firstLine="0"/>
        <w:jc w:val="center"/>
        <w:rPr>
          <w:b/>
          <w:snapToGrid w:val="0"/>
          <w:sz w:val="24"/>
          <w:szCs w:val="24"/>
        </w:rPr>
      </w:pPr>
      <w:r w:rsidRPr="00CF0D76">
        <w:rPr>
          <w:b/>
          <w:snapToGrid w:val="0"/>
          <w:sz w:val="24"/>
          <w:szCs w:val="24"/>
        </w:rPr>
        <w:t>Расчет бюджетной эффективности инвестиционного проекта</w:t>
      </w:r>
    </w:p>
    <w:tbl>
      <w:tblPr>
        <w:tblW w:w="0" w:type="auto"/>
        <w:tblLayout w:type="fixed"/>
        <w:tblCellMar>
          <w:left w:w="30" w:type="dxa"/>
          <w:right w:w="30" w:type="dxa"/>
        </w:tblCellMar>
        <w:tblLook w:val="0000"/>
      </w:tblPr>
      <w:tblGrid>
        <w:gridCol w:w="425"/>
        <w:gridCol w:w="3291"/>
        <w:gridCol w:w="664"/>
        <w:gridCol w:w="665"/>
        <w:gridCol w:w="665"/>
        <w:gridCol w:w="665"/>
        <w:gridCol w:w="664"/>
        <w:gridCol w:w="665"/>
        <w:gridCol w:w="665"/>
        <w:gridCol w:w="665"/>
        <w:gridCol w:w="665"/>
      </w:tblGrid>
      <w:tr w:rsidR="00CF0D76" w:rsidRPr="00CF0D76" w:rsidTr="00CF0D76">
        <w:trPr>
          <w:cantSplit/>
          <w:trHeight w:val="262"/>
        </w:trPr>
        <w:tc>
          <w:tcPr>
            <w:tcW w:w="425" w:type="dxa"/>
            <w:vMerge w:val="restart"/>
            <w:tcBorders>
              <w:top w:val="single" w:sz="12" w:space="0" w:color="auto"/>
              <w:left w:val="single" w:sz="12" w:space="0" w:color="auto"/>
              <w:bottom w:val="nil"/>
              <w:right w:val="single" w:sz="12"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b/>
                <w:snapToGrid w:val="0"/>
                <w:sz w:val="24"/>
                <w:szCs w:val="24"/>
              </w:rPr>
              <w:t>№</w:t>
            </w:r>
          </w:p>
        </w:tc>
        <w:tc>
          <w:tcPr>
            <w:tcW w:w="3291" w:type="dxa"/>
            <w:vMerge w:val="restart"/>
            <w:tcBorders>
              <w:top w:val="single" w:sz="12" w:space="0" w:color="auto"/>
              <w:left w:val="single" w:sz="12" w:space="0" w:color="auto"/>
              <w:bottom w:val="nil"/>
              <w:right w:val="single" w:sz="12" w:space="0" w:color="auto"/>
            </w:tcBorders>
            <w:vAlign w:val="center"/>
          </w:tcPr>
          <w:p w:rsidR="00CF0D76" w:rsidRPr="00CF0D76" w:rsidRDefault="00CF0D76" w:rsidP="00CF0D76">
            <w:pPr>
              <w:pStyle w:val="6"/>
              <w:spacing w:before="0" w:after="0" w:line="240" w:lineRule="auto"/>
              <w:ind w:firstLine="0"/>
              <w:rPr>
                <w:sz w:val="24"/>
                <w:szCs w:val="24"/>
              </w:rPr>
            </w:pPr>
            <w:r w:rsidRPr="00CF0D76">
              <w:rPr>
                <w:sz w:val="24"/>
                <w:szCs w:val="24"/>
              </w:rPr>
              <w:t>Показатель</w:t>
            </w:r>
          </w:p>
        </w:tc>
        <w:tc>
          <w:tcPr>
            <w:tcW w:w="5983" w:type="dxa"/>
            <w:gridSpan w:val="9"/>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pStyle w:val="5"/>
              <w:spacing w:before="0" w:after="0" w:line="240" w:lineRule="auto"/>
              <w:ind w:firstLine="0"/>
              <w:jc w:val="center"/>
              <w:rPr>
                <w:rFonts w:ascii="Times New Roman" w:hAnsi="Times New Roman"/>
                <w:sz w:val="24"/>
                <w:szCs w:val="24"/>
              </w:rPr>
            </w:pPr>
            <w:r w:rsidRPr="00CF0D76">
              <w:rPr>
                <w:rFonts w:ascii="Times New Roman" w:hAnsi="Times New Roman"/>
                <w:sz w:val="24"/>
                <w:szCs w:val="24"/>
              </w:rPr>
              <w:t>Номера шагов расчета</w:t>
            </w:r>
          </w:p>
        </w:tc>
      </w:tr>
      <w:tr w:rsidR="00CF0D76" w:rsidRPr="00CF0D76" w:rsidTr="00CF0D76">
        <w:trPr>
          <w:cantSplit/>
          <w:trHeight w:val="41"/>
        </w:trPr>
        <w:tc>
          <w:tcPr>
            <w:tcW w:w="425" w:type="dxa"/>
            <w:vMerge/>
            <w:tcBorders>
              <w:top w:val="single" w:sz="12" w:space="0" w:color="auto"/>
              <w:left w:val="single" w:sz="12" w:space="0" w:color="auto"/>
              <w:bottom w:val="nil"/>
              <w:right w:val="single" w:sz="12" w:space="0" w:color="auto"/>
            </w:tcBorders>
            <w:vAlign w:val="center"/>
          </w:tcPr>
          <w:p w:rsidR="00CF0D76" w:rsidRPr="00CF0D76" w:rsidRDefault="00CF0D76" w:rsidP="00CF0D76">
            <w:pPr>
              <w:spacing w:line="240" w:lineRule="auto"/>
              <w:ind w:firstLine="0"/>
              <w:rPr>
                <w:snapToGrid w:val="0"/>
                <w:sz w:val="24"/>
                <w:szCs w:val="24"/>
              </w:rPr>
            </w:pPr>
          </w:p>
        </w:tc>
        <w:tc>
          <w:tcPr>
            <w:tcW w:w="3291" w:type="dxa"/>
            <w:vMerge/>
            <w:tcBorders>
              <w:top w:val="single" w:sz="12" w:space="0" w:color="auto"/>
              <w:left w:val="single" w:sz="12" w:space="0" w:color="auto"/>
              <w:bottom w:val="nil"/>
              <w:right w:val="single" w:sz="12" w:space="0" w:color="auto"/>
            </w:tcBorders>
            <w:vAlign w:val="center"/>
          </w:tcPr>
          <w:p w:rsidR="00CF0D76" w:rsidRPr="00CF0D76" w:rsidRDefault="00CF0D76" w:rsidP="00CF0D76">
            <w:pPr>
              <w:spacing w:line="240" w:lineRule="auto"/>
              <w:ind w:firstLine="0"/>
              <w:rPr>
                <w:b/>
                <w:sz w:val="24"/>
                <w:szCs w:val="24"/>
              </w:rPr>
            </w:pPr>
          </w:p>
        </w:tc>
        <w:tc>
          <w:tcPr>
            <w:tcW w:w="664" w:type="dxa"/>
            <w:tcBorders>
              <w:top w:val="single" w:sz="12" w:space="0" w:color="auto"/>
              <w:left w:val="single" w:sz="12"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0</w:t>
            </w:r>
          </w:p>
        </w:tc>
        <w:tc>
          <w:tcPr>
            <w:tcW w:w="665"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1</w:t>
            </w:r>
          </w:p>
        </w:tc>
        <w:tc>
          <w:tcPr>
            <w:tcW w:w="665"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2</w:t>
            </w:r>
          </w:p>
        </w:tc>
        <w:tc>
          <w:tcPr>
            <w:tcW w:w="665"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3</w:t>
            </w:r>
          </w:p>
        </w:tc>
        <w:tc>
          <w:tcPr>
            <w:tcW w:w="664"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4</w:t>
            </w:r>
          </w:p>
        </w:tc>
        <w:tc>
          <w:tcPr>
            <w:tcW w:w="665"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5</w:t>
            </w:r>
          </w:p>
        </w:tc>
        <w:tc>
          <w:tcPr>
            <w:tcW w:w="665"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6</w:t>
            </w:r>
          </w:p>
        </w:tc>
        <w:tc>
          <w:tcPr>
            <w:tcW w:w="665"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7</w:t>
            </w:r>
          </w:p>
        </w:tc>
        <w:tc>
          <w:tcPr>
            <w:tcW w:w="665" w:type="dxa"/>
            <w:tcBorders>
              <w:top w:val="single" w:sz="12" w:space="0" w:color="auto"/>
              <w:left w:val="single" w:sz="6"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8</w:t>
            </w:r>
          </w:p>
        </w:tc>
      </w:tr>
      <w:tr w:rsidR="00CF0D76" w:rsidRPr="00CF0D76" w:rsidTr="00CF0D76">
        <w:trPr>
          <w:trHeight w:val="305"/>
        </w:trPr>
        <w:tc>
          <w:tcPr>
            <w:tcW w:w="425" w:type="dxa"/>
            <w:tcBorders>
              <w:top w:val="single" w:sz="12"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w:t>
            </w:r>
          </w:p>
        </w:tc>
        <w:tc>
          <w:tcPr>
            <w:tcW w:w="3291" w:type="dxa"/>
            <w:tcBorders>
              <w:top w:val="single" w:sz="12" w:space="0" w:color="auto"/>
              <w:left w:val="single" w:sz="6" w:space="0" w:color="auto"/>
              <w:bottom w:val="single" w:sz="6" w:space="0" w:color="auto"/>
              <w:right w:val="single" w:sz="12" w:space="0" w:color="auto"/>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Притоки (стр.2+стр.7+стр.8)</w:t>
            </w:r>
          </w:p>
        </w:tc>
        <w:tc>
          <w:tcPr>
            <w:tcW w:w="664" w:type="dxa"/>
            <w:tcBorders>
              <w:top w:val="single" w:sz="12" w:space="0" w:color="auto"/>
              <w:left w:val="nil"/>
              <w:bottom w:val="single" w:sz="6"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5"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5"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5"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4"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5"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5"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5"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5" w:type="dxa"/>
            <w:tcBorders>
              <w:top w:val="single" w:sz="12"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b/>
                <w:snapToGrid w:val="0"/>
                <w:sz w:val="24"/>
                <w:szCs w:val="24"/>
              </w:rPr>
            </w:pPr>
          </w:p>
        </w:tc>
      </w:tr>
      <w:tr w:rsidR="00CF0D76" w:rsidRPr="00CF0D76" w:rsidTr="00CF0D76">
        <w:trPr>
          <w:trHeight w:val="247"/>
        </w:trPr>
        <w:tc>
          <w:tcPr>
            <w:tcW w:w="425"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2</w:t>
            </w:r>
          </w:p>
        </w:tc>
        <w:tc>
          <w:tcPr>
            <w:tcW w:w="3291" w:type="dxa"/>
            <w:tcBorders>
              <w:top w:val="single" w:sz="6" w:space="0" w:color="auto"/>
              <w:left w:val="single" w:sz="6" w:space="0" w:color="auto"/>
              <w:bottom w:val="single" w:sz="6" w:space="0" w:color="auto"/>
              <w:right w:val="single" w:sz="12" w:space="0" w:color="auto"/>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Налоговые поступления, в т.ч.:</w:t>
            </w:r>
          </w:p>
        </w:tc>
        <w:tc>
          <w:tcPr>
            <w:tcW w:w="664" w:type="dxa"/>
            <w:tcBorders>
              <w:top w:val="single" w:sz="6" w:space="0" w:color="auto"/>
              <w:left w:val="nil"/>
              <w:bottom w:val="single" w:sz="6"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5"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5"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5"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4"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5"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5"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5"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5"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b/>
                <w:snapToGrid w:val="0"/>
                <w:sz w:val="24"/>
                <w:szCs w:val="24"/>
              </w:rPr>
            </w:pPr>
          </w:p>
        </w:tc>
      </w:tr>
      <w:tr w:rsidR="00CF0D76" w:rsidRPr="00CF0D76" w:rsidTr="00CF0D76">
        <w:trPr>
          <w:trHeight w:val="247"/>
        </w:trPr>
        <w:tc>
          <w:tcPr>
            <w:tcW w:w="425"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3</w:t>
            </w:r>
          </w:p>
        </w:tc>
        <w:tc>
          <w:tcPr>
            <w:tcW w:w="3291" w:type="dxa"/>
            <w:tcBorders>
              <w:top w:val="single" w:sz="6" w:space="0" w:color="auto"/>
              <w:left w:val="single" w:sz="6" w:space="0" w:color="auto"/>
              <w:bottom w:val="single" w:sz="6" w:space="0" w:color="auto"/>
              <w:right w:val="single" w:sz="12" w:space="0" w:color="auto"/>
            </w:tcBorders>
          </w:tcPr>
          <w:p w:rsidR="00CF0D76" w:rsidRPr="00CF0D76" w:rsidRDefault="00CF0D76" w:rsidP="00CF0D76">
            <w:pPr>
              <w:spacing w:line="240" w:lineRule="auto"/>
              <w:ind w:left="426" w:firstLine="0"/>
              <w:rPr>
                <w:snapToGrid w:val="0"/>
                <w:sz w:val="24"/>
                <w:szCs w:val="24"/>
              </w:rPr>
            </w:pPr>
            <w:r w:rsidRPr="00CF0D76">
              <w:rPr>
                <w:snapToGrid w:val="0"/>
                <w:sz w:val="24"/>
                <w:szCs w:val="24"/>
              </w:rPr>
              <w:t>- НДС (табл.1: стр.2+стр.8)</w:t>
            </w:r>
          </w:p>
        </w:tc>
        <w:tc>
          <w:tcPr>
            <w:tcW w:w="664" w:type="dxa"/>
            <w:tcBorders>
              <w:top w:val="single" w:sz="6" w:space="0" w:color="auto"/>
              <w:left w:val="nil"/>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4"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247"/>
        </w:trPr>
        <w:tc>
          <w:tcPr>
            <w:tcW w:w="425"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4</w:t>
            </w:r>
          </w:p>
        </w:tc>
        <w:tc>
          <w:tcPr>
            <w:tcW w:w="3291" w:type="dxa"/>
            <w:tcBorders>
              <w:top w:val="single" w:sz="6" w:space="0" w:color="auto"/>
              <w:left w:val="single" w:sz="6" w:space="0" w:color="auto"/>
              <w:bottom w:val="single" w:sz="6" w:space="0" w:color="auto"/>
              <w:right w:val="single" w:sz="12" w:space="0" w:color="auto"/>
            </w:tcBorders>
          </w:tcPr>
          <w:p w:rsidR="00CF0D76" w:rsidRPr="00CF0D76" w:rsidRDefault="00CF0D76" w:rsidP="00CF0D76">
            <w:pPr>
              <w:spacing w:line="240" w:lineRule="auto"/>
              <w:ind w:left="426" w:firstLine="0"/>
              <w:rPr>
                <w:snapToGrid w:val="0"/>
                <w:sz w:val="24"/>
                <w:szCs w:val="24"/>
              </w:rPr>
            </w:pPr>
            <w:r w:rsidRPr="00CF0D76">
              <w:rPr>
                <w:snapToGrid w:val="0"/>
                <w:sz w:val="24"/>
                <w:szCs w:val="24"/>
              </w:rPr>
              <w:t>- на имущество (табл.1: стр.15)</w:t>
            </w:r>
          </w:p>
        </w:tc>
        <w:tc>
          <w:tcPr>
            <w:tcW w:w="664" w:type="dxa"/>
            <w:tcBorders>
              <w:top w:val="single" w:sz="6" w:space="0" w:color="auto"/>
              <w:left w:val="nil"/>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4"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247"/>
        </w:trPr>
        <w:tc>
          <w:tcPr>
            <w:tcW w:w="425"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5</w:t>
            </w:r>
          </w:p>
        </w:tc>
        <w:tc>
          <w:tcPr>
            <w:tcW w:w="3291" w:type="dxa"/>
            <w:tcBorders>
              <w:top w:val="single" w:sz="6" w:space="0" w:color="auto"/>
              <w:left w:val="single" w:sz="6" w:space="0" w:color="auto"/>
              <w:bottom w:val="single" w:sz="6" w:space="0" w:color="auto"/>
              <w:right w:val="single" w:sz="12" w:space="0" w:color="auto"/>
            </w:tcBorders>
          </w:tcPr>
          <w:p w:rsidR="00CF0D76" w:rsidRPr="00CF0D76" w:rsidRDefault="00CF0D76" w:rsidP="00CF0D76">
            <w:pPr>
              <w:spacing w:line="240" w:lineRule="auto"/>
              <w:ind w:left="426" w:firstLine="0"/>
              <w:rPr>
                <w:snapToGrid w:val="0"/>
                <w:sz w:val="24"/>
                <w:szCs w:val="24"/>
              </w:rPr>
            </w:pPr>
            <w:r w:rsidRPr="00CF0D76">
              <w:rPr>
                <w:snapToGrid w:val="0"/>
                <w:sz w:val="24"/>
                <w:szCs w:val="24"/>
              </w:rPr>
              <w:t>- в дорожный фонд (табл.1: стр.16)</w:t>
            </w:r>
          </w:p>
        </w:tc>
        <w:tc>
          <w:tcPr>
            <w:tcW w:w="664" w:type="dxa"/>
            <w:tcBorders>
              <w:top w:val="single" w:sz="6" w:space="0" w:color="auto"/>
              <w:left w:val="nil"/>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4"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247"/>
        </w:trPr>
        <w:tc>
          <w:tcPr>
            <w:tcW w:w="425"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6</w:t>
            </w:r>
          </w:p>
        </w:tc>
        <w:tc>
          <w:tcPr>
            <w:tcW w:w="3291" w:type="dxa"/>
            <w:tcBorders>
              <w:top w:val="single" w:sz="6" w:space="0" w:color="auto"/>
              <w:left w:val="single" w:sz="6" w:space="0" w:color="auto"/>
              <w:bottom w:val="single" w:sz="6" w:space="0" w:color="auto"/>
              <w:right w:val="single" w:sz="12" w:space="0" w:color="auto"/>
            </w:tcBorders>
          </w:tcPr>
          <w:p w:rsidR="00CF0D76" w:rsidRPr="00CF0D76" w:rsidRDefault="00CF0D76" w:rsidP="00CF0D76">
            <w:pPr>
              <w:spacing w:line="240" w:lineRule="auto"/>
              <w:ind w:left="426" w:firstLine="0"/>
              <w:rPr>
                <w:snapToGrid w:val="0"/>
                <w:sz w:val="24"/>
                <w:szCs w:val="24"/>
              </w:rPr>
            </w:pPr>
            <w:r w:rsidRPr="00CF0D76">
              <w:rPr>
                <w:snapToGrid w:val="0"/>
                <w:sz w:val="24"/>
                <w:szCs w:val="24"/>
              </w:rPr>
              <w:t>- на прибыль (табл.1: стр.18)</w:t>
            </w:r>
          </w:p>
        </w:tc>
        <w:tc>
          <w:tcPr>
            <w:tcW w:w="664" w:type="dxa"/>
            <w:tcBorders>
              <w:top w:val="single" w:sz="6" w:space="0" w:color="auto"/>
              <w:left w:val="nil"/>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4"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494"/>
        </w:trPr>
        <w:tc>
          <w:tcPr>
            <w:tcW w:w="425" w:type="dxa"/>
            <w:tcBorders>
              <w:top w:val="single" w:sz="6" w:space="0" w:color="auto"/>
              <w:left w:val="single" w:sz="12"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7</w:t>
            </w:r>
          </w:p>
        </w:tc>
        <w:tc>
          <w:tcPr>
            <w:tcW w:w="3291" w:type="dxa"/>
            <w:tcBorders>
              <w:top w:val="single" w:sz="6" w:space="0" w:color="auto"/>
              <w:left w:val="single" w:sz="6" w:space="0" w:color="auto"/>
              <w:bottom w:val="single" w:sz="6" w:space="0" w:color="auto"/>
              <w:right w:val="single" w:sz="12" w:space="0" w:color="auto"/>
            </w:tcBorders>
          </w:tcPr>
          <w:p w:rsidR="00CF0D76" w:rsidRPr="00CF0D76" w:rsidRDefault="00CF0D76" w:rsidP="00CF0D76">
            <w:pPr>
              <w:spacing w:line="240" w:lineRule="auto"/>
              <w:ind w:firstLine="0"/>
              <w:rPr>
                <w:snapToGrid w:val="0"/>
                <w:sz w:val="24"/>
                <w:szCs w:val="24"/>
              </w:rPr>
            </w:pPr>
            <w:r w:rsidRPr="00CF0D76">
              <w:rPr>
                <w:snapToGrid w:val="0"/>
                <w:sz w:val="24"/>
                <w:szCs w:val="24"/>
              </w:rPr>
              <w:t>Подоходный налог с работн</w:t>
            </w:r>
            <w:r w:rsidRPr="00CF0D76">
              <w:rPr>
                <w:snapToGrid w:val="0"/>
                <w:sz w:val="24"/>
                <w:szCs w:val="24"/>
              </w:rPr>
              <w:t>и</w:t>
            </w:r>
            <w:r w:rsidRPr="00CF0D76">
              <w:rPr>
                <w:snapToGrid w:val="0"/>
                <w:sz w:val="24"/>
                <w:szCs w:val="24"/>
              </w:rPr>
              <w:t>ков (табл.1: стр.6 * 12%)</w:t>
            </w:r>
          </w:p>
        </w:tc>
        <w:tc>
          <w:tcPr>
            <w:tcW w:w="664" w:type="dxa"/>
            <w:tcBorders>
              <w:top w:val="single" w:sz="6" w:space="0" w:color="auto"/>
              <w:left w:val="nil"/>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4"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509"/>
        </w:trPr>
        <w:tc>
          <w:tcPr>
            <w:tcW w:w="425" w:type="dxa"/>
            <w:tcBorders>
              <w:top w:val="single" w:sz="6" w:space="0" w:color="auto"/>
              <w:left w:val="single" w:sz="12"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8</w:t>
            </w:r>
          </w:p>
        </w:tc>
        <w:tc>
          <w:tcPr>
            <w:tcW w:w="3291" w:type="dxa"/>
            <w:tcBorders>
              <w:top w:val="single" w:sz="6" w:space="0" w:color="auto"/>
              <w:left w:val="single" w:sz="6" w:space="0" w:color="auto"/>
              <w:bottom w:val="single" w:sz="12" w:space="0" w:color="auto"/>
              <w:right w:val="single" w:sz="12" w:space="0" w:color="auto"/>
            </w:tcBorders>
          </w:tcPr>
          <w:p w:rsidR="00CF0D76" w:rsidRPr="00CF0D76" w:rsidRDefault="00CF0D76" w:rsidP="00CF0D76">
            <w:pPr>
              <w:spacing w:line="240" w:lineRule="auto"/>
              <w:ind w:firstLine="0"/>
              <w:rPr>
                <w:snapToGrid w:val="0"/>
                <w:sz w:val="24"/>
                <w:szCs w:val="24"/>
              </w:rPr>
            </w:pPr>
            <w:r w:rsidRPr="00CF0D76">
              <w:rPr>
                <w:snapToGrid w:val="0"/>
                <w:sz w:val="24"/>
                <w:szCs w:val="24"/>
              </w:rPr>
              <w:t>Отчисления на социальные нужды (табл.1: стр.7)</w:t>
            </w:r>
          </w:p>
        </w:tc>
        <w:tc>
          <w:tcPr>
            <w:tcW w:w="664" w:type="dxa"/>
            <w:tcBorders>
              <w:top w:val="single" w:sz="6" w:space="0" w:color="auto"/>
              <w:left w:val="nil"/>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4"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6" w:space="0" w:color="auto"/>
              <w:left w:val="single" w:sz="6"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41"/>
        </w:trPr>
        <w:tc>
          <w:tcPr>
            <w:tcW w:w="425" w:type="dxa"/>
            <w:tcBorders>
              <w:top w:val="single" w:sz="12" w:space="0" w:color="auto"/>
              <w:left w:val="single" w:sz="12"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9</w:t>
            </w:r>
          </w:p>
        </w:tc>
        <w:tc>
          <w:tcPr>
            <w:tcW w:w="3291" w:type="dxa"/>
            <w:tcBorders>
              <w:top w:val="single" w:sz="12" w:space="0" w:color="auto"/>
              <w:left w:val="single" w:sz="6" w:space="0" w:color="auto"/>
              <w:bottom w:val="single" w:sz="12" w:space="0" w:color="auto"/>
              <w:right w:val="single" w:sz="12" w:space="0" w:color="auto"/>
            </w:tcBorders>
          </w:tcPr>
          <w:p w:rsidR="00CF0D76" w:rsidRPr="00CF0D76" w:rsidRDefault="00CF0D76" w:rsidP="00CF0D76">
            <w:pPr>
              <w:spacing w:line="240" w:lineRule="auto"/>
              <w:ind w:firstLine="0"/>
              <w:rPr>
                <w:snapToGrid w:val="0"/>
                <w:sz w:val="24"/>
                <w:szCs w:val="24"/>
              </w:rPr>
            </w:pPr>
            <w:r w:rsidRPr="00CF0D76">
              <w:rPr>
                <w:snapToGrid w:val="0"/>
                <w:sz w:val="24"/>
                <w:szCs w:val="24"/>
              </w:rPr>
              <w:t>Итого денежный поток (стр.1)</w:t>
            </w:r>
          </w:p>
        </w:tc>
        <w:tc>
          <w:tcPr>
            <w:tcW w:w="664" w:type="dxa"/>
            <w:tcBorders>
              <w:top w:val="single" w:sz="12" w:space="0" w:color="auto"/>
              <w:left w:val="nil"/>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4"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12" w:space="0" w:color="auto"/>
              <w:left w:val="single" w:sz="6"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41"/>
        </w:trPr>
        <w:tc>
          <w:tcPr>
            <w:tcW w:w="425" w:type="dxa"/>
            <w:tcBorders>
              <w:top w:val="single" w:sz="12" w:space="0" w:color="auto"/>
              <w:left w:val="single" w:sz="12"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10</w:t>
            </w:r>
          </w:p>
        </w:tc>
        <w:tc>
          <w:tcPr>
            <w:tcW w:w="3291" w:type="dxa"/>
            <w:tcBorders>
              <w:top w:val="single" w:sz="12" w:space="0" w:color="auto"/>
              <w:left w:val="single" w:sz="6" w:space="0" w:color="auto"/>
              <w:bottom w:val="single" w:sz="12" w:space="0" w:color="auto"/>
              <w:right w:val="single" w:sz="12" w:space="0" w:color="auto"/>
            </w:tcBorders>
          </w:tcPr>
          <w:p w:rsidR="00CF0D76" w:rsidRPr="00CF0D76" w:rsidRDefault="00CF0D76" w:rsidP="00CF0D76">
            <w:pPr>
              <w:spacing w:line="240" w:lineRule="auto"/>
              <w:ind w:firstLine="0"/>
              <w:rPr>
                <w:snapToGrid w:val="0"/>
                <w:sz w:val="24"/>
                <w:szCs w:val="24"/>
              </w:rPr>
            </w:pPr>
            <w:r w:rsidRPr="00CF0D76">
              <w:rPr>
                <w:snapToGrid w:val="0"/>
                <w:sz w:val="24"/>
                <w:szCs w:val="24"/>
              </w:rPr>
              <w:t>Коэффициент дисконтиров</w:t>
            </w:r>
            <w:r w:rsidRPr="00CF0D76">
              <w:rPr>
                <w:snapToGrid w:val="0"/>
                <w:sz w:val="24"/>
                <w:szCs w:val="24"/>
              </w:rPr>
              <w:t>а</w:t>
            </w:r>
            <w:r w:rsidRPr="00CF0D76">
              <w:rPr>
                <w:snapToGrid w:val="0"/>
                <w:sz w:val="24"/>
                <w:szCs w:val="24"/>
              </w:rPr>
              <w:t>ния</w:t>
            </w:r>
          </w:p>
        </w:tc>
        <w:tc>
          <w:tcPr>
            <w:tcW w:w="664" w:type="dxa"/>
            <w:tcBorders>
              <w:top w:val="single" w:sz="12" w:space="0" w:color="auto"/>
              <w:left w:val="nil"/>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4"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12" w:space="0" w:color="auto"/>
              <w:left w:val="single" w:sz="6"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41"/>
        </w:trPr>
        <w:tc>
          <w:tcPr>
            <w:tcW w:w="425" w:type="dxa"/>
            <w:tcBorders>
              <w:top w:val="single" w:sz="12" w:space="0" w:color="auto"/>
              <w:left w:val="single" w:sz="12"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11</w:t>
            </w:r>
          </w:p>
        </w:tc>
        <w:tc>
          <w:tcPr>
            <w:tcW w:w="3291" w:type="dxa"/>
            <w:tcBorders>
              <w:top w:val="single" w:sz="12" w:space="0" w:color="auto"/>
              <w:left w:val="single" w:sz="6" w:space="0" w:color="auto"/>
              <w:bottom w:val="single" w:sz="12" w:space="0" w:color="auto"/>
              <w:right w:val="single" w:sz="12" w:space="0" w:color="auto"/>
            </w:tcBorders>
          </w:tcPr>
          <w:p w:rsidR="00CF0D76" w:rsidRPr="00CF0D76" w:rsidRDefault="00CF0D76" w:rsidP="00CF0D76">
            <w:pPr>
              <w:spacing w:line="240" w:lineRule="auto"/>
              <w:ind w:firstLine="0"/>
              <w:rPr>
                <w:snapToGrid w:val="0"/>
                <w:sz w:val="24"/>
                <w:szCs w:val="24"/>
              </w:rPr>
            </w:pPr>
            <w:r w:rsidRPr="00CF0D76">
              <w:rPr>
                <w:snapToGrid w:val="0"/>
                <w:sz w:val="24"/>
                <w:szCs w:val="24"/>
              </w:rPr>
              <w:t>Дисконтированный поток (стр.9*стр.10)</w:t>
            </w:r>
          </w:p>
        </w:tc>
        <w:tc>
          <w:tcPr>
            <w:tcW w:w="664" w:type="dxa"/>
            <w:tcBorders>
              <w:top w:val="single" w:sz="12" w:space="0" w:color="auto"/>
              <w:left w:val="nil"/>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4"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12" w:space="0" w:color="auto"/>
              <w:left w:val="single" w:sz="6"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262"/>
        </w:trPr>
        <w:tc>
          <w:tcPr>
            <w:tcW w:w="425" w:type="dxa"/>
            <w:tcBorders>
              <w:top w:val="single" w:sz="12" w:space="0" w:color="auto"/>
              <w:left w:val="single" w:sz="12" w:space="0" w:color="auto"/>
              <w:bottom w:val="single" w:sz="12" w:space="0" w:color="auto"/>
              <w:right w:val="single" w:sz="2" w:space="0" w:color="000000"/>
            </w:tcBorders>
            <w:vAlign w:val="center"/>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12</w:t>
            </w:r>
          </w:p>
        </w:tc>
        <w:tc>
          <w:tcPr>
            <w:tcW w:w="3291" w:type="dxa"/>
            <w:tcBorders>
              <w:top w:val="single" w:sz="12" w:space="0" w:color="auto"/>
              <w:left w:val="single" w:sz="2" w:space="0" w:color="000000"/>
              <w:bottom w:val="single" w:sz="12" w:space="0" w:color="auto"/>
              <w:right w:val="single" w:sz="12" w:space="0" w:color="auto"/>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ЧДД бюджета</w:t>
            </w:r>
          </w:p>
        </w:tc>
        <w:tc>
          <w:tcPr>
            <w:tcW w:w="664" w:type="dxa"/>
            <w:tcBorders>
              <w:top w:val="single" w:sz="12" w:space="0" w:color="auto"/>
              <w:left w:val="nil"/>
              <w:bottom w:val="single" w:sz="12" w:space="0" w:color="auto"/>
              <w:right w:val="single" w:sz="2" w:space="0" w:color="000000"/>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12" w:space="0" w:color="auto"/>
              <w:left w:val="single" w:sz="2" w:space="0" w:color="000000"/>
              <w:bottom w:val="single" w:sz="12" w:space="0" w:color="auto"/>
              <w:right w:val="single" w:sz="2" w:space="0" w:color="000000"/>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12" w:space="0" w:color="auto"/>
              <w:left w:val="single" w:sz="2" w:space="0" w:color="000000"/>
              <w:bottom w:val="single" w:sz="12" w:space="0" w:color="auto"/>
              <w:right w:val="single" w:sz="2" w:space="0" w:color="000000"/>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12" w:space="0" w:color="auto"/>
              <w:left w:val="single" w:sz="2" w:space="0" w:color="000000"/>
              <w:bottom w:val="single" w:sz="12" w:space="0" w:color="auto"/>
              <w:right w:val="single" w:sz="2" w:space="0" w:color="000000"/>
            </w:tcBorders>
            <w:vAlign w:val="center"/>
          </w:tcPr>
          <w:p w:rsidR="00CF0D76" w:rsidRPr="00CF0D76" w:rsidRDefault="00CF0D76" w:rsidP="00CF0D76">
            <w:pPr>
              <w:spacing w:line="240" w:lineRule="auto"/>
              <w:ind w:firstLine="0"/>
              <w:jc w:val="center"/>
              <w:rPr>
                <w:snapToGrid w:val="0"/>
                <w:sz w:val="24"/>
                <w:szCs w:val="24"/>
              </w:rPr>
            </w:pPr>
          </w:p>
        </w:tc>
        <w:tc>
          <w:tcPr>
            <w:tcW w:w="664" w:type="dxa"/>
            <w:tcBorders>
              <w:top w:val="single" w:sz="12" w:space="0" w:color="auto"/>
              <w:left w:val="single" w:sz="2" w:space="0" w:color="000000"/>
              <w:bottom w:val="single" w:sz="12" w:space="0" w:color="auto"/>
              <w:right w:val="single" w:sz="2" w:space="0" w:color="000000"/>
            </w:tcBorders>
            <w:vAlign w:val="center"/>
          </w:tcPr>
          <w:p w:rsidR="00CF0D76" w:rsidRPr="00CF0D76" w:rsidRDefault="00CF0D76" w:rsidP="00CF0D76">
            <w:pPr>
              <w:spacing w:line="240" w:lineRule="auto"/>
              <w:ind w:firstLine="0"/>
              <w:jc w:val="center"/>
              <w:rPr>
                <w:b/>
                <w:snapToGrid w:val="0"/>
                <w:sz w:val="24"/>
                <w:szCs w:val="24"/>
              </w:rPr>
            </w:pPr>
          </w:p>
        </w:tc>
        <w:tc>
          <w:tcPr>
            <w:tcW w:w="665" w:type="dxa"/>
            <w:tcBorders>
              <w:top w:val="single" w:sz="12" w:space="0" w:color="auto"/>
              <w:left w:val="single" w:sz="2" w:space="0" w:color="000000"/>
              <w:bottom w:val="single" w:sz="12" w:space="0" w:color="auto"/>
              <w:right w:val="single" w:sz="2" w:space="0" w:color="000000"/>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12" w:space="0" w:color="auto"/>
              <w:left w:val="single" w:sz="2" w:space="0" w:color="000000"/>
              <w:bottom w:val="single" w:sz="12" w:space="0" w:color="auto"/>
              <w:right w:val="single" w:sz="2" w:space="0" w:color="000000"/>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12" w:space="0" w:color="auto"/>
              <w:left w:val="single" w:sz="2" w:space="0" w:color="000000"/>
              <w:bottom w:val="single" w:sz="12" w:space="0" w:color="auto"/>
              <w:right w:val="single" w:sz="2" w:space="0" w:color="000000"/>
            </w:tcBorders>
            <w:vAlign w:val="center"/>
          </w:tcPr>
          <w:p w:rsidR="00CF0D76" w:rsidRPr="00CF0D76" w:rsidRDefault="00CF0D76" w:rsidP="00CF0D76">
            <w:pPr>
              <w:spacing w:line="240" w:lineRule="auto"/>
              <w:ind w:firstLine="0"/>
              <w:jc w:val="center"/>
              <w:rPr>
                <w:snapToGrid w:val="0"/>
                <w:sz w:val="24"/>
                <w:szCs w:val="24"/>
              </w:rPr>
            </w:pPr>
          </w:p>
        </w:tc>
        <w:tc>
          <w:tcPr>
            <w:tcW w:w="665" w:type="dxa"/>
            <w:tcBorders>
              <w:top w:val="single" w:sz="12" w:space="0" w:color="auto"/>
              <w:left w:val="single" w:sz="2" w:space="0" w:color="000000"/>
              <w:bottom w:val="single" w:sz="12"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bl>
    <w:p w:rsidR="00CF0D76" w:rsidRPr="00CF0D76" w:rsidRDefault="00CF0D76" w:rsidP="00CF0D76">
      <w:pPr>
        <w:widowControl w:val="0"/>
        <w:spacing w:line="240" w:lineRule="auto"/>
        <w:ind w:firstLine="0"/>
        <w:rPr>
          <w:snapToGrid w:val="0"/>
          <w:sz w:val="24"/>
          <w:szCs w:val="24"/>
        </w:rPr>
      </w:pPr>
    </w:p>
    <w:p w:rsidR="00CF0D76" w:rsidRPr="00CF0D76" w:rsidRDefault="00CF0D76" w:rsidP="00CF0D76">
      <w:pPr>
        <w:pStyle w:val="33"/>
        <w:spacing w:after="0" w:line="240" w:lineRule="auto"/>
        <w:ind w:firstLine="0"/>
        <w:rPr>
          <w:sz w:val="24"/>
          <w:szCs w:val="24"/>
        </w:rPr>
      </w:pPr>
      <w:r w:rsidRPr="00CF0D76">
        <w:rPr>
          <w:sz w:val="24"/>
          <w:szCs w:val="24"/>
        </w:rPr>
        <w:t>Однако дополнительно предположим, что в рассматриваемом примере на 60 % заемных средств (то есть на 60 тыс. руб., как вытекает из стр. 13, табл. 3) даются государственные гарантии. Поэтому полезно рассчитать индекс доходности государства:</w:t>
      </w:r>
    </w:p>
    <w:p w:rsidR="00CF0D76" w:rsidRPr="00CF0D76" w:rsidRDefault="00CF0D76" w:rsidP="00CF0D76">
      <w:pPr>
        <w:pStyle w:val="33"/>
        <w:spacing w:after="0" w:line="240" w:lineRule="auto"/>
        <w:ind w:firstLine="0"/>
        <w:jc w:val="right"/>
        <w:rPr>
          <w:sz w:val="24"/>
          <w:szCs w:val="24"/>
        </w:rPr>
      </w:pPr>
      <w:r w:rsidRPr="00CF0D76">
        <w:rPr>
          <w:position w:val="-30"/>
          <w:sz w:val="24"/>
          <w:szCs w:val="24"/>
        </w:rPr>
        <w:object w:dxaOrig="49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34pt" o:ole="">
            <v:imagedata r:id="rId7" o:title=""/>
          </v:shape>
          <o:OLEObject Type="Embed" ProgID="Equation.3" ShapeID="_x0000_i1025" DrawAspect="Content" ObjectID="_1619518794" r:id="rId8"/>
        </w:object>
      </w:r>
    </w:p>
    <w:p w:rsidR="00CF0D76" w:rsidRPr="00CF0D76" w:rsidRDefault="00CF0D76" w:rsidP="00CF0D76">
      <w:pPr>
        <w:pStyle w:val="33"/>
        <w:spacing w:after="0" w:line="240" w:lineRule="auto"/>
        <w:ind w:firstLine="0"/>
        <w:jc w:val="center"/>
        <w:rPr>
          <w:sz w:val="24"/>
          <w:szCs w:val="24"/>
        </w:rPr>
      </w:pPr>
    </w:p>
    <w:p w:rsidR="00CF0D76" w:rsidRPr="00CF0D76" w:rsidRDefault="00CF0D76" w:rsidP="00CF0D76">
      <w:pPr>
        <w:widowControl w:val="0"/>
        <w:spacing w:line="240" w:lineRule="auto"/>
        <w:ind w:firstLine="0"/>
        <w:rPr>
          <w:snapToGrid w:val="0"/>
          <w:sz w:val="24"/>
          <w:szCs w:val="24"/>
        </w:rPr>
      </w:pPr>
    </w:p>
    <w:p w:rsidR="00CF0D76" w:rsidRPr="00CF0D76" w:rsidRDefault="00CF0D76" w:rsidP="00CF0D76">
      <w:pPr>
        <w:widowControl w:val="0"/>
        <w:spacing w:line="240" w:lineRule="auto"/>
        <w:ind w:firstLine="0"/>
        <w:rPr>
          <w:b/>
          <w:i/>
          <w:snapToGrid w:val="0"/>
          <w:sz w:val="24"/>
          <w:szCs w:val="24"/>
        </w:rPr>
      </w:pPr>
      <w:r w:rsidRPr="00CF0D76">
        <w:rPr>
          <w:b/>
          <w:i/>
          <w:snapToGrid w:val="0"/>
          <w:sz w:val="24"/>
          <w:szCs w:val="24"/>
        </w:rPr>
        <w:t>4. Учет инфляции в инвестиционной деятельности</w:t>
      </w:r>
    </w:p>
    <w:p w:rsidR="00CF0D76" w:rsidRPr="00CF0D76" w:rsidRDefault="00CF0D76" w:rsidP="00CF0D76">
      <w:pPr>
        <w:widowControl w:val="0"/>
        <w:spacing w:line="240" w:lineRule="auto"/>
        <w:ind w:firstLine="0"/>
        <w:rPr>
          <w:snapToGrid w:val="0"/>
          <w:sz w:val="24"/>
          <w:szCs w:val="24"/>
        </w:rPr>
      </w:pPr>
      <w:r w:rsidRPr="00CF0D76">
        <w:rPr>
          <w:snapToGrid w:val="0"/>
          <w:sz w:val="24"/>
          <w:szCs w:val="24"/>
        </w:rPr>
        <w:t>Рассмотрим следующие характеристики годовой инфляции, заданные по шагам расчета г</w:t>
      </w:r>
      <w:r w:rsidRPr="00CF0D76">
        <w:rPr>
          <w:snapToGrid w:val="0"/>
          <w:sz w:val="24"/>
          <w:szCs w:val="24"/>
        </w:rPr>
        <w:t>о</w:t>
      </w:r>
      <w:r w:rsidRPr="00CF0D76">
        <w:rPr>
          <w:snapToGrid w:val="0"/>
          <w:sz w:val="24"/>
          <w:szCs w:val="24"/>
        </w:rPr>
        <w:t xml:space="preserve">дичной длины. </w:t>
      </w:r>
    </w:p>
    <w:p w:rsidR="00CF0D76" w:rsidRPr="00CF0D76" w:rsidRDefault="00CF0D76" w:rsidP="00CF0D76">
      <w:pPr>
        <w:pStyle w:val="2"/>
        <w:spacing w:before="0" w:line="240" w:lineRule="auto"/>
        <w:ind w:firstLine="0"/>
        <w:rPr>
          <w:rFonts w:ascii="Times New Roman" w:hAnsi="Times New Roman" w:cs="Times New Roman"/>
          <w:b w:val="0"/>
          <w:color w:val="auto"/>
          <w:sz w:val="24"/>
          <w:szCs w:val="24"/>
        </w:rPr>
      </w:pPr>
      <w:r w:rsidRPr="00CF0D76">
        <w:rPr>
          <w:rFonts w:ascii="Times New Roman" w:hAnsi="Times New Roman" w:cs="Times New Roman"/>
          <w:b w:val="0"/>
          <w:color w:val="auto"/>
          <w:sz w:val="24"/>
          <w:szCs w:val="24"/>
        </w:rPr>
        <w:t>Таблица 5</w:t>
      </w:r>
    </w:p>
    <w:p w:rsidR="00CF0D76" w:rsidRPr="00CF0D76" w:rsidRDefault="00CF0D76" w:rsidP="00CF0D76">
      <w:pPr>
        <w:widowControl w:val="0"/>
        <w:spacing w:line="240" w:lineRule="auto"/>
        <w:ind w:firstLine="0"/>
        <w:jc w:val="center"/>
        <w:rPr>
          <w:b/>
          <w:snapToGrid w:val="0"/>
          <w:sz w:val="24"/>
          <w:szCs w:val="24"/>
        </w:rPr>
      </w:pPr>
      <w:r w:rsidRPr="00CF0D76">
        <w:rPr>
          <w:b/>
          <w:snapToGrid w:val="0"/>
          <w:sz w:val="24"/>
          <w:szCs w:val="24"/>
        </w:rPr>
        <w:t>Характеристики годовой инфляции</w:t>
      </w:r>
    </w:p>
    <w:tbl>
      <w:tblPr>
        <w:tblW w:w="9669" w:type="dxa"/>
        <w:tblLayout w:type="fixed"/>
        <w:tblCellMar>
          <w:left w:w="30" w:type="dxa"/>
          <w:right w:w="30" w:type="dxa"/>
        </w:tblCellMar>
        <w:tblLook w:val="0000"/>
      </w:tblPr>
      <w:tblGrid>
        <w:gridCol w:w="425"/>
        <w:gridCol w:w="3291"/>
        <w:gridCol w:w="661"/>
        <w:gridCol w:w="661"/>
        <w:gridCol w:w="662"/>
        <w:gridCol w:w="661"/>
        <w:gridCol w:w="662"/>
        <w:gridCol w:w="661"/>
        <w:gridCol w:w="662"/>
        <w:gridCol w:w="661"/>
        <w:gridCol w:w="662"/>
      </w:tblGrid>
      <w:tr w:rsidR="00CF0D76" w:rsidRPr="00CF0D76" w:rsidTr="00CF0D76">
        <w:trPr>
          <w:cantSplit/>
          <w:trHeight w:val="262"/>
        </w:trPr>
        <w:tc>
          <w:tcPr>
            <w:tcW w:w="425" w:type="dxa"/>
            <w:vMerge w:val="restart"/>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b/>
                <w:snapToGrid w:val="0"/>
                <w:sz w:val="24"/>
                <w:szCs w:val="24"/>
              </w:rPr>
              <w:t>№</w:t>
            </w:r>
          </w:p>
        </w:tc>
        <w:tc>
          <w:tcPr>
            <w:tcW w:w="3291" w:type="dxa"/>
            <w:vMerge w:val="restart"/>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pStyle w:val="6"/>
              <w:spacing w:before="0" w:after="0" w:line="240" w:lineRule="auto"/>
              <w:ind w:firstLine="0"/>
              <w:rPr>
                <w:sz w:val="24"/>
                <w:szCs w:val="24"/>
              </w:rPr>
            </w:pPr>
            <w:r w:rsidRPr="00CF0D76">
              <w:rPr>
                <w:sz w:val="24"/>
                <w:szCs w:val="24"/>
              </w:rPr>
              <w:t>Показатель</w:t>
            </w:r>
          </w:p>
        </w:tc>
        <w:tc>
          <w:tcPr>
            <w:tcW w:w="5953" w:type="dxa"/>
            <w:gridSpan w:val="9"/>
            <w:tcBorders>
              <w:top w:val="single" w:sz="12" w:space="0" w:color="auto"/>
              <w:left w:val="single" w:sz="12" w:space="0" w:color="auto"/>
              <w:bottom w:val="single" w:sz="12" w:space="0" w:color="auto"/>
              <w:right w:val="single" w:sz="12" w:space="0" w:color="auto"/>
            </w:tcBorders>
          </w:tcPr>
          <w:p w:rsidR="00CF0D76" w:rsidRPr="00CF0D76" w:rsidRDefault="00CF0D76" w:rsidP="00CF0D76">
            <w:pPr>
              <w:pStyle w:val="4"/>
              <w:spacing w:before="0" w:line="240" w:lineRule="auto"/>
              <w:ind w:firstLine="0"/>
              <w:rPr>
                <w:rFonts w:ascii="Times New Roman" w:hAnsi="Times New Roman" w:cs="Times New Roman"/>
                <w:color w:val="auto"/>
                <w:sz w:val="24"/>
                <w:szCs w:val="24"/>
              </w:rPr>
            </w:pPr>
            <w:r w:rsidRPr="00CF0D76">
              <w:rPr>
                <w:rFonts w:ascii="Times New Roman" w:hAnsi="Times New Roman" w:cs="Times New Roman"/>
                <w:color w:val="auto"/>
                <w:sz w:val="24"/>
                <w:szCs w:val="24"/>
              </w:rPr>
              <w:t>Номера шагов расчета</w:t>
            </w:r>
          </w:p>
        </w:tc>
      </w:tr>
      <w:tr w:rsidR="00CF0D76" w:rsidRPr="00CF0D76" w:rsidTr="00CF0D76">
        <w:trPr>
          <w:cantSplit/>
          <w:trHeight w:val="41"/>
        </w:trPr>
        <w:tc>
          <w:tcPr>
            <w:tcW w:w="425" w:type="dxa"/>
            <w:vMerge/>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spacing w:line="240" w:lineRule="auto"/>
              <w:ind w:firstLine="0"/>
              <w:rPr>
                <w:snapToGrid w:val="0"/>
                <w:sz w:val="24"/>
                <w:szCs w:val="24"/>
              </w:rPr>
            </w:pPr>
          </w:p>
        </w:tc>
        <w:tc>
          <w:tcPr>
            <w:tcW w:w="3291" w:type="dxa"/>
            <w:vMerge/>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spacing w:line="240" w:lineRule="auto"/>
              <w:ind w:firstLine="0"/>
              <w:rPr>
                <w:b/>
                <w:sz w:val="24"/>
                <w:szCs w:val="24"/>
              </w:rPr>
            </w:pPr>
          </w:p>
        </w:tc>
        <w:tc>
          <w:tcPr>
            <w:tcW w:w="661" w:type="dxa"/>
            <w:tcBorders>
              <w:top w:val="single" w:sz="12" w:space="0" w:color="auto"/>
              <w:left w:val="single" w:sz="12" w:space="0" w:color="auto"/>
              <w:bottom w:val="single" w:sz="12" w:space="0" w:color="auto"/>
              <w:right w:val="single" w:sz="6" w:space="0" w:color="auto"/>
            </w:tcBorders>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0</w:t>
            </w:r>
          </w:p>
        </w:tc>
        <w:tc>
          <w:tcPr>
            <w:tcW w:w="661" w:type="dxa"/>
            <w:tcBorders>
              <w:top w:val="single" w:sz="12" w:space="0" w:color="auto"/>
              <w:left w:val="single" w:sz="6" w:space="0" w:color="auto"/>
              <w:bottom w:val="single" w:sz="12" w:space="0" w:color="auto"/>
              <w:right w:val="single" w:sz="6" w:space="0" w:color="auto"/>
            </w:tcBorders>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1</w:t>
            </w:r>
          </w:p>
        </w:tc>
        <w:tc>
          <w:tcPr>
            <w:tcW w:w="662" w:type="dxa"/>
            <w:tcBorders>
              <w:top w:val="single" w:sz="12" w:space="0" w:color="auto"/>
              <w:left w:val="single" w:sz="6" w:space="0" w:color="auto"/>
              <w:bottom w:val="single" w:sz="12" w:space="0" w:color="auto"/>
              <w:right w:val="single" w:sz="6" w:space="0" w:color="auto"/>
            </w:tcBorders>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2</w:t>
            </w:r>
          </w:p>
        </w:tc>
        <w:tc>
          <w:tcPr>
            <w:tcW w:w="661" w:type="dxa"/>
            <w:tcBorders>
              <w:top w:val="single" w:sz="12" w:space="0" w:color="auto"/>
              <w:left w:val="single" w:sz="6" w:space="0" w:color="auto"/>
              <w:bottom w:val="single" w:sz="12" w:space="0" w:color="auto"/>
              <w:right w:val="single" w:sz="6" w:space="0" w:color="auto"/>
            </w:tcBorders>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3</w:t>
            </w:r>
          </w:p>
        </w:tc>
        <w:tc>
          <w:tcPr>
            <w:tcW w:w="662" w:type="dxa"/>
            <w:tcBorders>
              <w:top w:val="single" w:sz="12" w:space="0" w:color="auto"/>
              <w:left w:val="single" w:sz="6" w:space="0" w:color="auto"/>
              <w:bottom w:val="single" w:sz="12" w:space="0" w:color="auto"/>
              <w:right w:val="single" w:sz="6" w:space="0" w:color="auto"/>
            </w:tcBorders>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4</w:t>
            </w:r>
          </w:p>
        </w:tc>
        <w:tc>
          <w:tcPr>
            <w:tcW w:w="661" w:type="dxa"/>
            <w:tcBorders>
              <w:top w:val="single" w:sz="12" w:space="0" w:color="auto"/>
              <w:left w:val="single" w:sz="6" w:space="0" w:color="auto"/>
              <w:bottom w:val="single" w:sz="12" w:space="0" w:color="auto"/>
              <w:right w:val="single" w:sz="6" w:space="0" w:color="auto"/>
            </w:tcBorders>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5</w:t>
            </w:r>
          </w:p>
        </w:tc>
        <w:tc>
          <w:tcPr>
            <w:tcW w:w="662" w:type="dxa"/>
            <w:tcBorders>
              <w:top w:val="single" w:sz="12" w:space="0" w:color="auto"/>
              <w:left w:val="single" w:sz="6" w:space="0" w:color="auto"/>
              <w:bottom w:val="single" w:sz="12" w:space="0" w:color="auto"/>
              <w:right w:val="single" w:sz="6" w:space="0" w:color="auto"/>
            </w:tcBorders>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6</w:t>
            </w:r>
          </w:p>
        </w:tc>
        <w:tc>
          <w:tcPr>
            <w:tcW w:w="661" w:type="dxa"/>
            <w:tcBorders>
              <w:top w:val="single" w:sz="12" w:space="0" w:color="auto"/>
              <w:left w:val="single" w:sz="6" w:space="0" w:color="auto"/>
              <w:bottom w:val="single" w:sz="12" w:space="0" w:color="auto"/>
              <w:right w:val="single" w:sz="6" w:space="0" w:color="auto"/>
            </w:tcBorders>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7</w:t>
            </w:r>
          </w:p>
        </w:tc>
        <w:tc>
          <w:tcPr>
            <w:tcW w:w="662" w:type="dxa"/>
            <w:tcBorders>
              <w:top w:val="single" w:sz="12" w:space="0" w:color="auto"/>
              <w:left w:val="single" w:sz="6" w:space="0" w:color="auto"/>
              <w:bottom w:val="single" w:sz="12" w:space="0" w:color="auto"/>
              <w:right w:val="single" w:sz="12" w:space="0" w:color="auto"/>
            </w:tcBorders>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8</w:t>
            </w:r>
          </w:p>
        </w:tc>
      </w:tr>
      <w:tr w:rsidR="00CF0D76" w:rsidRPr="00CF0D76" w:rsidTr="00CF0D76">
        <w:trPr>
          <w:trHeight w:val="247"/>
        </w:trPr>
        <w:tc>
          <w:tcPr>
            <w:tcW w:w="425" w:type="dxa"/>
            <w:tcBorders>
              <w:top w:val="single" w:sz="12"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w:t>
            </w:r>
          </w:p>
        </w:tc>
        <w:tc>
          <w:tcPr>
            <w:tcW w:w="3291" w:type="dxa"/>
            <w:tcBorders>
              <w:top w:val="single" w:sz="12"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rPr>
                <w:snapToGrid w:val="0"/>
                <w:sz w:val="24"/>
                <w:szCs w:val="24"/>
              </w:rPr>
            </w:pPr>
            <w:r w:rsidRPr="00CF0D76">
              <w:rPr>
                <w:snapToGrid w:val="0"/>
                <w:sz w:val="24"/>
                <w:szCs w:val="24"/>
              </w:rPr>
              <w:t>Годовой темп рублевой и</w:t>
            </w:r>
            <w:r w:rsidRPr="00CF0D76">
              <w:rPr>
                <w:snapToGrid w:val="0"/>
                <w:sz w:val="24"/>
                <w:szCs w:val="24"/>
              </w:rPr>
              <w:t>н</w:t>
            </w:r>
            <w:r w:rsidRPr="00CF0D76">
              <w:rPr>
                <w:snapToGrid w:val="0"/>
                <w:sz w:val="24"/>
                <w:szCs w:val="24"/>
              </w:rPr>
              <w:t>фляции</w:t>
            </w:r>
          </w:p>
        </w:tc>
        <w:tc>
          <w:tcPr>
            <w:tcW w:w="661" w:type="dxa"/>
            <w:tcBorders>
              <w:top w:val="single" w:sz="12"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50</w:t>
            </w:r>
          </w:p>
        </w:tc>
        <w:tc>
          <w:tcPr>
            <w:tcW w:w="661" w:type="dxa"/>
            <w:tcBorders>
              <w:top w:val="single" w:sz="12"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70</w:t>
            </w:r>
          </w:p>
        </w:tc>
        <w:tc>
          <w:tcPr>
            <w:tcW w:w="662" w:type="dxa"/>
            <w:tcBorders>
              <w:top w:val="single" w:sz="12"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35</w:t>
            </w:r>
          </w:p>
        </w:tc>
        <w:tc>
          <w:tcPr>
            <w:tcW w:w="661" w:type="dxa"/>
            <w:tcBorders>
              <w:top w:val="single" w:sz="12"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20</w:t>
            </w:r>
          </w:p>
        </w:tc>
        <w:tc>
          <w:tcPr>
            <w:tcW w:w="662" w:type="dxa"/>
            <w:tcBorders>
              <w:top w:val="single" w:sz="12"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10</w:t>
            </w:r>
          </w:p>
        </w:tc>
        <w:tc>
          <w:tcPr>
            <w:tcW w:w="661" w:type="dxa"/>
            <w:tcBorders>
              <w:top w:val="single" w:sz="12"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5</w:t>
            </w:r>
          </w:p>
        </w:tc>
        <w:tc>
          <w:tcPr>
            <w:tcW w:w="662" w:type="dxa"/>
            <w:tcBorders>
              <w:top w:val="single" w:sz="12"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5</w:t>
            </w:r>
          </w:p>
        </w:tc>
        <w:tc>
          <w:tcPr>
            <w:tcW w:w="661" w:type="dxa"/>
            <w:tcBorders>
              <w:top w:val="single" w:sz="12"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5</w:t>
            </w:r>
          </w:p>
        </w:tc>
        <w:tc>
          <w:tcPr>
            <w:tcW w:w="662" w:type="dxa"/>
            <w:tcBorders>
              <w:top w:val="single" w:sz="12"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5</w:t>
            </w:r>
          </w:p>
        </w:tc>
      </w:tr>
      <w:tr w:rsidR="00CF0D76" w:rsidRPr="00CF0D76" w:rsidTr="00CF0D76">
        <w:trPr>
          <w:trHeight w:val="247"/>
        </w:trPr>
        <w:tc>
          <w:tcPr>
            <w:tcW w:w="425"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2</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rPr>
                <w:snapToGrid w:val="0"/>
                <w:sz w:val="24"/>
                <w:szCs w:val="24"/>
              </w:rPr>
            </w:pPr>
            <w:r w:rsidRPr="00CF0D76">
              <w:rPr>
                <w:snapToGrid w:val="0"/>
                <w:sz w:val="24"/>
                <w:szCs w:val="24"/>
              </w:rPr>
              <w:t>Годовой темп роста валютного курса</w:t>
            </w:r>
          </w:p>
        </w:tc>
        <w:tc>
          <w:tcPr>
            <w:tcW w:w="66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50</w:t>
            </w:r>
          </w:p>
        </w:tc>
        <w:tc>
          <w:tcPr>
            <w:tcW w:w="66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35</w:t>
            </w:r>
          </w:p>
        </w:tc>
        <w:tc>
          <w:tcPr>
            <w:tcW w:w="662"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20</w:t>
            </w:r>
          </w:p>
        </w:tc>
        <w:tc>
          <w:tcPr>
            <w:tcW w:w="66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15</w:t>
            </w:r>
          </w:p>
        </w:tc>
        <w:tc>
          <w:tcPr>
            <w:tcW w:w="662"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6</w:t>
            </w:r>
          </w:p>
        </w:tc>
        <w:tc>
          <w:tcPr>
            <w:tcW w:w="66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2</w:t>
            </w:r>
          </w:p>
        </w:tc>
        <w:tc>
          <w:tcPr>
            <w:tcW w:w="662"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2</w:t>
            </w:r>
          </w:p>
        </w:tc>
        <w:tc>
          <w:tcPr>
            <w:tcW w:w="66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2</w:t>
            </w:r>
          </w:p>
        </w:tc>
        <w:tc>
          <w:tcPr>
            <w:tcW w:w="662"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2</w:t>
            </w:r>
          </w:p>
        </w:tc>
      </w:tr>
      <w:tr w:rsidR="00CF0D76" w:rsidRPr="00CF0D76" w:rsidTr="00CF0D76">
        <w:trPr>
          <w:trHeight w:val="247"/>
        </w:trPr>
        <w:tc>
          <w:tcPr>
            <w:tcW w:w="425"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Цепные индексы</w:t>
            </w:r>
          </w:p>
        </w:tc>
        <w:tc>
          <w:tcPr>
            <w:tcW w:w="66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247"/>
        </w:trPr>
        <w:tc>
          <w:tcPr>
            <w:tcW w:w="425"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3</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left="284" w:firstLine="0"/>
              <w:rPr>
                <w:snapToGrid w:val="0"/>
                <w:sz w:val="24"/>
                <w:szCs w:val="24"/>
              </w:rPr>
            </w:pPr>
            <w:r w:rsidRPr="00CF0D76">
              <w:rPr>
                <w:snapToGrid w:val="0"/>
                <w:sz w:val="24"/>
                <w:szCs w:val="24"/>
              </w:rPr>
              <w:t>рублевой инфляции</w:t>
            </w:r>
          </w:p>
        </w:tc>
        <w:tc>
          <w:tcPr>
            <w:tcW w:w="66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w:t>
            </w:r>
          </w:p>
        </w:tc>
        <w:tc>
          <w:tcPr>
            <w:tcW w:w="66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247"/>
        </w:trPr>
        <w:tc>
          <w:tcPr>
            <w:tcW w:w="425"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4</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left="284" w:firstLine="0"/>
              <w:rPr>
                <w:snapToGrid w:val="0"/>
                <w:sz w:val="24"/>
                <w:szCs w:val="24"/>
              </w:rPr>
            </w:pPr>
            <w:r w:rsidRPr="00CF0D76">
              <w:rPr>
                <w:snapToGrid w:val="0"/>
                <w:sz w:val="24"/>
                <w:szCs w:val="24"/>
              </w:rPr>
              <w:t>валютного курса</w:t>
            </w:r>
          </w:p>
        </w:tc>
        <w:tc>
          <w:tcPr>
            <w:tcW w:w="66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w:t>
            </w:r>
          </w:p>
        </w:tc>
        <w:tc>
          <w:tcPr>
            <w:tcW w:w="66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247"/>
        </w:trPr>
        <w:tc>
          <w:tcPr>
            <w:tcW w:w="425"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Базисные индексы</w:t>
            </w:r>
          </w:p>
        </w:tc>
        <w:tc>
          <w:tcPr>
            <w:tcW w:w="66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247"/>
        </w:trPr>
        <w:tc>
          <w:tcPr>
            <w:tcW w:w="425"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5</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left="284" w:firstLine="0"/>
              <w:rPr>
                <w:snapToGrid w:val="0"/>
                <w:sz w:val="24"/>
                <w:szCs w:val="24"/>
              </w:rPr>
            </w:pPr>
            <w:r w:rsidRPr="00CF0D76">
              <w:rPr>
                <w:snapToGrid w:val="0"/>
                <w:sz w:val="24"/>
                <w:szCs w:val="24"/>
              </w:rPr>
              <w:t>рублевой инфляции</w:t>
            </w:r>
          </w:p>
        </w:tc>
        <w:tc>
          <w:tcPr>
            <w:tcW w:w="66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w:t>
            </w:r>
          </w:p>
        </w:tc>
        <w:tc>
          <w:tcPr>
            <w:tcW w:w="66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247"/>
        </w:trPr>
        <w:tc>
          <w:tcPr>
            <w:tcW w:w="425"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6</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left="284" w:firstLine="0"/>
              <w:rPr>
                <w:snapToGrid w:val="0"/>
                <w:sz w:val="24"/>
                <w:szCs w:val="24"/>
              </w:rPr>
            </w:pPr>
            <w:r w:rsidRPr="00CF0D76">
              <w:rPr>
                <w:snapToGrid w:val="0"/>
                <w:sz w:val="24"/>
                <w:szCs w:val="24"/>
              </w:rPr>
              <w:t>валютного курса</w:t>
            </w:r>
          </w:p>
        </w:tc>
        <w:tc>
          <w:tcPr>
            <w:tcW w:w="66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w:t>
            </w:r>
          </w:p>
        </w:tc>
        <w:tc>
          <w:tcPr>
            <w:tcW w:w="66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r>
    </w:tbl>
    <w:p w:rsidR="00CF0D76" w:rsidRPr="00CF0D76" w:rsidRDefault="00CF0D76" w:rsidP="00CF0D76">
      <w:pPr>
        <w:widowControl w:val="0"/>
        <w:spacing w:line="240" w:lineRule="auto"/>
        <w:ind w:firstLine="0"/>
        <w:rPr>
          <w:b/>
          <w:snapToGrid w:val="0"/>
          <w:sz w:val="24"/>
          <w:szCs w:val="24"/>
        </w:rPr>
      </w:pPr>
    </w:p>
    <w:p w:rsidR="00CF0D76" w:rsidRPr="00CF0D76" w:rsidRDefault="00CF0D76" w:rsidP="00CF0D76">
      <w:pPr>
        <w:widowControl w:val="0"/>
        <w:spacing w:line="240" w:lineRule="auto"/>
        <w:ind w:firstLine="0"/>
        <w:rPr>
          <w:b/>
          <w:snapToGrid w:val="0"/>
          <w:sz w:val="24"/>
          <w:szCs w:val="24"/>
        </w:rPr>
      </w:pPr>
      <w:r w:rsidRPr="00CF0D76">
        <w:rPr>
          <w:b/>
          <w:snapToGrid w:val="0"/>
          <w:sz w:val="24"/>
          <w:szCs w:val="24"/>
        </w:rPr>
        <w:t>Примечание:</w:t>
      </w:r>
    </w:p>
    <w:p w:rsidR="00CF0D76" w:rsidRPr="00CF0D76" w:rsidRDefault="00CF0D76" w:rsidP="00CF0D76">
      <w:pPr>
        <w:widowControl w:val="0"/>
        <w:numPr>
          <w:ilvl w:val="0"/>
          <w:numId w:val="9"/>
        </w:numPr>
        <w:spacing w:line="240" w:lineRule="auto"/>
        <w:ind w:firstLine="0"/>
        <w:rPr>
          <w:snapToGrid w:val="0"/>
          <w:sz w:val="24"/>
          <w:szCs w:val="24"/>
        </w:rPr>
      </w:pPr>
      <w:r w:rsidRPr="00CF0D76">
        <w:rPr>
          <w:snapToGrid w:val="0"/>
          <w:sz w:val="24"/>
          <w:szCs w:val="24"/>
        </w:rPr>
        <w:t xml:space="preserve">Цепной индекс рублевой инфляции и инфляции валютного курса  на первом шаге (с </w:t>
      </w:r>
      <w:r w:rsidRPr="00CF0D76">
        <w:rPr>
          <w:snapToGrid w:val="0"/>
          <w:sz w:val="24"/>
          <w:szCs w:val="24"/>
        </w:rPr>
        <w:sym w:font="Symbol" w:char="0044"/>
      </w:r>
      <w:proofErr w:type="spellStart"/>
      <w:r w:rsidRPr="00CF0D76">
        <w:rPr>
          <w:snapToGrid w:val="0"/>
          <w:sz w:val="24"/>
          <w:szCs w:val="24"/>
          <w:vertAlign w:val="subscript"/>
        </w:rPr>
        <w:t>m</w:t>
      </w:r>
      <w:proofErr w:type="spellEnd"/>
      <w:r w:rsidRPr="00CF0D76">
        <w:rPr>
          <w:snapToGrid w:val="0"/>
          <w:sz w:val="24"/>
          <w:szCs w:val="24"/>
        </w:rPr>
        <w:t xml:space="preserve"> =1) определяется </w:t>
      </w:r>
      <w:r w:rsidRPr="00CF0D76">
        <w:rPr>
          <w:snapToGrid w:val="0"/>
          <w:position w:val="-28"/>
          <w:sz w:val="24"/>
          <w:szCs w:val="24"/>
        </w:rPr>
        <w:object w:dxaOrig="1880" w:dyaOrig="680">
          <v:shape id="_x0000_i1026" type="#_x0000_t75" style="width:117pt;height:29.5pt" o:ole="" fillcolor="window">
            <v:imagedata r:id="rId9" o:title=""/>
          </v:shape>
          <o:OLEObject Type="Embed" ProgID="Equation.DSMT4" ShapeID="_x0000_i1026" DrawAspect="Content" ObjectID="_1619518795" r:id="rId10"/>
        </w:object>
      </w:r>
      <w:r w:rsidRPr="00CF0D76">
        <w:rPr>
          <w:snapToGrid w:val="0"/>
          <w:sz w:val="24"/>
          <w:szCs w:val="24"/>
        </w:rPr>
        <w:t xml:space="preserve">, цепной индекс инфляции на втором шаге (за второй год) определяется как: </w:t>
      </w:r>
      <w:r w:rsidRPr="00CF0D76">
        <w:rPr>
          <w:snapToGrid w:val="0"/>
          <w:position w:val="-28"/>
          <w:sz w:val="24"/>
          <w:szCs w:val="24"/>
        </w:rPr>
        <w:object w:dxaOrig="2020" w:dyaOrig="680">
          <v:shape id="_x0000_i1027" type="#_x0000_t75" style="width:126pt;height:33pt" o:ole="" fillcolor="window">
            <v:imagedata r:id="rId11" o:title=""/>
          </v:shape>
          <o:OLEObject Type="Embed" ProgID="Equation.DSMT4" ShapeID="_x0000_i1027" DrawAspect="Content" ObjectID="_1619518796" r:id="rId12"/>
        </w:object>
      </w:r>
      <w:r w:rsidRPr="00CF0D76">
        <w:rPr>
          <w:snapToGrid w:val="0"/>
          <w:sz w:val="24"/>
          <w:szCs w:val="24"/>
        </w:rPr>
        <w:t>.</w:t>
      </w:r>
    </w:p>
    <w:p w:rsidR="00CF0D76" w:rsidRPr="00CF0D76" w:rsidRDefault="00CF0D76" w:rsidP="00CF0D76">
      <w:pPr>
        <w:widowControl w:val="0"/>
        <w:numPr>
          <w:ilvl w:val="0"/>
          <w:numId w:val="9"/>
        </w:numPr>
        <w:spacing w:line="240" w:lineRule="auto"/>
        <w:ind w:firstLine="0"/>
        <w:rPr>
          <w:snapToGrid w:val="0"/>
          <w:sz w:val="24"/>
          <w:szCs w:val="24"/>
        </w:rPr>
      </w:pPr>
      <w:r w:rsidRPr="00CF0D76">
        <w:rPr>
          <w:snapToGrid w:val="0"/>
          <w:sz w:val="24"/>
          <w:szCs w:val="24"/>
        </w:rPr>
        <w:t xml:space="preserve">Базисные индексы рублевой инфляции и инфляции валютного курса получаются из цепных индексов. Так, базисный индекс рублевой инфляции на первом шаге </w:t>
      </w:r>
      <w:r w:rsidRPr="00CF0D76">
        <w:rPr>
          <w:snapToGrid w:val="0"/>
          <w:position w:val="-12"/>
          <w:sz w:val="24"/>
          <w:szCs w:val="24"/>
        </w:rPr>
        <w:object w:dxaOrig="1660" w:dyaOrig="360">
          <v:shape id="_x0000_i1028" type="#_x0000_t75" style="width:92.5pt;height:16.5pt" o:ole="" fillcolor="window">
            <v:imagedata r:id="rId13" o:title=""/>
          </v:shape>
          <o:OLEObject Type="Embed" ProgID="Equation.DSMT4" ShapeID="_x0000_i1028" DrawAspect="Content" ObjectID="_1619518797" r:id="rId14"/>
        </w:object>
      </w:r>
      <w:r w:rsidRPr="00CF0D76">
        <w:rPr>
          <w:snapToGrid w:val="0"/>
          <w:sz w:val="24"/>
          <w:szCs w:val="24"/>
        </w:rPr>
        <w:t xml:space="preserve">, индекс рублевой инфляции  на втором шаге </w:t>
      </w:r>
      <w:r w:rsidRPr="00CF0D76">
        <w:rPr>
          <w:snapToGrid w:val="0"/>
          <w:position w:val="-12"/>
          <w:sz w:val="24"/>
          <w:szCs w:val="24"/>
        </w:rPr>
        <w:object w:dxaOrig="2220" w:dyaOrig="360">
          <v:shape id="_x0000_i1029" type="#_x0000_t75" style="width:138pt;height:16.5pt" o:ole="" fillcolor="window">
            <v:imagedata r:id="rId15" o:title=""/>
          </v:shape>
          <o:OLEObject Type="Embed" ProgID="Equation.DSMT4" ShapeID="_x0000_i1029" DrawAspect="Content" ObjectID="_1619518798" r:id="rId16"/>
        </w:object>
      </w:r>
      <w:r w:rsidRPr="00CF0D76">
        <w:rPr>
          <w:snapToGrid w:val="0"/>
          <w:sz w:val="24"/>
          <w:szCs w:val="24"/>
        </w:rPr>
        <w:t xml:space="preserve">. Базисный индекс валютной инфляции на первом шаге </w:t>
      </w:r>
      <w:r w:rsidRPr="00CF0D76">
        <w:rPr>
          <w:snapToGrid w:val="0"/>
          <w:position w:val="-12"/>
          <w:sz w:val="24"/>
          <w:szCs w:val="24"/>
        </w:rPr>
        <w:object w:dxaOrig="1880" w:dyaOrig="360">
          <v:shape id="_x0000_i1030" type="#_x0000_t75" style="width:117pt;height:17.5pt" o:ole="" fillcolor="window">
            <v:imagedata r:id="rId17" o:title=""/>
          </v:shape>
          <o:OLEObject Type="Embed" ProgID="Equation.DSMT4" ShapeID="_x0000_i1030" DrawAspect="Content" ObjectID="_1619518799" r:id="rId18"/>
        </w:object>
      </w:r>
      <w:r w:rsidRPr="00CF0D76">
        <w:rPr>
          <w:snapToGrid w:val="0"/>
          <w:sz w:val="24"/>
          <w:szCs w:val="24"/>
        </w:rPr>
        <w:t xml:space="preserve">, на втором шаге </w:t>
      </w:r>
      <w:r w:rsidRPr="00CF0D76">
        <w:rPr>
          <w:snapToGrid w:val="0"/>
          <w:position w:val="-12"/>
          <w:sz w:val="24"/>
          <w:szCs w:val="24"/>
        </w:rPr>
        <w:object w:dxaOrig="2420" w:dyaOrig="360">
          <v:shape id="_x0000_i1031" type="#_x0000_t75" style="width:150.5pt;height:14pt" o:ole="" fillcolor="window">
            <v:imagedata r:id="rId19" o:title=""/>
          </v:shape>
          <o:OLEObject Type="Embed" ProgID="Equation.DSMT4" ShapeID="_x0000_i1031" DrawAspect="Content" ObjectID="_1619518800" r:id="rId20"/>
        </w:object>
      </w:r>
    </w:p>
    <w:p w:rsidR="00CF0D76" w:rsidRPr="00CF0D76" w:rsidRDefault="00CF0D76" w:rsidP="00CF0D76">
      <w:pPr>
        <w:widowControl w:val="0"/>
        <w:spacing w:line="240" w:lineRule="auto"/>
        <w:ind w:firstLine="0"/>
        <w:rPr>
          <w:snapToGrid w:val="0"/>
          <w:sz w:val="24"/>
          <w:szCs w:val="24"/>
        </w:rPr>
      </w:pPr>
    </w:p>
    <w:p w:rsidR="00CF0D76" w:rsidRPr="00CF0D76" w:rsidRDefault="00CF0D76" w:rsidP="00CF0D76">
      <w:pPr>
        <w:pStyle w:val="21"/>
        <w:widowControl w:val="0"/>
        <w:spacing w:before="0" w:line="240" w:lineRule="auto"/>
        <w:ind w:firstLine="0"/>
        <w:rPr>
          <w:snapToGrid w:val="0"/>
          <w:szCs w:val="24"/>
        </w:rPr>
      </w:pPr>
      <w:r w:rsidRPr="00CF0D76">
        <w:rPr>
          <w:snapToGrid w:val="0"/>
          <w:szCs w:val="24"/>
        </w:rPr>
        <w:t>Вернемся к проекту, характеризующемуся денежными потоками, описанными в предыд</w:t>
      </w:r>
      <w:r w:rsidRPr="00CF0D76">
        <w:rPr>
          <w:snapToGrid w:val="0"/>
          <w:szCs w:val="24"/>
        </w:rPr>
        <w:t>у</w:t>
      </w:r>
      <w:r w:rsidRPr="00CF0D76">
        <w:rPr>
          <w:snapToGrid w:val="0"/>
          <w:szCs w:val="24"/>
        </w:rPr>
        <w:t>щих примерах, и предположим, что все цены в этих таблицах являются рублевыми. Напо</w:t>
      </w:r>
      <w:r w:rsidRPr="00CF0D76">
        <w:rPr>
          <w:snapToGrid w:val="0"/>
          <w:szCs w:val="24"/>
        </w:rPr>
        <w:t>м</w:t>
      </w:r>
      <w:r w:rsidRPr="00CF0D76">
        <w:rPr>
          <w:snapToGrid w:val="0"/>
          <w:szCs w:val="24"/>
        </w:rPr>
        <w:t xml:space="preserve">ним, что эффективность этого проекта рассчитывалась при коммерческой норме дисконта 24 %, налоговые льготы отсутствуют. </w:t>
      </w:r>
    </w:p>
    <w:p w:rsidR="00CF0D76" w:rsidRPr="00CF0D76" w:rsidRDefault="00CF0D76" w:rsidP="00CF0D76">
      <w:pPr>
        <w:pStyle w:val="21"/>
        <w:widowControl w:val="0"/>
        <w:spacing w:before="0" w:line="240" w:lineRule="auto"/>
        <w:ind w:firstLine="0"/>
        <w:rPr>
          <w:snapToGrid w:val="0"/>
          <w:szCs w:val="24"/>
        </w:rPr>
      </w:pPr>
      <w:r w:rsidRPr="00CF0D76">
        <w:rPr>
          <w:snapToGrid w:val="0"/>
          <w:szCs w:val="24"/>
        </w:rPr>
        <w:t xml:space="preserve">Примем, что инфляция соответствует данным табл. 5, а начальная точка - конец нулевого шага. Расчет сведем в табл. 6. </w:t>
      </w:r>
    </w:p>
    <w:p w:rsidR="00CF0D76" w:rsidRPr="00CF0D76" w:rsidRDefault="00CF0D76" w:rsidP="00CF0D76">
      <w:pPr>
        <w:pStyle w:val="2"/>
        <w:spacing w:before="0" w:line="240" w:lineRule="auto"/>
        <w:ind w:firstLine="0"/>
        <w:rPr>
          <w:rFonts w:ascii="Times New Roman" w:hAnsi="Times New Roman" w:cs="Times New Roman"/>
          <w:b w:val="0"/>
          <w:color w:val="auto"/>
          <w:sz w:val="24"/>
          <w:szCs w:val="24"/>
        </w:rPr>
      </w:pPr>
      <w:r w:rsidRPr="00CF0D76">
        <w:rPr>
          <w:rFonts w:ascii="Times New Roman" w:hAnsi="Times New Roman" w:cs="Times New Roman"/>
          <w:b w:val="0"/>
          <w:color w:val="auto"/>
          <w:sz w:val="24"/>
          <w:szCs w:val="24"/>
        </w:rPr>
        <w:t>Таблица 6</w:t>
      </w:r>
    </w:p>
    <w:p w:rsidR="00CF0D76" w:rsidRPr="00CF0D76" w:rsidRDefault="00CF0D76" w:rsidP="00CF0D76">
      <w:pPr>
        <w:widowControl w:val="0"/>
        <w:spacing w:line="240" w:lineRule="auto"/>
        <w:ind w:firstLine="0"/>
        <w:jc w:val="center"/>
        <w:rPr>
          <w:b/>
          <w:snapToGrid w:val="0"/>
          <w:sz w:val="24"/>
          <w:szCs w:val="24"/>
        </w:rPr>
      </w:pPr>
      <w:r w:rsidRPr="00CF0D76">
        <w:rPr>
          <w:b/>
          <w:snapToGrid w:val="0"/>
          <w:sz w:val="24"/>
          <w:szCs w:val="24"/>
        </w:rPr>
        <w:t>Расчет коммерческой эффективности проекта в условиях инфляции</w:t>
      </w:r>
    </w:p>
    <w:tbl>
      <w:tblPr>
        <w:tblW w:w="9669" w:type="dxa"/>
        <w:tblLayout w:type="fixed"/>
        <w:tblCellMar>
          <w:left w:w="30" w:type="dxa"/>
          <w:right w:w="30" w:type="dxa"/>
        </w:tblCellMar>
        <w:tblLook w:val="0000"/>
      </w:tblPr>
      <w:tblGrid>
        <w:gridCol w:w="425"/>
        <w:gridCol w:w="3291"/>
        <w:gridCol w:w="661"/>
        <w:gridCol w:w="661"/>
        <w:gridCol w:w="662"/>
        <w:gridCol w:w="661"/>
        <w:gridCol w:w="662"/>
        <w:gridCol w:w="661"/>
        <w:gridCol w:w="662"/>
        <w:gridCol w:w="661"/>
        <w:gridCol w:w="662"/>
      </w:tblGrid>
      <w:tr w:rsidR="00CF0D76" w:rsidRPr="00CF0D76" w:rsidTr="00CF0D76">
        <w:trPr>
          <w:cantSplit/>
          <w:trHeight w:val="262"/>
        </w:trPr>
        <w:tc>
          <w:tcPr>
            <w:tcW w:w="425" w:type="dxa"/>
            <w:vMerge w:val="restart"/>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b/>
                <w:snapToGrid w:val="0"/>
                <w:sz w:val="24"/>
                <w:szCs w:val="24"/>
              </w:rPr>
              <w:t>№</w:t>
            </w:r>
          </w:p>
        </w:tc>
        <w:tc>
          <w:tcPr>
            <w:tcW w:w="3291" w:type="dxa"/>
            <w:vMerge w:val="restart"/>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pStyle w:val="6"/>
              <w:spacing w:before="0" w:after="0" w:line="240" w:lineRule="auto"/>
              <w:ind w:firstLine="0"/>
              <w:rPr>
                <w:sz w:val="24"/>
                <w:szCs w:val="24"/>
              </w:rPr>
            </w:pPr>
            <w:r w:rsidRPr="00CF0D76">
              <w:rPr>
                <w:sz w:val="24"/>
                <w:szCs w:val="24"/>
              </w:rPr>
              <w:t>Показатель</w:t>
            </w:r>
          </w:p>
        </w:tc>
        <w:tc>
          <w:tcPr>
            <w:tcW w:w="5953" w:type="dxa"/>
            <w:gridSpan w:val="9"/>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pStyle w:val="4"/>
              <w:spacing w:before="0" w:line="240" w:lineRule="auto"/>
              <w:ind w:firstLine="0"/>
              <w:rPr>
                <w:rFonts w:ascii="Times New Roman" w:hAnsi="Times New Roman" w:cs="Times New Roman"/>
                <w:color w:val="auto"/>
                <w:sz w:val="24"/>
                <w:szCs w:val="24"/>
              </w:rPr>
            </w:pPr>
            <w:r w:rsidRPr="00CF0D76">
              <w:rPr>
                <w:rFonts w:ascii="Times New Roman" w:hAnsi="Times New Roman" w:cs="Times New Roman"/>
                <w:color w:val="auto"/>
                <w:sz w:val="24"/>
                <w:szCs w:val="24"/>
              </w:rPr>
              <w:t>Номера шагов расчета</w:t>
            </w:r>
          </w:p>
        </w:tc>
      </w:tr>
      <w:tr w:rsidR="00CF0D76" w:rsidRPr="00CF0D76" w:rsidTr="00CF0D76">
        <w:trPr>
          <w:cantSplit/>
          <w:trHeight w:val="41"/>
        </w:trPr>
        <w:tc>
          <w:tcPr>
            <w:tcW w:w="425" w:type="dxa"/>
            <w:vMerge/>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spacing w:line="240" w:lineRule="auto"/>
              <w:ind w:firstLine="0"/>
              <w:rPr>
                <w:snapToGrid w:val="0"/>
                <w:sz w:val="24"/>
                <w:szCs w:val="24"/>
              </w:rPr>
            </w:pPr>
          </w:p>
        </w:tc>
        <w:tc>
          <w:tcPr>
            <w:tcW w:w="3291" w:type="dxa"/>
            <w:vMerge/>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spacing w:line="240" w:lineRule="auto"/>
              <w:ind w:firstLine="0"/>
              <w:rPr>
                <w:b/>
                <w:sz w:val="24"/>
                <w:szCs w:val="24"/>
              </w:rPr>
            </w:pPr>
          </w:p>
        </w:tc>
        <w:tc>
          <w:tcPr>
            <w:tcW w:w="661" w:type="dxa"/>
            <w:tcBorders>
              <w:top w:val="single" w:sz="12" w:space="0" w:color="auto"/>
              <w:left w:val="single" w:sz="12"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0</w:t>
            </w: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1</w:t>
            </w:r>
          </w:p>
        </w:tc>
        <w:tc>
          <w:tcPr>
            <w:tcW w:w="662"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2</w:t>
            </w: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3</w:t>
            </w:r>
          </w:p>
        </w:tc>
        <w:tc>
          <w:tcPr>
            <w:tcW w:w="662"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4</w:t>
            </w: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5</w:t>
            </w:r>
          </w:p>
        </w:tc>
        <w:tc>
          <w:tcPr>
            <w:tcW w:w="662"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6</w:t>
            </w: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7</w:t>
            </w:r>
          </w:p>
        </w:tc>
        <w:tc>
          <w:tcPr>
            <w:tcW w:w="662" w:type="dxa"/>
            <w:tcBorders>
              <w:top w:val="single" w:sz="12" w:space="0" w:color="auto"/>
              <w:left w:val="single" w:sz="6"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8</w:t>
            </w:r>
          </w:p>
        </w:tc>
      </w:tr>
      <w:tr w:rsidR="00CF0D76" w:rsidRPr="00CF0D76" w:rsidTr="00CF0D76">
        <w:trPr>
          <w:cantSplit/>
          <w:trHeight w:val="247"/>
        </w:trPr>
        <w:tc>
          <w:tcPr>
            <w:tcW w:w="9669" w:type="dxa"/>
            <w:gridSpan w:val="11"/>
            <w:tcBorders>
              <w:top w:val="single" w:sz="12" w:space="0" w:color="auto"/>
              <w:left w:val="single" w:sz="12"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b/>
                <w:snapToGrid w:val="0"/>
                <w:sz w:val="24"/>
                <w:szCs w:val="24"/>
              </w:rPr>
              <w:t>операционная деятельность</w:t>
            </w:r>
          </w:p>
        </w:tc>
      </w:tr>
      <w:tr w:rsidR="00CF0D76" w:rsidRPr="00CF0D76" w:rsidTr="00CF0D76">
        <w:trPr>
          <w:trHeight w:val="247"/>
        </w:trPr>
        <w:tc>
          <w:tcPr>
            <w:tcW w:w="425" w:type="dxa"/>
            <w:tcBorders>
              <w:top w:val="single" w:sz="6" w:space="0" w:color="auto"/>
              <w:left w:val="single" w:sz="12" w:space="0" w:color="auto"/>
              <w:bottom w:val="single" w:sz="6" w:space="0" w:color="auto"/>
              <w:right w:val="single" w:sz="6" w:space="0" w:color="auto"/>
            </w:tcBorders>
          </w:tcPr>
          <w:p w:rsidR="00CF0D76" w:rsidRPr="00CF0D76" w:rsidRDefault="00CF0D76" w:rsidP="00CF0D76">
            <w:pPr>
              <w:spacing w:line="240" w:lineRule="auto"/>
              <w:ind w:firstLine="0"/>
              <w:jc w:val="right"/>
              <w:rPr>
                <w:snapToGrid w:val="0"/>
                <w:sz w:val="24"/>
                <w:szCs w:val="24"/>
              </w:rPr>
            </w:pPr>
            <w:r w:rsidRPr="00CF0D76">
              <w:rPr>
                <w:snapToGrid w:val="0"/>
                <w:sz w:val="24"/>
                <w:szCs w:val="24"/>
              </w:rPr>
              <w:t>1</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rPr>
                <w:snapToGrid w:val="0"/>
                <w:sz w:val="24"/>
                <w:szCs w:val="24"/>
              </w:rPr>
            </w:pPr>
            <w:r w:rsidRPr="00CF0D76">
              <w:rPr>
                <w:snapToGrid w:val="0"/>
                <w:sz w:val="24"/>
                <w:szCs w:val="24"/>
              </w:rPr>
              <w:t>Выручка без НДС (табл</w:t>
            </w:r>
            <w:proofErr w:type="gramStart"/>
            <w:r w:rsidRPr="00CF0D76">
              <w:rPr>
                <w:snapToGrid w:val="0"/>
                <w:sz w:val="24"/>
                <w:szCs w:val="24"/>
              </w:rPr>
              <w:t>1</w:t>
            </w:r>
            <w:proofErr w:type="gramEnd"/>
            <w:r w:rsidRPr="00CF0D76">
              <w:rPr>
                <w:snapToGrid w:val="0"/>
                <w:sz w:val="24"/>
                <w:szCs w:val="24"/>
              </w:rPr>
              <w:t>. стр.3)</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247"/>
        </w:trPr>
        <w:tc>
          <w:tcPr>
            <w:tcW w:w="425" w:type="dxa"/>
            <w:tcBorders>
              <w:top w:val="single" w:sz="6" w:space="0" w:color="auto"/>
              <w:left w:val="single" w:sz="12" w:space="0" w:color="auto"/>
              <w:bottom w:val="single" w:sz="6" w:space="0" w:color="auto"/>
              <w:right w:val="single" w:sz="6" w:space="0" w:color="auto"/>
            </w:tcBorders>
          </w:tcPr>
          <w:p w:rsidR="00CF0D76" w:rsidRPr="00CF0D76" w:rsidRDefault="00CF0D76" w:rsidP="00CF0D76">
            <w:pPr>
              <w:spacing w:line="240" w:lineRule="auto"/>
              <w:ind w:firstLine="0"/>
              <w:jc w:val="right"/>
              <w:rPr>
                <w:b/>
                <w:snapToGrid w:val="0"/>
                <w:sz w:val="24"/>
                <w:szCs w:val="24"/>
              </w:rPr>
            </w:pPr>
            <w:r w:rsidRPr="00CF0D76">
              <w:rPr>
                <w:b/>
                <w:snapToGrid w:val="0"/>
                <w:sz w:val="24"/>
                <w:szCs w:val="24"/>
              </w:rPr>
              <w:t>2</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Выручка в прогнозных ценах (стр</w:t>
            </w:r>
            <w:proofErr w:type="gramStart"/>
            <w:r w:rsidRPr="00CF0D76">
              <w:rPr>
                <w:b/>
                <w:snapToGrid w:val="0"/>
                <w:sz w:val="24"/>
                <w:szCs w:val="24"/>
              </w:rPr>
              <w:t>1</w:t>
            </w:r>
            <w:proofErr w:type="gramEnd"/>
            <w:r w:rsidRPr="00CF0D76">
              <w:rPr>
                <w:b/>
                <w:snapToGrid w:val="0"/>
                <w:sz w:val="24"/>
                <w:szCs w:val="24"/>
              </w:rPr>
              <w:t>*табл.5:стр.5)</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247"/>
        </w:trPr>
        <w:tc>
          <w:tcPr>
            <w:tcW w:w="425" w:type="dxa"/>
            <w:tcBorders>
              <w:top w:val="single" w:sz="6" w:space="0" w:color="auto"/>
              <w:left w:val="single" w:sz="12" w:space="0" w:color="auto"/>
              <w:bottom w:val="single" w:sz="6" w:space="0" w:color="auto"/>
              <w:right w:val="single" w:sz="6" w:space="0" w:color="auto"/>
            </w:tcBorders>
          </w:tcPr>
          <w:p w:rsidR="00CF0D76" w:rsidRPr="00CF0D76" w:rsidRDefault="00CF0D76" w:rsidP="00CF0D76">
            <w:pPr>
              <w:spacing w:line="240" w:lineRule="auto"/>
              <w:ind w:firstLine="0"/>
              <w:jc w:val="right"/>
              <w:rPr>
                <w:snapToGrid w:val="0"/>
                <w:sz w:val="24"/>
                <w:szCs w:val="24"/>
              </w:rPr>
            </w:pPr>
            <w:r w:rsidRPr="00CF0D76">
              <w:rPr>
                <w:snapToGrid w:val="0"/>
                <w:sz w:val="24"/>
                <w:szCs w:val="24"/>
              </w:rPr>
              <w:t>3</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rPr>
                <w:snapToGrid w:val="0"/>
                <w:sz w:val="24"/>
                <w:szCs w:val="24"/>
              </w:rPr>
            </w:pPr>
            <w:r w:rsidRPr="00CF0D76">
              <w:rPr>
                <w:snapToGrid w:val="0"/>
                <w:sz w:val="24"/>
                <w:szCs w:val="24"/>
              </w:rPr>
              <w:t>Суммарные производственные затраты (табл.1 стр.7)</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247"/>
        </w:trPr>
        <w:tc>
          <w:tcPr>
            <w:tcW w:w="425" w:type="dxa"/>
            <w:tcBorders>
              <w:top w:val="single" w:sz="6" w:space="0" w:color="auto"/>
              <w:left w:val="single" w:sz="12" w:space="0" w:color="auto"/>
              <w:bottom w:val="single" w:sz="6" w:space="0" w:color="auto"/>
              <w:right w:val="single" w:sz="6" w:space="0" w:color="auto"/>
            </w:tcBorders>
          </w:tcPr>
          <w:p w:rsidR="00CF0D76" w:rsidRPr="00CF0D76" w:rsidRDefault="00CF0D76" w:rsidP="00CF0D76">
            <w:pPr>
              <w:spacing w:line="240" w:lineRule="auto"/>
              <w:ind w:firstLine="0"/>
              <w:jc w:val="right"/>
              <w:rPr>
                <w:b/>
                <w:snapToGrid w:val="0"/>
                <w:sz w:val="24"/>
                <w:szCs w:val="24"/>
              </w:rPr>
            </w:pPr>
            <w:r w:rsidRPr="00CF0D76">
              <w:rPr>
                <w:b/>
                <w:snapToGrid w:val="0"/>
                <w:sz w:val="24"/>
                <w:szCs w:val="24"/>
              </w:rPr>
              <w:t>4</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Суммарные производстве</w:t>
            </w:r>
            <w:r w:rsidRPr="00CF0D76">
              <w:rPr>
                <w:b/>
                <w:snapToGrid w:val="0"/>
                <w:sz w:val="24"/>
                <w:szCs w:val="24"/>
              </w:rPr>
              <w:t>н</w:t>
            </w:r>
            <w:r w:rsidRPr="00CF0D76">
              <w:rPr>
                <w:b/>
                <w:snapToGrid w:val="0"/>
                <w:sz w:val="24"/>
                <w:szCs w:val="24"/>
              </w:rPr>
              <w:t>ные затраты в прогнозных ценах (стр.3*табл.5:стр.8)</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cantSplit/>
          <w:trHeight w:val="262"/>
        </w:trPr>
        <w:tc>
          <w:tcPr>
            <w:tcW w:w="9669" w:type="dxa"/>
            <w:gridSpan w:val="11"/>
            <w:tcBorders>
              <w:top w:val="single" w:sz="12" w:space="0" w:color="auto"/>
              <w:left w:val="single" w:sz="12" w:space="0" w:color="auto"/>
              <w:bottom w:val="single" w:sz="12" w:space="0" w:color="auto"/>
              <w:right w:val="single" w:sz="12" w:space="0" w:color="auto"/>
            </w:tcBorders>
          </w:tcPr>
          <w:p w:rsidR="00CF0D76" w:rsidRPr="00CF0D76" w:rsidRDefault="00CF0D76" w:rsidP="00CF0D76">
            <w:pPr>
              <w:spacing w:line="240" w:lineRule="auto"/>
              <w:ind w:firstLine="0"/>
              <w:jc w:val="center"/>
              <w:rPr>
                <w:snapToGrid w:val="0"/>
                <w:sz w:val="24"/>
                <w:szCs w:val="24"/>
              </w:rPr>
            </w:pPr>
            <w:r w:rsidRPr="00CF0D76">
              <w:rPr>
                <w:b/>
                <w:snapToGrid w:val="0"/>
                <w:sz w:val="24"/>
                <w:szCs w:val="24"/>
              </w:rPr>
              <w:t>расчетные величины</w:t>
            </w:r>
          </w:p>
        </w:tc>
      </w:tr>
      <w:tr w:rsidR="00CF0D76" w:rsidRPr="00CF0D76" w:rsidTr="00CF0D76">
        <w:trPr>
          <w:trHeight w:val="41"/>
        </w:trPr>
        <w:tc>
          <w:tcPr>
            <w:tcW w:w="425" w:type="dxa"/>
            <w:tcBorders>
              <w:top w:val="single" w:sz="12" w:space="0" w:color="auto"/>
              <w:left w:val="single" w:sz="12" w:space="0" w:color="auto"/>
              <w:bottom w:val="nil"/>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5</w:t>
            </w:r>
          </w:p>
        </w:tc>
        <w:tc>
          <w:tcPr>
            <w:tcW w:w="3291" w:type="dxa"/>
            <w:tcBorders>
              <w:top w:val="single" w:sz="12" w:space="0" w:color="auto"/>
              <w:left w:val="single" w:sz="6" w:space="0" w:color="auto"/>
              <w:bottom w:val="nil"/>
              <w:right w:val="single" w:sz="6" w:space="0" w:color="auto"/>
            </w:tcBorders>
          </w:tcPr>
          <w:p w:rsidR="00CF0D76" w:rsidRPr="00CF0D76" w:rsidRDefault="00CF0D76" w:rsidP="00CF0D76">
            <w:pPr>
              <w:spacing w:line="240" w:lineRule="auto"/>
              <w:ind w:firstLine="0"/>
              <w:rPr>
                <w:snapToGrid w:val="0"/>
                <w:sz w:val="24"/>
                <w:szCs w:val="24"/>
              </w:rPr>
            </w:pPr>
            <w:r w:rsidRPr="00CF0D76">
              <w:rPr>
                <w:snapToGrid w:val="0"/>
                <w:sz w:val="24"/>
                <w:szCs w:val="24"/>
              </w:rPr>
              <w:t>Балансовая стоимость ОПФ (табл.1 стр.9)</w:t>
            </w:r>
          </w:p>
        </w:tc>
        <w:tc>
          <w:tcPr>
            <w:tcW w:w="661" w:type="dxa"/>
            <w:tcBorders>
              <w:top w:val="single" w:sz="12" w:space="0" w:color="auto"/>
              <w:left w:val="single" w:sz="6" w:space="0" w:color="auto"/>
              <w:bottom w:val="nil"/>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nil"/>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nil"/>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nil"/>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nil"/>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nil"/>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nil"/>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nil"/>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nil"/>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41"/>
        </w:trPr>
        <w:tc>
          <w:tcPr>
            <w:tcW w:w="425" w:type="dxa"/>
            <w:tcBorders>
              <w:top w:val="single" w:sz="12" w:space="0" w:color="auto"/>
              <w:left w:val="single" w:sz="12" w:space="0" w:color="auto"/>
              <w:bottom w:val="single" w:sz="12" w:space="0" w:color="auto"/>
              <w:right w:val="single" w:sz="12" w:space="0" w:color="auto"/>
            </w:tcBorders>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6</w:t>
            </w:r>
          </w:p>
        </w:tc>
        <w:tc>
          <w:tcPr>
            <w:tcW w:w="3291" w:type="dxa"/>
            <w:tcBorders>
              <w:top w:val="single" w:sz="12" w:space="0" w:color="auto"/>
              <w:left w:val="single" w:sz="12" w:space="0" w:color="auto"/>
              <w:bottom w:val="single" w:sz="12" w:space="0" w:color="auto"/>
              <w:right w:val="single" w:sz="12" w:space="0" w:color="auto"/>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Балансовая стоимость ОПФ в прогнозных ценах (стр.5*табл.5:стр.5)</w:t>
            </w:r>
          </w:p>
        </w:tc>
        <w:tc>
          <w:tcPr>
            <w:tcW w:w="661" w:type="dxa"/>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1" w:type="dxa"/>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2" w:type="dxa"/>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1" w:type="dxa"/>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2" w:type="dxa"/>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1" w:type="dxa"/>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2" w:type="dxa"/>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1" w:type="dxa"/>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2" w:type="dxa"/>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b/>
                <w:snapToGrid w:val="0"/>
                <w:sz w:val="24"/>
                <w:szCs w:val="24"/>
              </w:rPr>
            </w:pPr>
          </w:p>
        </w:tc>
      </w:tr>
      <w:tr w:rsidR="00CF0D76" w:rsidRPr="00CF0D76" w:rsidTr="00CF0D76">
        <w:trPr>
          <w:trHeight w:val="56"/>
        </w:trPr>
        <w:tc>
          <w:tcPr>
            <w:tcW w:w="425" w:type="dxa"/>
            <w:tcBorders>
              <w:top w:val="nil"/>
              <w:left w:val="single" w:sz="12"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7</w:t>
            </w:r>
          </w:p>
        </w:tc>
        <w:tc>
          <w:tcPr>
            <w:tcW w:w="3291" w:type="dxa"/>
            <w:tcBorders>
              <w:top w:val="nil"/>
              <w:left w:val="single" w:sz="6" w:space="0" w:color="auto"/>
              <w:bottom w:val="single" w:sz="6" w:space="0" w:color="auto"/>
              <w:right w:val="single" w:sz="6" w:space="0" w:color="auto"/>
            </w:tcBorders>
          </w:tcPr>
          <w:p w:rsidR="00CF0D76" w:rsidRPr="00CF0D76" w:rsidRDefault="00CF0D76" w:rsidP="00CF0D76">
            <w:pPr>
              <w:spacing w:line="240" w:lineRule="auto"/>
              <w:ind w:firstLine="0"/>
              <w:rPr>
                <w:snapToGrid w:val="0"/>
                <w:sz w:val="24"/>
                <w:szCs w:val="24"/>
              </w:rPr>
            </w:pPr>
            <w:r w:rsidRPr="00CF0D76">
              <w:rPr>
                <w:snapToGrid w:val="0"/>
                <w:sz w:val="24"/>
                <w:szCs w:val="24"/>
              </w:rPr>
              <w:t>Амортизация (табл.1 стр.10)</w:t>
            </w:r>
          </w:p>
        </w:tc>
        <w:tc>
          <w:tcPr>
            <w:tcW w:w="661" w:type="dxa"/>
            <w:tcBorders>
              <w:top w:val="nil"/>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nil"/>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nil"/>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nil"/>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nil"/>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nil"/>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nil"/>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nil"/>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nil"/>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494"/>
        </w:trPr>
        <w:tc>
          <w:tcPr>
            <w:tcW w:w="425" w:type="dxa"/>
            <w:tcBorders>
              <w:top w:val="single" w:sz="6" w:space="0" w:color="auto"/>
              <w:left w:val="single" w:sz="12" w:space="0" w:color="auto"/>
              <w:bottom w:val="single" w:sz="6" w:space="0" w:color="auto"/>
              <w:right w:val="single" w:sz="6" w:space="0" w:color="auto"/>
            </w:tcBorders>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8</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Амортизация в прогнозных ценах (стр.7*табл.5:стр.5)</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247"/>
        </w:trPr>
        <w:tc>
          <w:tcPr>
            <w:tcW w:w="425" w:type="dxa"/>
            <w:tcBorders>
              <w:top w:val="single" w:sz="6" w:space="0" w:color="auto"/>
              <w:left w:val="single" w:sz="12"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rPr>
                <w:snapToGrid w:val="0"/>
                <w:sz w:val="24"/>
                <w:szCs w:val="24"/>
              </w:rPr>
            </w:pPr>
            <w:r w:rsidRPr="00CF0D76">
              <w:rPr>
                <w:snapToGrid w:val="0"/>
                <w:sz w:val="24"/>
                <w:szCs w:val="24"/>
              </w:rPr>
              <w:t>остаточная стоимость ОПФ</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56"/>
        </w:trPr>
        <w:tc>
          <w:tcPr>
            <w:tcW w:w="425" w:type="dxa"/>
            <w:tcBorders>
              <w:top w:val="single" w:sz="6" w:space="0" w:color="auto"/>
              <w:left w:val="single" w:sz="12"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9</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left="426" w:firstLine="0"/>
              <w:rPr>
                <w:snapToGrid w:val="0"/>
                <w:sz w:val="24"/>
                <w:szCs w:val="24"/>
              </w:rPr>
            </w:pPr>
            <w:r w:rsidRPr="00CF0D76">
              <w:rPr>
                <w:snapToGrid w:val="0"/>
                <w:sz w:val="24"/>
                <w:szCs w:val="24"/>
              </w:rPr>
              <w:t>на начало год</w:t>
            </w:r>
            <w:proofErr w:type="gramStart"/>
            <w:r w:rsidRPr="00CF0D76">
              <w:rPr>
                <w:snapToGrid w:val="0"/>
                <w:sz w:val="24"/>
                <w:szCs w:val="24"/>
              </w:rPr>
              <w:t>а(</w:t>
            </w:r>
            <w:proofErr w:type="gramEnd"/>
            <w:r w:rsidRPr="00CF0D76">
              <w:rPr>
                <w:snapToGrid w:val="0"/>
                <w:sz w:val="24"/>
                <w:szCs w:val="24"/>
              </w:rPr>
              <w:t>табл.1 стр.11)</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56"/>
        </w:trPr>
        <w:tc>
          <w:tcPr>
            <w:tcW w:w="425" w:type="dxa"/>
            <w:tcBorders>
              <w:top w:val="single" w:sz="6" w:space="0" w:color="auto"/>
              <w:left w:val="single" w:sz="12" w:space="0" w:color="auto"/>
              <w:bottom w:val="single" w:sz="6" w:space="0" w:color="auto"/>
              <w:right w:val="single" w:sz="6" w:space="0" w:color="auto"/>
            </w:tcBorders>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10</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left="426" w:firstLine="0"/>
              <w:rPr>
                <w:b/>
                <w:snapToGrid w:val="0"/>
                <w:sz w:val="24"/>
                <w:szCs w:val="24"/>
              </w:rPr>
            </w:pPr>
            <w:r w:rsidRPr="00CF0D76">
              <w:rPr>
                <w:b/>
                <w:snapToGrid w:val="0"/>
                <w:sz w:val="24"/>
                <w:szCs w:val="24"/>
              </w:rPr>
              <w:t>на начало года в пр</w:t>
            </w:r>
            <w:r w:rsidRPr="00CF0D76">
              <w:rPr>
                <w:b/>
                <w:snapToGrid w:val="0"/>
                <w:sz w:val="24"/>
                <w:szCs w:val="24"/>
              </w:rPr>
              <w:t>о</w:t>
            </w:r>
            <w:r w:rsidRPr="00CF0D76">
              <w:rPr>
                <w:b/>
                <w:snapToGrid w:val="0"/>
                <w:sz w:val="24"/>
                <w:szCs w:val="24"/>
              </w:rPr>
              <w:t>гнозных ценах (стр.9*табл.5:стр.5)</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56"/>
        </w:trPr>
        <w:tc>
          <w:tcPr>
            <w:tcW w:w="425" w:type="dxa"/>
            <w:tcBorders>
              <w:top w:val="single" w:sz="6" w:space="0" w:color="auto"/>
              <w:left w:val="single" w:sz="12"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11</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left="426" w:firstLine="0"/>
              <w:rPr>
                <w:snapToGrid w:val="0"/>
                <w:sz w:val="24"/>
                <w:szCs w:val="24"/>
              </w:rPr>
            </w:pPr>
            <w:r w:rsidRPr="00CF0D76">
              <w:rPr>
                <w:snapToGrid w:val="0"/>
                <w:sz w:val="24"/>
                <w:szCs w:val="24"/>
              </w:rPr>
              <w:t>на конец год</w:t>
            </w:r>
            <w:proofErr w:type="gramStart"/>
            <w:r w:rsidRPr="00CF0D76">
              <w:rPr>
                <w:snapToGrid w:val="0"/>
                <w:sz w:val="24"/>
                <w:szCs w:val="24"/>
              </w:rPr>
              <w:t>а(</w:t>
            </w:r>
            <w:proofErr w:type="gramEnd"/>
            <w:r w:rsidRPr="00CF0D76">
              <w:rPr>
                <w:snapToGrid w:val="0"/>
                <w:sz w:val="24"/>
                <w:szCs w:val="24"/>
              </w:rPr>
              <w:t>табл.1 стр.12)</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56"/>
        </w:trPr>
        <w:tc>
          <w:tcPr>
            <w:tcW w:w="425" w:type="dxa"/>
            <w:tcBorders>
              <w:top w:val="single" w:sz="6" w:space="0" w:color="auto"/>
              <w:left w:val="single" w:sz="12" w:space="0" w:color="auto"/>
              <w:bottom w:val="single" w:sz="12" w:space="0" w:color="auto"/>
              <w:right w:val="single" w:sz="6" w:space="0" w:color="auto"/>
            </w:tcBorders>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12</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left="426" w:firstLine="0"/>
              <w:rPr>
                <w:b/>
                <w:snapToGrid w:val="0"/>
                <w:sz w:val="24"/>
                <w:szCs w:val="24"/>
              </w:rPr>
            </w:pPr>
            <w:r w:rsidRPr="00CF0D76">
              <w:rPr>
                <w:b/>
                <w:snapToGrid w:val="0"/>
                <w:sz w:val="24"/>
                <w:szCs w:val="24"/>
              </w:rPr>
              <w:t>на конец года в прогно</w:t>
            </w:r>
            <w:r w:rsidRPr="00CF0D76">
              <w:rPr>
                <w:b/>
                <w:snapToGrid w:val="0"/>
                <w:sz w:val="24"/>
                <w:szCs w:val="24"/>
              </w:rPr>
              <w:t>з</w:t>
            </w:r>
            <w:r w:rsidRPr="00CF0D76">
              <w:rPr>
                <w:b/>
                <w:snapToGrid w:val="0"/>
                <w:sz w:val="24"/>
                <w:szCs w:val="24"/>
              </w:rPr>
              <w:t>ных ценах (стр.11*табл.5:стр.8)</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41"/>
        </w:trPr>
        <w:tc>
          <w:tcPr>
            <w:tcW w:w="425" w:type="dxa"/>
            <w:tcBorders>
              <w:top w:val="single" w:sz="12" w:space="0" w:color="auto"/>
              <w:left w:val="single" w:sz="12" w:space="0" w:color="auto"/>
              <w:bottom w:val="single" w:sz="6" w:space="0" w:color="auto"/>
              <w:right w:val="single" w:sz="6" w:space="0" w:color="auto"/>
            </w:tcBorders>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13</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Валовая прибыль в прогно</w:t>
            </w:r>
            <w:r w:rsidRPr="00CF0D76">
              <w:rPr>
                <w:b/>
                <w:snapToGrid w:val="0"/>
                <w:sz w:val="24"/>
                <w:szCs w:val="24"/>
              </w:rPr>
              <w:t>з</w:t>
            </w:r>
            <w:r w:rsidRPr="00CF0D76">
              <w:rPr>
                <w:b/>
                <w:snapToGrid w:val="0"/>
                <w:sz w:val="24"/>
                <w:szCs w:val="24"/>
              </w:rPr>
              <w:t>ных ценах (стр.2+стр.4-стр.8)</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b/>
                <w:snapToGrid w:val="0"/>
                <w:sz w:val="24"/>
                <w:szCs w:val="24"/>
              </w:rPr>
            </w:pPr>
          </w:p>
        </w:tc>
      </w:tr>
      <w:tr w:rsidR="00CF0D76" w:rsidRPr="00CF0D76" w:rsidTr="00CF0D76">
        <w:trPr>
          <w:trHeight w:val="247"/>
        </w:trPr>
        <w:tc>
          <w:tcPr>
            <w:tcW w:w="425" w:type="dxa"/>
            <w:tcBorders>
              <w:top w:val="single" w:sz="6" w:space="0" w:color="auto"/>
              <w:left w:val="single" w:sz="12" w:space="0" w:color="auto"/>
              <w:bottom w:val="single" w:sz="6" w:space="0" w:color="auto"/>
              <w:right w:val="single" w:sz="6" w:space="0" w:color="auto"/>
            </w:tcBorders>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14</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Налоги (в прогнозных ц</w:t>
            </w:r>
            <w:r w:rsidRPr="00CF0D76">
              <w:rPr>
                <w:b/>
                <w:snapToGrid w:val="0"/>
                <w:sz w:val="24"/>
                <w:szCs w:val="24"/>
              </w:rPr>
              <w:t>е</w:t>
            </w:r>
            <w:r w:rsidRPr="00CF0D76">
              <w:rPr>
                <w:b/>
                <w:snapToGrid w:val="0"/>
                <w:sz w:val="24"/>
                <w:szCs w:val="24"/>
              </w:rPr>
              <w:t>нах):</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b/>
                <w:snapToGrid w:val="0"/>
                <w:sz w:val="24"/>
                <w:szCs w:val="24"/>
              </w:rPr>
            </w:pPr>
          </w:p>
        </w:tc>
      </w:tr>
      <w:tr w:rsidR="00CF0D76" w:rsidRPr="00CF0D76" w:rsidTr="00CF0D76">
        <w:trPr>
          <w:trHeight w:val="247"/>
        </w:trPr>
        <w:tc>
          <w:tcPr>
            <w:tcW w:w="425" w:type="dxa"/>
            <w:tcBorders>
              <w:top w:val="single" w:sz="6" w:space="0" w:color="auto"/>
              <w:left w:val="single" w:sz="12"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15</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left="426" w:firstLine="0"/>
              <w:rPr>
                <w:snapToGrid w:val="0"/>
                <w:sz w:val="24"/>
                <w:szCs w:val="24"/>
              </w:rPr>
            </w:pPr>
            <w:r w:rsidRPr="00CF0D76">
              <w:rPr>
                <w:snapToGrid w:val="0"/>
                <w:sz w:val="24"/>
                <w:szCs w:val="24"/>
              </w:rPr>
              <w:t>на имущество</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247"/>
        </w:trPr>
        <w:tc>
          <w:tcPr>
            <w:tcW w:w="425" w:type="dxa"/>
            <w:tcBorders>
              <w:top w:val="single" w:sz="6" w:space="0" w:color="auto"/>
              <w:left w:val="single" w:sz="12"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16</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left="426" w:firstLine="0"/>
              <w:rPr>
                <w:snapToGrid w:val="0"/>
                <w:sz w:val="24"/>
                <w:szCs w:val="24"/>
              </w:rPr>
            </w:pPr>
            <w:r w:rsidRPr="00CF0D76">
              <w:rPr>
                <w:snapToGrid w:val="0"/>
                <w:sz w:val="24"/>
                <w:szCs w:val="24"/>
              </w:rPr>
              <w:t>в дорожный фонд</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494"/>
        </w:trPr>
        <w:tc>
          <w:tcPr>
            <w:tcW w:w="425" w:type="dxa"/>
            <w:tcBorders>
              <w:top w:val="single" w:sz="6" w:space="0" w:color="auto"/>
              <w:left w:val="single" w:sz="12" w:space="0" w:color="auto"/>
              <w:bottom w:val="single" w:sz="6" w:space="0" w:color="auto"/>
              <w:right w:val="single" w:sz="6" w:space="0" w:color="auto"/>
            </w:tcBorders>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17</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Налогооблагаемая прибыль прогнозные цены (стр.13-стр.14)</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247"/>
        </w:trPr>
        <w:tc>
          <w:tcPr>
            <w:tcW w:w="425" w:type="dxa"/>
            <w:tcBorders>
              <w:top w:val="single" w:sz="6" w:space="0" w:color="auto"/>
              <w:left w:val="single" w:sz="12"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18</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rPr>
                <w:snapToGrid w:val="0"/>
                <w:sz w:val="24"/>
                <w:szCs w:val="24"/>
              </w:rPr>
            </w:pPr>
            <w:r w:rsidRPr="00CF0D76">
              <w:rPr>
                <w:snapToGrid w:val="0"/>
                <w:sz w:val="24"/>
                <w:szCs w:val="24"/>
              </w:rPr>
              <w:t>Налог на прибыль</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262"/>
        </w:trPr>
        <w:tc>
          <w:tcPr>
            <w:tcW w:w="425" w:type="dxa"/>
            <w:tcBorders>
              <w:top w:val="single" w:sz="6" w:space="0" w:color="auto"/>
              <w:left w:val="single" w:sz="12" w:space="0" w:color="auto"/>
              <w:bottom w:val="single" w:sz="12"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19</w:t>
            </w:r>
          </w:p>
        </w:tc>
        <w:tc>
          <w:tcPr>
            <w:tcW w:w="3291" w:type="dxa"/>
            <w:tcBorders>
              <w:top w:val="single" w:sz="6" w:space="0" w:color="auto"/>
              <w:left w:val="single" w:sz="6" w:space="0" w:color="auto"/>
              <w:bottom w:val="single" w:sz="12" w:space="0" w:color="auto"/>
              <w:right w:val="single" w:sz="6" w:space="0" w:color="auto"/>
            </w:tcBorders>
          </w:tcPr>
          <w:p w:rsidR="00CF0D76" w:rsidRPr="00CF0D76" w:rsidRDefault="00CF0D76" w:rsidP="00CF0D76">
            <w:pPr>
              <w:spacing w:line="240" w:lineRule="auto"/>
              <w:ind w:firstLine="0"/>
              <w:rPr>
                <w:snapToGrid w:val="0"/>
                <w:sz w:val="24"/>
                <w:szCs w:val="24"/>
              </w:rPr>
            </w:pPr>
            <w:r w:rsidRPr="00CF0D76">
              <w:rPr>
                <w:snapToGrid w:val="0"/>
                <w:sz w:val="24"/>
                <w:szCs w:val="24"/>
              </w:rPr>
              <w:t>Чистая прибыль (стр.17+стр.18)</w:t>
            </w: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41"/>
        </w:trPr>
        <w:tc>
          <w:tcPr>
            <w:tcW w:w="425" w:type="dxa"/>
            <w:tcBorders>
              <w:top w:val="single" w:sz="12" w:space="0" w:color="auto"/>
              <w:left w:val="single" w:sz="12" w:space="0" w:color="auto"/>
              <w:bottom w:val="single" w:sz="12" w:space="0" w:color="auto"/>
              <w:right w:val="single" w:sz="6" w:space="0" w:color="auto"/>
            </w:tcBorders>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20</w:t>
            </w:r>
          </w:p>
        </w:tc>
        <w:tc>
          <w:tcPr>
            <w:tcW w:w="3291" w:type="dxa"/>
            <w:tcBorders>
              <w:top w:val="single" w:sz="12" w:space="0" w:color="auto"/>
              <w:left w:val="single" w:sz="6" w:space="0" w:color="auto"/>
              <w:bottom w:val="single" w:sz="12" w:space="0" w:color="auto"/>
              <w:right w:val="single" w:sz="6" w:space="0" w:color="auto"/>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Сальдо от операционной деятельности прогнозные цены (стр.19+стр.8)</w:t>
            </w: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cantSplit/>
          <w:trHeight w:val="41"/>
        </w:trPr>
        <w:tc>
          <w:tcPr>
            <w:tcW w:w="9669" w:type="dxa"/>
            <w:gridSpan w:val="11"/>
            <w:tcBorders>
              <w:top w:val="single" w:sz="12" w:space="0" w:color="auto"/>
              <w:left w:val="single" w:sz="12" w:space="0" w:color="auto"/>
              <w:bottom w:val="single" w:sz="12" w:space="0" w:color="auto"/>
              <w:right w:val="single" w:sz="12" w:space="0" w:color="auto"/>
            </w:tcBorders>
          </w:tcPr>
          <w:p w:rsidR="00CF0D76" w:rsidRPr="00CF0D76" w:rsidRDefault="00CF0D76" w:rsidP="00CF0D76">
            <w:pPr>
              <w:spacing w:line="240" w:lineRule="auto"/>
              <w:ind w:firstLine="0"/>
              <w:jc w:val="center"/>
              <w:rPr>
                <w:snapToGrid w:val="0"/>
                <w:sz w:val="24"/>
                <w:szCs w:val="24"/>
              </w:rPr>
            </w:pPr>
            <w:r w:rsidRPr="00CF0D76">
              <w:rPr>
                <w:b/>
                <w:snapToGrid w:val="0"/>
                <w:sz w:val="24"/>
                <w:szCs w:val="24"/>
              </w:rPr>
              <w:t>инвестиционная деятельность</w:t>
            </w:r>
          </w:p>
        </w:tc>
      </w:tr>
      <w:tr w:rsidR="00CF0D76" w:rsidRPr="00CF0D76" w:rsidTr="00CF0D76">
        <w:trPr>
          <w:trHeight w:val="494"/>
        </w:trPr>
        <w:tc>
          <w:tcPr>
            <w:tcW w:w="425" w:type="dxa"/>
            <w:tcBorders>
              <w:top w:val="single" w:sz="12" w:space="0" w:color="auto"/>
              <w:left w:val="single" w:sz="12"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21</w:t>
            </w:r>
          </w:p>
        </w:tc>
        <w:tc>
          <w:tcPr>
            <w:tcW w:w="3291" w:type="dxa"/>
            <w:tcBorders>
              <w:top w:val="single" w:sz="12"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rPr>
                <w:snapToGrid w:val="0"/>
                <w:sz w:val="24"/>
                <w:szCs w:val="24"/>
              </w:rPr>
            </w:pPr>
            <w:r w:rsidRPr="00CF0D76">
              <w:rPr>
                <w:snapToGrid w:val="0"/>
                <w:sz w:val="24"/>
                <w:szCs w:val="24"/>
              </w:rPr>
              <w:t>Сальдо от инвестиционной деятельности (табл.1: стр.23)</w:t>
            </w:r>
          </w:p>
        </w:tc>
        <w:tc>
          <w:tcPr>
            <w:tcW w:w="661"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56"/>
        </w:trPr>
        <w:tc>
          <w:tcPr>
            <w:tcW w:w="425" w:type="dxa"/>
            <w:tcBorders>
              <w:top w:val="single" w:sz="6" w:space="0" w:color="auto"/>
              <w:left w:val="single" w:sz="12" w:space="0" w:color="auto"/>
              <w:bottom w:val="single" w:sz="6" w:space="0" w:color="auto"/>
              <w:right w:val="single" w:sz="6" w:space="0" w:color="auto"/>
            </w:tcBorders>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22</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Сальдо от инвестиционной деятельности в прогнозных ценах (стр.21*табл.5: стр.5)</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b/>
                <w:snapToGrid w:val="0"/>
                <w:sz w:val="24"/>
                <w:szCs w:val="24"/>
              </w:rPr>
            </w:pPr>
          </w:p>
        </w:tc>
      </w:tr>
      <w:tr w:rsidR="00CF0D76" w:rsidRPr="00CF0D76" w:rsidTr="00CF0D76">
        <w:trPr>
          <w:trHeight w:val="56"/>
        </w:trPr>
        <w:tc>
          <w:tcPr>
            <w:tcW w:w="425" w:type="dxa"/>
            <w:tcBorders>
              <w:top w:val="single" w:sz="6" w:space="0" w:color="auto"/>
              <w:left w:val="single" w:sz="12" w:space="0" w:color="auto"/>
              <w:bottom w:val="single" w:sz="12" w:space="0" w:color="auto"/>
              <w:right w:val="single" w:sz="6" w:space="0" w:color="auto"/>
            </w:tcBorders>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23</w:t>
            </w:r>
          </w:p>
        </w:tc>
        <w:tc>
          <w:tcPr>
            <w:tcW w:w="3291" w:type="dxa"/>
            <w:tcBorders>
              <w:top w:val="single" w:sz="6" w:space="0" w:color="auto"/>
              <w:left w:val="single" w:sz="6" w:space="0" w:color="auto"/>
              <w:bottom w:val="single" w:sz="12" w:space="0" w:color="auto"/>
              <w:right w:val="single" w:sz="6" w:space="0" w:color="auto"/>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Сальдо двух потоков (стр.20+стр.22)</w:t>
            </w: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2"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2"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2"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2" w:type="dxa"/>
            <w:tcBorders>
              <w:top w:val="single" w:sz="6" w:space="0" w:color="auto"/>
              <w:left w:val="single" w:sz="6"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b/>
                <w:snapToGrid w:val="0"/>
                <w:sz w:val="24"/>
                <w:szCs w:val="24"/>
              </w:rPr>
            </w:pPr>
          </w:p>
        </w:tc>
      </w:tr>
      <w:tr w:rsidR="00CF0D76" w:rsidRPr="00CF0D76" w:rsidTr="00CF0D76">
        <w:trPr>
          <w:trHeight w:val="41"/>
        </w:trPr>
        <w:tc>
          <w:tcPr>
            <w:tcW w:w="425" w:type="dxa"/>
            <w:tcBorders>
              <w:top w:val="single" w:sz="12" w:space="0" w:color="auto"/>
              <w:left w:val="single" w:sz="12" w:space="0" w:color="auto"/>
              <w:bottom w:val="single" w:sz="2" w:space="0" w:color="000000"/>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24</w:t>
            </w:r>
          </w:p>
        </w:tc>
        <w:tc>
          <w:tcPr>
            <w:tcW w:w="3291" w:type="dxa"/>
            <w:tcBorders>
              <w:top w:val="single" w:sz="12"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rPr>
                <w:b/>
                <w:snapToGrid w:val="0"/>
                <w:sz w:val="24"/>
                <w:szCs w:val="24"/>
              </w:rPr>
            </w:pPr>
            <w:proofErr w:type="spellStart"/>
            <w:r w:rsidRPr="00CF0D76">
              <w:rPr>
                <w:b/>
                <w:snapToGrid w:val="0"/>
                <w:sz w:val="24"/>
                <w:szCs w:val="24"/>
              </w:rPr>
              <w:t>Дефлированное</w:t>
            </w:r>
            <w:proofErr w:type="spellEnd"/>
            <w:r w:rsidRPr="00CF0D76">
              <w:rPr>
                <w:b/>
                <w:snapToGrid w:val="0"/>
                <w:sz w:val="24"/>
                <w:szCs w:val="24"/>
              </w:rPr>
              <w:t xml:space="preserve"> сальдо (стр.23/табл.5: стр.5)</w:t>
            </w:r>
          </w:p>
        </w:tc>
        <w:tc>
          <w:tcPr>
            <w:tcW w:w="661" w:type="dxa"/>
            <w:tcBorders>
              <w:top w:val="single" w:sz="12" w:space="0" w:color="auto"/>
              <w:left w:val="single" w:sz="6" w:space="0" w:color="auto"/>
              <w:bottom w:val="single" w:sz="2" w:space="0" w:color="000000"/>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2" w:space="0" w:color="000000"/>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2" w:space="0" w:color="000000"/>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2" w:space="0" w:color="000000"/>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2" w:space="0" w:color="000000"/>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2" w:space="0" w:color="000000"/>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2" w:space="0" w:color="000000"/>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2" w:space="0" w:color="000000"/>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2" w:space="0" w:color="000000"/>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56"/>
        </w:trPr>
        <w:tc>
          <w:tcPr>
            <w:tcW w:w="425" w:type="dxa"/>
            <w:tcBorders>
              <w:top w:val="single" w:sz="2" w:space="0" w:color="000000"/>
              <w:left w:val="single" w:sz="12" w:space="0" w:color="auto"/>
              <w:bottom w:val="single" w:sz="12"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25</w:t>
            </w:r>
          </w:p>
        </w:tc>
        <w:tc>
          <w:tcPr>
            <w:tcW w:w="3291" w:type="dxa"/>
            <w:tcBorders>
              <w:top w:val="single" w:sz="6" w:space="0" w:color="auto"/>
              <w:left w:val="single" w:sz="6" w:space="0" w:color="auto"/>
              <w:bottom w:val="nil"/>
              <w:right w:val="single" w:sz="6" w:space="0" w:color="auto"/>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Коэффициент дисконтиров</w:t>
            </w:r>
            <w:r w:rsidRPr="00CF0D76">
              <w:rPr>
                <w:b/>
                <w:snapToGrid w:val="0"/>
                <w:sz w:val="24"/>
                <w:szCs w:val="24"/>
              </w:rPr>
              <w:t>а</w:t>
            </w:r>
            <w:r w:rsidRPr="00CF0D76">
              <w:rPr>
                <w:b/>
                <w:snapToGrid w:val="0"/>
                <w:sz w:val="24"/>
                <w:szCs w:val="24"/>
              </w:rPr>
              <w:t>ни</w:t>
            </w:r>
            <w:proofErr w:type="gramStart"/>
            <w:r w:rsidRPr="00CF0D76">
              <w:rPr>
                <w:b/>
                <w:snapToGrid w:val="0"/>
                <w:sz w:val="24"/>
                <w:szCs w:val="24"/>
              </w:rPr>
              <w:t>я</w:t>
            </w:r>
            <w:r w:rsidRPr="00CF0D76">
              <w:rPr>
                <w:snapToGrid w:val="0"/>
                <w:sz w:val="24"/>
                <w:szCs w:val="24"/>
              </w:rPr>
              <w:t>(</w:t>
            </w:r>
            <w:proofErr w:type="gramEnd"/>
            <w:r w:rsidRPr="00CF0D76">
              <w:rPr>
                <w:snapToGrid w:val="0"/>
                <w:sz w:val="24"/>
                <w:szCs w:val="24"/>
              </w:rPr>
              <w:t>табл.1 стр.26)</w:t>
            </w:r>
          </w:p>
        </w:tc>
        <w:tc>
          <w:tcPr>
            <w:tcW w:w="661" w:type="dxa"/>
            <w:tcBorders>
              <w:top w:val="single" w:sz="2" w:space="0" w:color="000000"/>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2" w:space="0" w:color="000000"/>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2" w:space="0" w:color="000000"/>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2" w:space="0" w:color="000000"/>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2" w:space="0" w:color="000000"/>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2" w:space="0" w:color="000000"/>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2" w:space="0" w:color="000000"/>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2" w:space="0" w:color="000000"/>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2" w:space="0" w:color="000000"/>
              <w:left w:val="single" w:sz="6"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41"/>
        </w:trPr>
        <w:tc>
          <w:tcPr>
            <w:tcW w:w="425" w:type="dxa"/>
            <w:tcBorders>
              <w:top w:val="single" w:sz="12" w:space="0" w:color="auto"/>
              <w:left w:val="single" w:sz="12" w:space="0" w:color="auto"/>
              <w:bottom w:val="single" w:sz="12" w:space="0" w:color="auto"/>
              <w:right w:val="nil"/>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26</w:t>
            </w:r>
          </w:p>
        </w:tc>
        <w:tc>
          <w:tcPr>
            <w:tcW w:w="3291" w:type="dxa"/>
            <w:tcBorders>
              <w:top w:val="single" w:sz="12" w:space="0" w:color="auto"/>
              <w:left w:val="single" w:sz="12" w:space="0" w:color="auto"/>
              <w:bottom w:val="single" w:sz="12" w:space="0" w:color="auto"/>
              <w:right w:val="single" w:sz="12" w:space="0" w:color="auto"/>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 xml:space="preserve">Дисконтированное </w:t>
            </w:r>
            <w:proofErr w:type="spellStart"/>
            <w:r w:rsidRPr="00CF0D76">
              <w:rPr>
                <w:b/>
                <w:snapToGrid w:val="0"/>
                <w:sz w:val="24"/>
                <w:szCs w:val="24"/>
              </w:rPr>
              <w:t>дефлир</w:t>
            </w:r>
            <w:r w:rsidRPr="00CF0D76">
              <w:rPr>
                <w:b/>
                <w:snapToGrid w:val="0"/>
                <w:sz w:val="24"/>
                <w:szCs w:val="24"/>
              </w:rPr>
              <w:t>о</w:t>
            </w:r>
            <w:r w:rsidRPr="00CF0D76">
              <w:rPr>
                <w:b/>
                <w:snapToGrid w:val="0"/>
                <w:sz w:val="24"/>
                <w:szCs w:val="24"/>
              </w:rPr>
              <w:t>ванное</w:t>
            </w:r>
            <w:proofErr w:type="spellEnd"/>
            <w:r w:rsidRPr="00CF0D76">
              <w:rPr>
                <w:b/>
                <w:snapToGrid w:val="0"/>
                <w:sz w:val="24"/>
                <w:szCs w:val="24"/>
              </w:rPr>
              <w:t xml:space="preserve"> сальдо (стр.23/табл.5: стр.5)</w:t>
            </w:r>
          </w:p>
        </w:tc>
        <w:tc>
          <w:tcPr>
            <w:tcW w:w="661" w:type="dxa"/>
            <w:tcBorders>
              <w:top w:val="single" w:sz="12" w:space="0" w:color="auto"/>
              <w:left w:val="nil"/>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262"/>
        </w:trPr>
        <w:tc>
          <w:tcPr>
            <w:tcW w:w="425" w:type="dxa"/>
            <w:tcBorders>
              <w:top w:val="single" w:sz="12" w:space="0" w:color="auto"/>
              <w:left w:val="single" w:sz="12" w:space="0" w:color="auto"/>
              <w:bottom w:val="single" w:sz="12" w:space="0" w:color="auto"/>
              <w:right w:val="single" w:sz="2" w:space="0" w:color="000000"/>
            </w:tcBorders>
          </w:tcPr>
          <w:p w:rsidR="00CF0D76" w:rsidRPr="00CF0D76" w:rsidRDefault="00CF0D76" w:rsidP="00CF0D76">
            <w:pPr>
              <w:spacing w:line="240" w:lineRule="auto"/>
              <w:ind w:firstLine="0"/>
              <w:jc w:val="center"/>
              <w:rPr>
                <w:snapToGrid w:val="0"/>
                <w:sz w:val="24"/>
                <w:szCs w:val="24"/>
              </w:rPr>
            </w:pPr>
          </w:p>
        </w:tc>
        <w:tc>
          <w:tcPr>
            <w:tcW w:w="3291" w:type="dxa"/>
            <w:tcBorders>
              <w:top w:val="single" w:sz="12" w:space="0" w:color="auto"/>
              <w:left w:val="single" w:sz="2" w:space="0" w:color="000000"/>
              <w:bottom w:val="single" w:sz="12" w:space="0" w:color="auto"/>
              <w:right w:val="single" w:sz="2" w:space="0" w:color="000000"/>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ЧДД (сумма стр.26)</w:t>
            </w:r>
          </w:p>
        </w:tc>
        <w:tc>
          <w:tcPr>
            <w:tcW w:w="661" w:type="dxa"/>
            <w:tcBorders>
              <w:top w:val="single" w:sz="12" w:space="0" w:color="auto"/>
              <w:left w:val="single" w:sz="2" w:space="0" w:color="000000"/>
              <w:bottom w:val="single" w:sz="12" w:space="0" w:color="auto"/>
              <w:right w:val="single" w:sz="2" w:space="0" w:color="000000"/>
            </w:tcBorders>
            <w:vAlign w:val="center"/>
          </w:tcPr>
          <w:p w:rsidR="00CF0D76" w:rsidRPr="00CF0D76" w:rsidRDefault="00CF0D76" w:rsidP="00CF0D76">
            <w:pPr>
              <w:spacing w:line="240" w:lineRule="auto"/>
              <w:ind w:firstLine="0"/>
              <w:jc w:val="right"/>
              <w:rPr>
                <w:snapToGrid w:val="0"/>
                <w:sz w:val="24"/>
                <w:szCs w:val="24"/>
              </w:rPr>
            </w:pPr>
          </w:p>
        </w:tc>
        <w:tc>
          <w:tcPr>
            <w:tcW w:w="661" w:type="dxa"/>
            <w:tcBorders>
              <w:top w:val="single" w:sz="12" w:space="0" w:color="auto"/>
              <w:left w:val="single" w:sz="2" w:space="0" w:color="000000"/>
              <w:bottom w:val="single" w:sz="12" w:space="0" w:color="auto"/>
              <w:right w:val="single" w:sz="2" w:space="0" w:color="000000"/>
            </w:tcBorders>
            <w:vAlign w:val="center"/>
          </w:tcPr>
          <w:p w:rsidR="00CF0D76" w:rsidRPr="00CF0D76" w:rsidRDefault="00CF0D76" w:rsidP="00CF0D76">
            <w:pPr>
              <w:spacing w:line="240" w:lineRule="auto"/>
              <w:ind w:firstLine="0"/>
              <w:jc w:val="right"/>
              <w:rPr>
                <w:snapToGrid w:val="0"/>
                <w:sz w:val="24"/>
                <w:szCs w:val="24"/>
              </w:rPr>
            </w:pPr>
          </w:p>
        </w:tc>
        <w:tc>
          <w:tcPr>
            <w:tcW w:w="662" w:type="dxa"/>
            <w:tcBorders>
              <w:top w:val="single" w:sz="12" w:space="0" w:color="auto"/>
              <w:left w:val="single" w:sz="2" w:space="0" w:color="000000"/>
              <w:bottom w:val="single" w:sz="12" w:space="0" w:color="auto"/>
              <w:right w:val="single" w:sz="2" w:space="0" w:color="000000"/>
            </w:tcBorders>
            <w:vAlign w:val="center"/>
          </w:tcPr>
          <w:p w:rsidR="00CF0D76" w:rsidRPr="00CF0D76" w:rsidRDefault="00CF0D76" w:rsidP="00CF0D76">
            <w:pPr>
              <w:spacing w:line="240" w:lineRule="auto"/>
              <w:ind w:firstLine="0"/>
              <w:jc w:val="right"/>
              <w:rPr>
                <w:snapToGrid w:val="0"/>
                <w:sz w:val="24"/>
                <w:szCs w:val="24"/>
              </w:rPr>
            </w:pPr>
          </w:p>
        </w:tc>
        <w:tc>
          <w:tcPr>
            <w:tcW w:w="661" w:type="dxa"/>
            <w:tcBorders>
              <w:top w:val="single" w:sz="12" w:space="0" w:color="auto"/>
              <w:left w:val="single" w:sz="2" w:space="0" w:color="000000"/>
              <w:bottom w:val="single" w:sz="12" w:space="0" w:color="auto"/>
              <w:right w:val="single" w:sz="2" w:space="0" w:color="000000"/>
            </w:tcBorders>
            <w:vAlign w:val="center"/>
          </w:tcPr>
          <w:p w:rsidR="00CF0D76" w:rsidRPr="00CF0D76" w:rsidRDefault="00CF0D76" w:rsidP="00CF0D76">
            <w:pPr>
              <w:spacing w:line="240" w:lineRule="auto"/>
              <w:ind w:firstLine="0"/>
              <w:jc w:val="right"/>
              <w:rPr>
                <w:snapToGrid w:val="0"/>
                <w:sz w:val="24"/>
                <w:szCs w:val="24"/>
              </w:rPr>
            </w:pPr>
          </w:p>
        </w:tc>
        <w:tc>
          <w:tcPr>
            <w:tcW w:w="662" w:type="dxa"/>
            <w:tcBorders>
              <w:top w:val="single" w:sz="12" w:space="0" w:color="auto"/>
              <w:left w:val="single" w:sz="2" w:space="0" w:color="000000"/>
              <w:bottom w:val="single" w:sz="12" w:space="0" w:color="auto"/>
              <w:right w:val="single" w:sz="2" w:space="0" w:color="000000"/>
            </w:tcBorders>
            <w:vAlign w:val="center"/>
          </w:tcPr>
          <w:p w:rsidR="00CF0D76" w:rsidRPr="00CF0D76" w:rsidRDefault="00CF0D76" w:rsidP="00CF0D76">
            <w:pPr>
              <w:spacing w:line="240" w:lineRule="auto"/>
              <w:ind w:firstLine="0"/>
              <w:jc w:val="right"/>
              <w:rPr>
                <w:snapToGrid w:val="0"/>
                <w:sz w:val="24"/>
                <w:szCs w:val="24"/>
              </w:rPr>
            </w:pPr>
          </w:p>
        </w:tc>
        <w:tc>
          <w:tcPr>
            <w:tcW w:w="661" w:type="dxa"/>
            <w:tcBorders>
              <w:top w:val="single" w:sz="12" w:space="0" w:color="auto"/>
              <w:left w:val="single" w:sz="2" w:space="0" w:color="000000"/>
              <w:bottom w:val="single" w:sz="12" w:space="0" w:color="auto"/>
              <w:right w:val="single" w:sz="2" w:space="0" w:color="000000"/>
            </w:tcBorders>
            <w:vAlign w:val="center"/>
          </w:tcPr>
          <w:p w:rsidR="00CF0D76" w:rsidRPr="00CF0D76" w:rsidRDefault="00CF0D76" w:rsidP="00CF0D76">
            <w:pPr>
              <w:spacing w:line="240" w:lineRule="auto"/>
              <w:ind w:firstLine="0"/>
              <w:jc w:val="right"/>
              <w:rPr>
                <w:snapToGrid w:val="0"/>
                <w:sz w:val="24"/>
                <w:szCs w:val="24"/>
              </w:rPr>
            </w:pPr>
          </w:p>
        </w:tc>
        <w:tc>
          <w:tcPr>
            <w:tcW w:w="662" w:type="dxa"/>
            <w:tcBorders>
              <w:top w:val="single" w:sz="12" w:space="0" w:color="auto"/>
              <w:left w:val="single" w:sz="2" w:space="0" w:color="000000"/>
              <w:bottom w:val="single" w:sz="12" w:space="0" w:color="auto"/>
              <w:right w:val="single" w:sz="2" w:space="0" w:color="000000"/>
            </w:tcBorders>
            <w:vAlign w:val="center"/>
          </w:tcPr>
          <w:p w:rsidR="00CF0D76" w:rsidRPr="00CF0D76" w:rsidRDefault="00CF0D76" w:rsidP="00CF0D76">
            <w:pPr>
              <w:spacing w:line="240" w:lineRule="auto"/>
              <w:ind w:firstLine="0"/>
              <w:jc w:val="right"/>
              <w:rPr>
                <w:snapToGrid w:val="0"/>
                <w:sz w:val="24"/>
                <w:szCs w:val="24"/>
              </w:rPr>
            </w:pPr>
          </w:p>
        </w:tc>
        <w:tc>
          <w:tcPr>
            <w:tcW w:w="661" w:type="dxa"/>
            <w:tcBorders>
              <w:top w:val="single" w:sz="12" w:space="0" w:color="auto"/>
              <w:left w:val="single" w:sz="2" w:space="0" w:color="000000"/>
              <w:bottom w:val="single" w:sz="12" w:space="0" w:color="auto"/>
              <w:right w:val="single" w:sz="2" w:space="0" w:color="000000"/>
            </w:tcBorders>
            <w:vAlign w:val="center"/>
          </w:tcPr>
          <w:p w:rsidR="00CF0D76" w:rsidRPr="00CF0D76" w:rsidRDefault="00CF0D76" w:rsidP="00CF0D76">
            <w:pPr>
              <w:spacing w:line="240" w:lineRule="auto"/>
              <w:ind w:firstLine="0"/>
              <w:jc w:val="right"/>
              <w:rPr>
                <w:snapToGrid w:val="0"/>
                <w:sz w:val="24"/>
                <w:szCs w:val="24"/>
              </w:rPr>
            </w:pPr>
          </w:p>
        </w:tc>
        <w:tc>
          <w:tcPr>
            <w:tcW w:w="662" w:type="dxa"/>
            <w:tcBorders>
              <w:top w:val="single" w:sz="12" w:space="0" w:color="auto"/>
              <w:left w:val="single" w:sz="2" w:space="0" w:color="000000"/>
              <w:bottom w:val="single" w:sz="12" w:space="0" w:color="auto"/>
              <w:right w:val="single" w:sz="12" w:space="0" w:color="auto"/>
            </w:tcBorders>
            <w:vAlign w:val="center"/>
          </w:tcPr>
          <w:p w:rsidR="00CF0D76" w:rsidRPr="00CF0D76" w:rsidRDefault="00CF0D76" w:rsidP="00CF0D76">
            <w:pPr>
              <w:spacing w:line="240" w:lineRule="auto"/>
              <w:ind w:firstLine="0"/>
              <w:jc w:val="right"/>
              <w:rPr>
                <w:snapToGrid w:val="0"/>
                <w:sz w:val="24"/>
                <w:szCs w:val="24"/>
              </w:rPr>
            </w:pPr>
          </w:p>
        </w:tc>
      </w:tr>
    </w:tbl>
    <w:p w:rsidR="00CF0D76" w:rsidRPr="00CF0D76" w:rsidRDefault="00CF0D76" w:rsidP="00CF0D76">
      <w:pPr>
        <w:pStyle w:val="33"/>
        <w:spacing w:after="0" w:line="240" w:lineRule="auto"/>
        <w:ind w:firstLine="0"/>
        <w:rPr>
          <w:sz w:val="24"/>
          <w:szCs w:val="24"/>
        </w:rPr>
      </w:pPr>
    </w:p>
    <w:p w:rsidR="00CF0D76" w:rsidRPr="00CF0D76" w:rsidRDefault="00CF0D76" w:rsidP="00CF0D76">
      <w:pPr>
        <w:pStyle w:val="33"/>
        <w:spacing w:after="0" w:line="240" w:lineRule="auto"/>
        <w:ind w:firstLine="0"/>
        <w:rPr>
          <w:sz w:val="24"/>
          <w:szCs w:val="24"/>
        </w:rPr>
      </w:pPr>
      <w:r w:rsidRPr="00CF0D76">
        <w:rPr>
          <w:sz w:val="24"/>
          <w:szCs w:val="24"/>
        </w:rPr>
        <w:t>Эффективность этого же проекта в иностранной валюте оказывается иной. Для ее оценки следует перевести в валюту сальдо суммарного потока, разделив его на прогнозный валю</w:t>
      </w:r>
      <w:r w:rsidRPr="00CF0D76">
        <w:rPr>
          <w:sz w:val="24"/>
          <w:szCs w:val="24"/>
        </w:rPr>
        <w:t>т</w:t>
      </w:r>
      <w:r w:rsidRPr="00CF0D76">
        <w:rPr>
          <w:sz w:val="24"/>
          <w:szCs w:val="24"/>
        </w:rPr>
        <w:t xml:space="preserve">ный курс и </w:t>
      </w:r>
      <w:proofErr w:type="spellStart"/>
      <w:r w:rsidRPr="00CF0D76">
        <w:rPr>
          <w:sz w:val="24"/>
          <w:szCs w:val="24"/>
        </w:rPr>
        <w:t>продефлировать</w:t>
      </w:r>
      <w:proofErr w:type="spellEnd"/>
      <w:r w:rsidRPr="00CF0D76">
        <w:rPr>
          <w:sz w:val="24"/>
          <w:szCs w:val="24"/>
        </w:rPr>
        <w:t xml:space="preserve"> полученный результат по формуле. Начальный валютный курс (в конце нулевого шага) принимается </w:t>
      </w:r>
      <w:proofErr w:type="gramStart"/>
      <w:r w:rsidRPr="00CF0D76">
        <w:rPr>
          <w:sz w:val="24"/>
          <w:szCs w:val="24"/>
        </w:rPr>
        <w:t>равным</w:t>
      </w:r>
      <w:proofErr w:type="gramEnd"/>
      <w:r w:rsidRPr="00CF0D76">
        <w:rPr>
          <w:sz w:val="24"/>
          <w:szCs w:val="24"/>
        </w:rPr>
        <w:t xml:space="preserve"> 20 руб./ долл. Расчет приведен в табл. 7-8.</w:t>
      </w:r>
    </w:p>
    <w:p w:rsidR="00CF0D76" w:rsidRPr="00CF0D76" w:rsidRDefault="00CF0D76" w:rsidP="00CF0D76">
      <w:pPr>
        <w:pStyle w:val="2"/>
        <w:spacing w:before="0" w:line="240" w:lineRule="auto"/>
        <w:ind w:firstLine="0"/>
        <w:rPr>
          <w:rFonts w:ascii="Times New Roman" w:hAnsi="Times New Roman" w:cs="Times New Roman"/>
          <w:b w:val="0"/>
          <w:color w:val="auto"/>
          <w:sz w:val="24"/>
          <w:szCs w:val="24"/>
        </w:rPr>
      </w:pPr>
      <w:r w:rsidRPr="00CF0D76">
        <w:rPr>
          <w:rFonts w:ascii="Times New Roman" w:hAnsi="Times New Roman" w:cs="Times New Roman"/>
          <w:b w:val="0"/>
          <w:color w:val="auto"/>
          <w:sz w:val="24"/>
          <w:szCs w:val="24"/>
        </w:rPr>
        <w:t>Таблица 7</w:t>
      </w:r>
    </w:p>
    <w:p w:rsidR="00CF0D76" w:rsidRPr="00CF0D76" w:rsidRDefault="00CF0D76" w:rsidP="00CF0D76">
      <w:pPr>
        <w:widowControl w:val="0"/>
        <w:spacing w:line="240" w:lineRule="auto"/>
        <w:ind w:firstLine="0"/>
        <w:jc w:val="center"/>
        <w:rPr>
          <w:b/>
          <w:snapToGrid w:val="0"/>
          <w:sz w:val="24"/>
          <w:szCs w:val="24"/>
        </w:rPr>
      </w:pPr>
      <w:r w:rsidRPr="00CF0D76">
        <w:rPr>
          <w:b/>
          <w:snapToGrid w:val="0"/>
          <w:sz w:val="24"/>
          <w:szCs w:val="24"/>
        </w:rPr>
        <w:t xml:space="preserve">Определение эффективности проекта с учетом инфляции при его реализации </w:t>
      </w:r>
    </w:p>
    <w:p w:rsidR="00CF0D76" w:rsidRPr="00CF0D76" w:rsidRDefault="00CF0D76" w:rsidP="00CF0D76">
      <w:pPr>
        <w:widowControl w:val="0"/>
        <w:spacing w:line="240" w:lineRule="auto"/>
        <w:ind w:firstLine="0"/>
        <w:jc w:val="center"/>
        <w:rPr>
          <w:b/>
          <w:snapToGrid w:val="0"/>
          <w:sz w:val="24"/>
          <w:szCs w:val="24"/>
        </w:rPr>
      </w:pPr>
      <w:r w:rsidRPr="00CF0D76">
        <w:rPr>
          <w:b/>
          <w:snapToGrid w:val="0"/>
          <w:sz w:val="24"/>
          <w:szCs w:val="24"/>
        </w:rPr>
        <w:t>в национальной валюте</w:t>
      </w:r>
    </w:p>
    <w:tbl>
      <w:tblPr>
        <w:tblW w:w="9669" w:type="dxa"/>
        <w:tblLayout w:type="fixed"/>
        <w:tblCellMar>
          <w:left w:w="30" w:type="dxa"/>
          <w:right w:w="30" w:type="dxa"/>
        </w:tblCellMar>
        <w:tblLook w:val="0000"/>
      </w:tblPr>
      <w:tblGrid>
        <w:gridCol w:w="425"/>
        <w:gridCol w:w="3291"/>
        <w:gridCol w:w="661"/>
        <w:gridCol w:w="661"/>
        <w:gridCol w:w="662"/>
        <w:gridCol w:w="661"/>
        <w:gridCol w:w="662"/>
        <w:gridCol w:w="661"/>
        <w:gridCol w:w="662"/>
        <w:gridCol w:w="661"/>
        <w:gridCol w:w="662"/>
      </w:tblGrid>
      <w:tr w:rsidR="00CF0D76" w:rsidRPr="00CF0D76" w:rsidTr="00CF0D76">
        <w:trPr>
          <w:cantSplit/>
          <w:trHeight w:val="262"/>
        </w:trPr>
        <w:tc>
          <w:tcPr>
            <w:tcW w:w="425" w:type="dxa"/>
            <w:vMerge w:val="restart"/>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spacing w:line="240" w:lineRule="auto"/>
              <w:ind w:firstLine="0"/>
              <w:rPr>
                <w:snapToGrid w:val="0"/>
                <w:sz w:val="24"/>
                <w:szCs w:val="24"/>
              </w:rPr>
            </w:pPr>
            <w:r w:rsidRPr="00CF0D76">
              <w:rPr>
                <w:b/>
                <w:snapToGrid w:val="0"/>
                <w:sz w:val="24"/>
                <w:szCs w:val="24"/>
              </w:rPr>
              <w:t>№</w:t>
            </w:r>
          </w:p>
        </w:tc>
        <w:tc>
          <w:tcPr>
            <w:tcW w:w="3291" w:type="dxa"/>
            <w:vMerge w:val="restart"/>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pStyle w:val="4"/>
              <w:spacing w:before="0" w:line="240" w:lineRule="auto"/>
              <w:ind w:firstLine="0"/>
              <w:rPr>
                <w:rFonts w:ascii="Times New Roman" w:hAnsi="Times New Roman" w:cs="Times New Roman"/>
                <w:color w:val="auto"/>
                <w:sz w:val="24"/>
                <w:szCs w:val="24"/>
              </w:rPr>
            </w:pPr>
            <w:r w:rsidRPr="00CF0D76">
              <w:rPr>
                <w:rFonts w:ascii="Times New Roman" w:hAnsi="Times New Roman" w:cs="Times New Roman"/>
                <w:color w:val="auto"/>
                <w:sz w:val="24"/>
                <w:szCs w:val="24"/>
              </w:rPr>
              <w:t>Показатель</w:t>
            </w:r>
          </w:p>
        </w:tc>
        <w:tc>
          <w:tcPr>
            <w:tcW w:w="5953" w:type="dxa"/>
            <w:gridSpan w:val="9"/>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b/>
                <w:snapToGrid w:val="0"/>
                <w:sz w:val="24"/>
                <w:szCs w:val="24"/>
              </w:rPr>
              <w:t>Номера шагов расчета</w:t>
            </w:r>
          </w:p>
        </w:tc>
      </w:tr>
      <w:tr w:rsidR="00CF0D76" w:rsidRPr="00CF0D76" w:rsidTr="00CF0D76">
        <w:trPr>
          <w:cantSplit/>
          <w:trHeight w:val="41"/>
        </w:trPr>
        <w:tc>
          <w:tcPr>
            <w:tcW w:w="425" w:type="dxa"/>
            <w:vMerge/>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spacing w:line="240" w:lineRule="auto"/>
              <w:ind w:firstLine="0"/>
              <w:rPr>
                <w:snapToGrid w:val="0"/>
                <w:sz w:val="24"/>
                <w:szCs w:val="24"/>
              </w:rPr>
            </w:pPr>
          </w:p>
        </w:tc>
        <w:tc>
          <w:tcPr>
            <w:tcW w:w="3291" w:type="dxa"/>
            <w:vMerge/>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spacing w:line="240" w:lineRule="auto"/>
              <w:ind w:firstLine="0"/>
              <w:rPr>
                <w:b/>
                <w:sz w:val="24"/>
                <w:szCs w:val="24"/>
              </w:rPr>
            </w:pPr>
          </w:p>
        </w:tc>
        <w:tc>
          <w:tcPr>
            <w:tcW w:w="661" w:type="dxa"/>
            <w:tcBorders>
              <w:top w:val="single" w:sz="12" w:space="0" w:color="auto"/>
              <w:left w:val="single" w:sz="12"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0</w:t>
            </w: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1</w:t>
            </w:r>
          </w:p>
        </w:tc>
        <w:tc>
          <w:tcPr>
            <w:tcW w:w="662"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2</w:t>
            </w: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3</w:t>
            </w:r>
          </w:p>
        </w:tc>
        <w:tc>
          <w:tcPr>
            <w:tcW w:w="662"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4</w:t>
            </w: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5</w:t>
            </w:r>
          </w:p>
        </w:tc>
        <w:tc>
          <w:tcPr>
            <w:tcW w:w="662"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6</w:t>
            </w: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7</w:t>
            </w:r>
          </w:p>
        </w:tc>
        <w:tc>
          <w:tcPr>
            <w:tcW w:w="662" w:type="dxa"/>
            <w:tcBorders>
              <w:top w:val="single" w:sz="12" w:space="0" w:color="auto"/>
              <w:left w:val="single" w:sz="6"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8</w:t>
            </w:r>
          </w:p>
        </w:tc>
      </w:tr>
      <w:tr w:rsidR="00CF0D76" w:rsidRPr="00CF0D76" w:rsidTr="00CF0D76">
        <w:trPr>
          <w:trHeight w:val="56"/>
        </w:trPr>
        <w:tc>
          <w:tcPr>
            <w:tcW w:w="425" w:type="dxa"/>
            <w:tcBorders>
              <w:top w:val="single" w:sz="6" w:space="0" w:color="auto"/>
              <w:left w:val="single" w:sz="12" w:space="0" w:color="auto"/>
              <w:bottom w:val="single" w:sz="12" w:space="0" w:color="auto"/>
              <w:right w:val="single" w:sz="6" w:space="0" w:color="auto"/>
            </w:tcBorders>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1</w:t>
            </w:r>
          </w:p>
        </w:tc>
        <w:tc>
          <w:tcPr>
            <w:tcW w:w="3291" w:type="dxa"/>
            <w:tcBorders>
              <w:top w:val="single" w:sz="6" w:space="0" w:color="auto"/>
              <w:left w:val="single" w:sz="6" w:space="0" w:color="auto"/>
              <w:bottom w:val="single" w:sz="12" w:space="0" w:color="auto"/>
              <w:right w:val="single" w:sz="6" w:space="0" w:color="auto"/>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Дисконтированное сальдо суммарного потока (табл.1 стр.27)</w:t>
            </w: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41"/>
        </w:trPr>
        <w:tc>
          <w:tcPr>
            <w:tcW w:w="425" w:type="dxa"/>
            <w:tcBorders>
              <w:top w:val="single" w:sz="12" w:space="0" w:color="auto"/>
              <w:left w:val="single" w:sz="12" w:space="0" w:color="auto"/>
              <w:bottom w:val="single" w:sz="12" w:space="0" w:color="auto"/>
              <w:right w:val="single" w:sz="6" w:space="0" w:color="auto"/>
            </w:tcBorders>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2</w:t>
            </w:r>
          </w:p>
        </w:tc>
        <w:tc>
          <w:tcPr>
            <w:tcW w:w="3291" w:type="dxa"/>
            <w:tcBorders>
              <w:top w:val="single" w:sz="12" w:space="0" w:color="auto"/>
              <w:left w:val="single" w:sz="6" w:space="0" w:color="auto"/>
              <w:bottom w:val="single" w:sz="12" w:space="0" w:color="auto"/>
              <w:right w:val="single" w:sz="6" w:space="0" w:color="auto"/>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 xml:space="preserve">Дисконтированное </w:t>
            </w:r>
            <w:proofErr w:type="spellStart"/>
            <w:r w:rsidRPr="00CF0D76">
              <w:rPr>
                <w:b/>
                <w:snapToGrid w:val="0"/>
                <w:sz w:val="24"/>
                <w:szCs w:val="24"/>
              </w:rPr>
              <w:t>дефлир</w:t>
            </w:r>
            <w:r w:rsidRPr="00CF0D76">
              <w:rPr>
                <w:b/>
                <w:snapToGrid w:val="0"/>
                <w:sz w:val="24"/>
                <w:szCs w:val="24"/>
              </w:rPr>
              <w:t>о</w:t>
            </w:r>
            <w:r w:rsidRPr="00CF0D76">
              <w:rPr>
                <w:b/>
                <w:snapToGrid w:val="0"/>
                <w:sz w:val="24"/>
                <w:szCs w:val="24"/>
              </w:rPr>
              <w:t>ванное</w:t>
            </w:r>
            <w:proofErr w:type="spellEnd"/>
            <w:r w:rsidRPr="00CF0D76">
              <w:rPr>
                <w:b/>
                <w:snapToGrid w:val="0"/>
                <w:sz w:val="24"/>
                <w:szCs w:val="24"/>
              </w:rPr>
              <w:t xml:space="preserve"> сальдо (стр.1/табл.5 стр.5)</w:t>
            </w: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2"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2"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2"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p>
        </w:tc>
        <w:tc>
          <w:tcPr>
            <w:tcW w:w="662" w:type="dxa"/>
            <w:tcBorders>
              <w:top w:val="single" w:sz="12" w:space="0" w:color="auto"/>
              <w:left w:val="single" w:sz="6"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b/>
                <w:snapToGrid w:val="0"/>
                <w:sz w:val="24"/>
                <w:szCs w:val="24"/>
              </w:rPr>
            </w:pPr>
          </w:p>
        </w:tc>
      </w:tr>
      <w:tr w:rsidR="00CF0D76" w:rsidRPr="00CF0D76" w:rsidTr="00CF0D76">
        <w:trPr>
          <w:trHeight w:val="262"/>
        </w:trPr>
        <w:tc>
          <w:tcPr>
            <w:tcW w:w="425" w:type="dxa"/>
            <w:tcBorders>
              <w:top w:val="single" w:sz="12" w:space="0" w:color="auto"/>
              <w:left w:val="single" w:sz="12" w:space="0" w:color="auto"/>
              <w:bottom w:val="single" w:sz="12" w:space="0" w:color="auto"/>
              <w:right w:val="single" w:sz="2" w:space="0" w:color="000000"/>
            </w:tcBorders>
          </w:tcPr>
          <w:p w:rsidR="00CF0D76" w:rsidRPr="00CF0D76" w:rsidRDefault="00CF0D76" w:rsidP="00CF0D76">
            <w:pPr>
              <w:spacing w:line="240" w:lineRule="auto"/>
              <w:ind w:firstLine="0"/>
              <w:jc w:val="right"/>
              <w:rPr>
                <w:snapToGrid w:val="0"/>
                <w:sz w:val="24"/>
                <w:szCs w:val="24"/>
              </w:rPr>
            </w:pPr>
          </w:p>
        </w:tc>
        <w:tc>
          <w:tcPr>
            <w:tcW w:w="3291" w:type="dxa"/>
            <w:tcBorders>
              <w:top w:val="single" w:sz="12" w:space="0" w:color="auto"/>
              <w:left w:val="single" w:sz="2" w:space="0" w:color="000000"/>
              <w:bottom w:val="single" w:sz="12" w:space="0" w:color="auto"/>
              <w:right w:val="single" w:sz="2" w:space="0" w:color="000000"/>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ЧДД (сумма стр.2)</w:t>
            </w:r>
          </w:p>
        </w:tc>
        <w:tc>
          <w:tcPr>
            <w:tcW w:w="661" w:type="dxa"/>
            <w:tcBorders>
              <w:top w:val="single" w:sz="12" w:space="0" w:color="auto"/>
              <w:left w:val="single" w:sz="2" w:space="0" w:color="000000"/>
              <w:bottom w:val="single" w:sz="12" w:space="0" w:color="auto"/>
              <w:right w:val="single" w:sz="2" w:space="0" w:color="000000"/>
            </w:tcBorders>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2" w:space="0" w:color="000000"/>
              <w:bottom w:val="single" w:sz="12" w:space="0" w:color="auto"/>
              <w:right w:val="single" w:sz="2" w:space="0" w:color="000000"/>
            </w:tcBorders>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2" w:space="0" w:color="000000"/>
              <w:bottom w:val="single" w:sz="12" w:space="0" w:color="auto"/>
              <w:right w:val="single" w:sz="2" w:space="0" w:color="000000"/>
            </w:tcBorders>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2" w:space="0" w:color="000000"/>
              <w:bottom w:val="single" w:sz="12" w:space="0" w:color="auto"/>
              <w:right w:val="single" w:sz="2" w:space="0" w:color="000000"/>
            </w:tcBorders>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2" w:space="0" w:color="000000"/>
              <w:bottom w:val="single" w:sz="12" w:space="0" w:color="auto"/>
              <w:right w:val="single" w:sz="2" w:space="0" w:color="000000"/>
            </w:tcBorders>
          </w:tcPr>
          <w:p w:rsidR="00CF0D76" w:rsidRPr="00CF0D76" w:rsidRDefault="00CF0D76" w:rsidP="00CF0D76">
            <w:pPr>
              <w:spacing w:line="240" w:lineRule="auto"/>
              <w:ind w:firstLine="0"/>
              <w:jc w:val="center"/>
              <w:rPr>
                <w:b/>
                <w:snapToGrid w:val="0"/>
                <w:sz w:val="24"/>
                <w:szCs w:val="24"/>
              </w:rPr>
            </w:pPr>
          </w:p>
        </w:tc>
        <w:tc>
          <w:tcPr>
            <w:tcW w:w="661" w:type="dxa"/>
            <w:tcBorders>
              <w:top w:val="single" w:sz="12" w:space="0" w:color="auto"/>
              <w:left w:val="single" w:sz="2" w:space="0" w:color="000000"/>
              <w:bottom w:val="single" w:sz="12" w:space="0" w:color="auto"/>
              <w:right w:val="single" w:sz="2" w:space="0" w:color="000000"/>
            </w:tcBorders>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2" w:space="0" w:color="000000"/>
              <w:bottom w:val="single" w:sz="12" w:space="0" w:color="auto"/>
              <w:right w:val="single" w:sz="2" w:space="0" w:color="000000"/>
            </w:tcBorders>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2" w:space="0" w:color="000000"/>
              <w:bottom w:val="single" w:sz="12" w:space="0" w:color="auto"/>
              <w:right w:val="single" w:sz="2" w:space="0" w:color="000000"/>
            </w:tcBorders>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2" w:space="0" w:color="000000"/>
              <w:bottom w:val="single" w:sz="12" w:space="0" w:color="auto"/>
              <w:right w:val="single" w:sz="12" w:space="0" w:color="auto"/>
            </w:tcBorders>
          </w:tcPr>
          <w:p w:rsidR="00CF0D76" w:rsidRPr="00CF0D76" w:rsidRDefault="00CF0D76" w:rsidP="00CF0D76">
            <w:pPr>
              <w:spacing w:line="240" w:lineRule="auto"/>
              <w:ind w:firstLine="0"/>
              <w:jc w:val="center"/>
              <w:rPr>
                <w:snapToGrid w:val="0"/>
                <w:sz w:val="24"/>
                <w:szCs w:val="24"/>
              </w:rPr>
            </w:pPr>
          </w:p>
        </w:tc>
      </w:tr>
    </w:tbl>
    <w:p w:rsidR="00CF0D76" w:rsidRPr="00CF0D76" w:rsidRDefault="00CF0D76" w:rsidP="00CF0D76">
      <w:pPr>
        <w:pStyle w:val="af5"/>
        <w:rPr>
          <w:b/>
          <w:snapToGrid w:val="0"/>
          <w:sz w:val="24"/>
          <w:szCs w:val="24"/>
        </w:rPr>
      </w:pPr>
    </w:p>
    <w:p w:rsidR="00CF0D76" w:rsidRPr="00CF0D76" w:rsidRDefault="00CF0D76" w:rsidP="00CF0D76">
      <w:pPr>
        <w:pStyle w:val="af5"/>
        <w:rPr>
          <w:b/>
          <w:snapToGrid w:val="0"/>
          <w:sz w:val="24"/>
          <w:szCs w:val="24"/>
        </w:rPr>
      </w:pPr>
    </w:p>
    <w:p w:rsidR="00CF0D76" w:rsidRPr="00CF0D76" w:rsidRDefault="00CF0D76" w:rsidP="00CF0D76">
      <w:pPr>
        <w:pStyle w:val="af5"/>
        <w:rPr>
          <w:b/>
          <w:snapToGrid w:val="0"/>
          <w:sz w:val="24"/>
          <w:szCs w:val="24"/>
        </w:rPr>
      </w:pPr>
      <w:r w:rsidRPr="00CF0D76">
        <w:rPr>
          <w:b/>
          <w:snapToGrid w:val="0"/>
          <w:sz w:val="24"/>
          <w:szCs w:val="24"/>
        </w:rPr>
        <w:t>Таблица 8</w:t>
      </w:r>
    </w:p>
    <w:p w:rsidR="00CF0D76" w:rsidRPr="00CF0D76" w:rsidRDefault="00CF0D76" w:rsidP="00CF0D76">
      <w:pPr>
        <w:widowControl w:val="0"/>
        <w:spacing w:line="240" w:lineRule="auto"/>
        <w:ind w:firstLine="0"/>
        <w:jc w:val="center"/>
        <w:rPr>
          <w:b/>
          <w:snapToGrid w:val="0"/>
          <w:sz w:val="24"/>
          <w:szCs w:val="24"/>
        </w:rPr>
      </w:pPr>
      <w:r w:rsidRPr="00CF0D76">
        <w:rPr>
          <w:b/>
          <w:snapToGrid w:val="0"/>
          <w:sz w:val="24"/>
          <w:szCs w:val="24"/>
        </w:rPr>
        <w:t xml:space="preserve">Определение эффективности проекта с учетом инфляции при его реализации </w:t>
      </w:r>
    </w:p>
    <w:p w:rsidR="00CF0D76" w:rsidRPr="00CF0D76" w:rsidRDefault="00CF0D76" w:rsidP="00CF0D76">
      <w:pPr>
        <w:widowControl w:val="0"/>
        <w:spacing w:line="240" w:lineRule="auto"/>
        <w:ind w:firstLine="0"/>
        <w:jc w:val="center"/>
        <w:rPr>
          <w:b/>
          <w:snapToGrid w:val="0"/>
          <w:sz w:val="24"/>
          <w:szCs w:val="24"/>
        </w:rPr>
      </w:pPr>
      <w:r w:rsidRPr="00CF0D76">
        <w:rPr>
          <w:b/>
          <w:snapToGrid w:val="0"/>
          <w:sz w:val="24"/>
          <w:szCs w:val="24"/>
        </w:rPr>
        <w:t xml:space="preserve">в иностранной валюте </w:t>
      </w:r>
    </w:p>
    <w:tbl>
      <w:tblPr>
        <w:tblW w:w="0" w:type="auto"/>
        <w:tblLayout w:type="fixed"/>
        <w:tblCellMar>
          <w:left w:w="30" w:type="dxa"/>
          <w:right w:w="30" w:type="dxa"/>
        </w:tblCellMar>
        <w:tblLook w:val="0000"/>
      </w:tblPr>
      <w:tblGrid>
        <w:gridCol w:w="425"/>
        <w:gridCol w:w="3291"/>
        <w:gridCol w:w="661"/>
        <w:gridCol w:w="661"/>
        <w:gridCol w:w="662"/>
        <w:gridCol w:w="661"/>
        <w:gridCol w:w="662"/>
        <w:gridCol w:w="661"/>
        <w:gridCol w:w="662"/>
        <w:gridCol w:w="661"/>
        <w:gridCol w:w="662"/>
      </w:tblGrid>
      <w:tr w:rsidR="00CF0D76" w:rsidRPr="00CF0D76" w:rsidTr="00CF0D76">
        <w:trPr>
          <w:cantSplit/>
          <w:trHeight w:val="41"/>
        </w:trPr>
        <w:tc>
          <w:tcPr>
            <w:tcW w:w="425" w:type="dxa"/>
            <w:vMerge w:val="restart"/>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b/>
                <w:snapToGrid w:val="0"/>
                <w:sz w:val="24"/>
                <w:szCs w:val="24"/>
              </w:rPr>
              <w:t>№</w:t>
            </w:r>
          </w:p>
        </w:tc>
        <w:tc>
          <w:tcPr>
            <w:tcW w:w="3291" w:type="dxa"/>
            <w:vMerge w:val="restart"/>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pStyle w:val="6"/>
              <w:spacing w:before="0" w:after="0" w:line="240" w:lineRule="auto"/>
              <w:ind w:firstLine="0"/>
              <w:rPr>
                <w:sz w:val="24"/>
                <w:szCs w:val="24"/>
              </w:rPr>
            </w:pPr>
            <w:r w:rsidRPr="00CF0D76">
              <w:rPr>
                <w:sz w:val="24"/>
                <w:szCs w:val="24"/>
              </w:rPr>
              <w:t>Показатель</w:t>
            </w:r>
          </w:p>
        </w:tc>
        <w:tc>
          <w:tcPr>
            <w:tcW w:w="5953" w:type="dxa"/>
            <w:gridSpan w:val="9"/>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r w:rsidRPr="00CF0D76">
              <w:rPr>
                <w:b/>
                <w:snapToGrid w:val="0"/>
                <w:sz w:val="24"/>
                <w:szCs w:val="24"/>
              </w:rPr>
              <w:t>Номера шагов расчета</w:t>
            </w:r>
          </w:p>
        </w:tc>
      </w:tr>
      <w:tr w:rsidR="00CF0D76" w:rsidRPr="00CF0D76" w:rsidTr="00CF0D76">
        <w:trPr>
          <w:cantSplit/>
          <w:trHeight w:val="41"/>
        </w:trPr>
        <w:tc>
          <w:tcPr>
            <w:tcW w:w="425" w:type="dxa"/>
            <w:vMerge/>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spacing w:line="240" w:lineRule="auto"/>
              <w:ind w:firstLine="0"/>
              <w:rPr>
                <w:snapToGrid w:val="0"/>
                <w:sz w:val="24"/>
                <w:szCs w:val="24"/>
              </w:rPr>
            </w:pPr>
          </w:p>
        </w:tc>
        <w:tc>
          <w:tcPr>
            <w:tcW w:w="3291" w:type="dxa"/>
            <w:vMerge/>
            <w:tcBorders>
              <w:top w:val="single" w:sz="12" w:space="0" w:color="auto"/>
              <w:left w:val="single" w:sz="12" w:space="0" w:color="auto"/>
              <w:bottom w:val="single" w:sz="12" w:space="0" w:color="auto"/>
              <w:right w:val="single" w:sz="12" w:space="0" w:color="auto"/>
            </w:tcBorders>
            <w:vAlign w:val="center"/>
          </w:tcPr>
          <w:p w:rsidR="00CF0D76" w:rsidRPr="00CF0D76" w:rsidRDefault="00CF0D76" w:rsidP="00CF0D76">
            <w:pPr>
              <w:spacing w:line="240" w:lineRule="auto"/>
              <w:ind w:firstLine="0"/>
              <w:rPr>
                <w:b/>
                <w:sz w:val="24"/>
                <w:szCs w:val="24"/>
              </w:rPr>
            </w:pPr>
          </w:p>
        </w:tc>
        <w:tc>
          <w:tcPr>
            <w:tcW w:w="661" w:type="dxa"/>
            <w:tcBorders>
              <w:top w:val="single" w:sz="12" w:space="0" w:color="auto"/>
              <w:left w:val="single" w:sz="12"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0</w:t>
            </w: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1</w:t>
            </w:r>
          </w:p>
        </w:tc>
        <w:tc>
          <w:tcPr>
            <w:tcW w:w="662"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2</w:t>
            </w: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3</w:t>
            </w:r>
          </w:p>
        </w:tc>
        <w:tc>
          <w:tcPr>
            <w:tcW w:w="662"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4</w:t>
            </w: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5</w:t>
            </w:r>
          </w:p>
        </w:tc>
        <w:tc>
          <w:tcPr>
            <w:tcW w:w="662"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6</w:t>
            </w: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7</w:t>
            </w:r>
          </w:p>
        </w:tc>
        <w:tc>
          <w:tcPr>
            <w:tcW w:w="662" w:type="dxa"/>
            <w:tcBorders>
              <w:top w:val="single" w:sz="12" w:space="0" w:color="auto"/>
              <w:left w:val="single" w:sz="6"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b/>
                <w:snapToGrid w:val="0"/>
                <w:sz w:val="24"/>
                <w:szCs w:val="24"/>
              </w:rPr>
            </w:pPr>
            <w:r w:rsidRPr="00CF0D76">
              <w:rPr>
                <w:b/>
                <w:snapToGrid w:val="0"/>
                <w:sz w:val="24"/>
                <w:szCs w:val="24"/>
              </w:rPr>
              <w:t>8</w:t>
            </w:r>
          </w:p>
        </w:tc>
      </w:tr>
      <w:tr w:rsidR="00CF0D76" w:rsidRPr="00CF0D76" w:rsidTr="00CF0D76">
        <w:trPr>
          <w:trHeight w:val="41"/>
        </w:trPr>
        <w:tc>
          <w:tcPr>
            <w:tcW w:w="425" w:type="dxa"/>
            <w:tcBorders>
              <w:top w:val="single" w:sz="12" w:space="0" w:color="auto"/>
              <w:left w:val="single" w:sz="12" w:space="0" w:color="auto"/>
              <w:bottom w:val="single" w:sz="12"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1</w:t>
            </w:r>
          </w:p>
        </w:tc>
        <w:tc>
          <w:tcPr>
            <w:tcW w:w="3291" w:type="dxa"/>
            <w:tcBorders>
              <w:top w:val="single" w:sz="12" w:space="0" w:color="auto"/>
              <w:left w:val="single" w:sz="6" w:space="0" w:color="auto"/>
              <w:bottom w:val="single" w:sz="12" w:space="0" w:color="auto"/>
              <w:right w:val="single" w:sz="6" w:space="0" w:color="auto"/>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Валютный курс (курс вал</w:t>
            </w:r>
            <w:r w:rsidRPr="00CF0D76">
              <w:rPr>
                <w:b/>
                <w:snapToGrid w:val="0"/>
                <w:sz w:val="24"/>
                <w:szCs w:val="24"/>
              </w:rPr>
              <w:t>ю</w:t>
            </w:r>
            <w:r w:rsidRPr="00CF0D76">
              <w:rPr>
                <w:b/>
                <w:snapToGrid w:val="0"/>
                <w:sz w:val="24"/>
                <w:szCs w:val="24"/>
              </w:rPr>
              <w:t>ты * табл.5 стр.6)</w:t>
            </w: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41"/>
        </w:trPr>
        <w:tc>
          <w:tcPr>
            <w:tcW w:w="425" w:type="dxa"/>
            <w:tcBorders>
              <w:top w:val="single" w:sz="12" w:space="0" w:color="auto"/>
              <w:left w:val="single" w:sz="12"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2</w:t>
            </w:r>
          </w:p>
        </w:tc>
        <w:tc>
          <w:tcPr>
            <w:tcW w:w="3291" w:type="dxa"/>
            <w:tcBorders>
              <w:top w:val="single" w:sz="12"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rPr>
                <w:snapToGrid w:val="0"/>
                <w:sz w:val="24"/>
                <w:szCs w:val="24"/>
              </w:rPr>
            </w:pPr>
            <w:r w:rsidRPr="00CF0D76">
              <w:rPr>
                <w:snapToGrid w:val="0"/>
                <w:sz w:val="24"/>
                <w:szCs w:val="24"/>
              </w:rPr>
              <w:t>Сальдо суммарного потока в прогнозных ценах в рублях (табл.6 стр.26)</w:t>
            </w:r>
          </w:p>
        </w:tc>
        <w:tc>
          <w:tcPr>
            <w:tcW w:w="661"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56"/>
        </w:trPr>
        <w:tc>
          <w:tcPr>
            <w:tcW w:w="425" w:type="dxa"/>
            <w:tcBorders>
              <w:top w:val="single" w:sz="6" w:space="0" w:color="auto"/>
              <w:left w:val="single" w:sz="12"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3</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rPr>
                <w:snapToGrid w:val="0"/>
                <w:sz w:val="24"/>
                <w:szCs w:val="24"/>
              </w:rPr>
            </w:pPr>
            <w:r w:rsidRPr="00CF0D76">
              <w:rPr>
                <w:snapToGrid w:val="0"/>
                <w:sz w:val="24"/>
                <w:szCs w:val="24"/>
              </w:rPr>
              <w:t>Сальдо суммарного потока в прогнозных ценах в валюте (стр.2/стр.1)</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56"/>
        </w:trPr>
        <w:tc>
          <w:tcPr>
            <w:tcW w:w="425" w:type="dxa"/>
            <w:tcBorders>
              <w:top w:val="single" w:sz="6" w:space="0" w:color="auto"/>
              <w:left w:val="single" w:sz="12"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4</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rPr>
                <w:b/>
                <w:snapToGrid w:val="0"/>
                <w:sz w:val="24"/>
                <w:szCs w:val="24"/>
              </w:rPr>
            </w:pPr>
            <w:proofErr w:type="spellStart"/>
            <w:r w:rsidRPr="00CF0D76">
              <w:rPr>
                <w:b/>
                <w:snapToGrid w:val="0"/>
                <w:sz w:val="24"/>
                <w:szCs w:val="24"/>
              </w:rPr>
              <w:t>Дефлированное</w:t>
            </w:r>
            <w:proofErr w:type="spellEnd"/>
            <w:r w:rsidRPr="00CF0D76">
              <w:rPr>
                <w:b/>
                <w:snapToGrid w:val="0"/>
                <w:sz w:val="24"/>
                <w:szCs w:val="24"/>
              </w:rPr>
              <w:t xml:space="preserve"> сальдо су</w:t>
            </w:r>
            <w:r w:rsidRPr="00CF0D76">
              <w:rPr>
                <w:b/>
                <w:snapToGrid w:val="0"/>
                <w:sz w:val="24"/>
                <w:szCs w:val="24"/>
              </w:rPr>
              <w:t>м</w:t>
            </w:r>
            <w:r w:rsidRPr="00CF0D76">
              <w:rPr>
                <w:b/>
                <w:snapToGrid w:val="0"/>
                <w:sz w:val="24"/>
                <w:szCs w:val="24"/>
              </w:rPr>
              <w:t>марного потока в валюте (стр.3/табл.5 стр.8)</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247"/>
        </w:trPr>
        <w:tc>
          <w:tcPr>
            <w:tcW w:w="425" w:type="dxa"/>
            <w:tcBorders>
              <w:top w:val="single" w:sz="6" w:space="0" w:color="auto"/>
              <w:left w:val="single" w:sz="12" w:space="0" w:color="auto"/>
              <w:bottom w:val="single" w:sz="6"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5</w:t>
            </w:r>
          </w:p>
        </w:tc>
        <w:tc>
          <w:tcPr>
            <w:tcW w:w="3291" w:type="dxa"/>
            <w:tcBorders>
              <w:top w:val="single" w:sz="6" w:space="0" w:color="auto"/>
              <w:left w:val="single" w:sz="6" w:space="0" w:color="auto"/>
              <w:bottom w:val="single" w:sz="6" w:space="0" w:color="auto"/>
              <w:right w:val="single" w:sz="6" w:space="0" w:color="auto"/>
            </w:tcBorders>
          </w:tcPr>
          <w:p w:rsidR="00CF0D76" w:rsidRPr="00CF0D76" w:rsidRDefault="00CF0D76" w:rsidP="00CF0D76">
            <w:pPr>
              <w:spacing w:line="240" w:lineRule="auto"/>
              <w:ind w:firstLine="0"/>
              <w:rPr>
                <w:snapToGrid w:val="0"/>
                <w:sz w:val="24"/>
                <w:szCs w:val="24"/>
              </w:rPr>
            </w:pPr>
            <w:r w:rsidRPr="00CF0D76">
              <w:rPr>
                <w:snapToGrid w:val="0"/>
                <w:sz w:val="24"/>
                <w:szCs w:val="24"/>
              </w:rPr>
              <w:t>Коэффициент дисконтиров</w:t>
            </w:r>
            <w:r w:rsidRPr="00CF0D76">
              <w:rPr>
                <w:snapToGrid w:val="0"/>
                <w:sz w:val="24"/>
                <w:szCs w:val="24"/>
              </w:rPr>
              <w:t>а</w:t>
            </w:r>
            <w:r w:rsidRPr="00CF0D76">
              <w:rPr>
                <w:snapToGrid w:val="0"/>
                <w:sz w:val="24"/>
                <w:szCs w:val="24"/>
              </w:rPr>
              <w:t>ния</w:t>
            </w: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6"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6"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56"/>
        </w:trPr>
        <w:tc>
          <w:tcPr>
            <w:tcW w:w="425" w:type="dxa"/>
            <w:tcBorders>
              <w:top w:val="single" w:sz="6" w:space="0" w:color="auto"/>
              <w:left w:val="single" w:sz="12" w:space="0" w:color="auto"/>
              <w:bottom w:val="single" w:sz="12" w:space="0" w:color="auto"/>
              <w:right w:val="single" w:sz="6" w:space="0" w:color="auto"/>
            </w:tcBorders>
          </w:tcPr>
          <w:p w:rsidR="00CF0D76" w:rsidRPr="00CF0D76" w:rsidRDefault="00CF0D76" w:rsidP="00CF0D76">
            <w:pPr>
              <w:spacing w:line="240" w:lineRule="auto"/>
              <w:ind w:firstLine="0"/>
              <w:jc w:val="center"/>
              <w:rPr>
                <w:snapToGrid w:val="0"/>
                <w:sz w:val="24"/>
                <w:szCs w:val="24"/>
              </w:rPr>
            </w:pPr>
            <w:r w:rsidRPr="00CF0D76">
              <w:rPr>
                <w:snapToGrid w:val="0"/>
                <w:sz w:val="24"/>
                <w:szCs w:val="24"/>
              </w:rPr>
              <w:t>6</w:t>
            </w:r>
          </w:p>
        </w:tc>
        <w:tc>
          <w:tcPr>
            <w:tcW w:w="3291" w:type="dxa"/>
            <w:tcBorders>
              <w:top w:val="single" w:sz="6" w:space="0" w:color="auto"/>
              <w:left w:val="single" w:sz="6" w:space="0" w:color="auto"/>
              <w:bottom w:val="single" w:sz="12" w:space="0" w:color="auto"/>
              <w:right w:val="single" w:sz="6" w:space="0" w:color="auto"/>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 xml:space="preserve">Дисконтированное </w:t>
            </w:r>
            <w:proofErr w:type="spellStart"/>
            <w:r w:rsidRPr="00CF0D76">
              <w:rPr>
                <w:b/>
                <w:snapToGrid w:val="0"/>
                <w:sz w:val="24"/>
                <w:szCs w:val="24"/>
              </w:rPr>
              <w:t>дефлир</w:t>
            </w:r>
            <w:r w:rsidRPr="00CF0D76">
              <w:rPr>
                <w:b/>
                <w:snapToGrid w:val="0"/>
                <w:sz w:val="24"/>
                <w:szCs w:val="24"/>
              </w:rPr>
              <w:t>о</w:t>
            </w:r>
            <w:r w:rsidRPr="00CF0D76">
              <w:rPr>
                <w:b/>
                <w:snapToGrid w:val="0"/>
                <w:sz w:val="24"/>
                <w:szCs w:val="24"/>
              </w:rPr>
              <w:t>ванное</w:t>
            </w:r>
            <w:proofErr w:type="spellEnd"/>
            <w:r w:rsidRPr="00CF0D76">
              <w:rPr>
                <w:b/>
                <w:snapToGrid w:val="0"/>
                <w:sz w:val="24"/>
                <w:szCs w:val="24"/>
              </w:rPr>
              <w:t xml:space="preserve"> сальдо (стр.4*стр.5)</w:t>
            </w: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6" w:space="0" w:color="auto"/>
              <w:left w:val="single" w:sz="6" w:space="0" w:color="auto"/>
              <w:bottom w:val="single" w:sz="12" w:space="0" w:color="auto"/>
              <w:right w:val="single" w:sz="6" w:space="0" w:color="auto"/>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6" w:space="0" w:color="auto"/>
              <w:left w:val="single" w:sz="6" w:space="0" w:color="auto"/>
              <w:bottom w:val="single" w:sz="12"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r w:rsidR="00CF0D76" w:rsidRPr="00CF0D76" w:rsidTr="00CF0D76">
        <w:trPr>
          <w:trHeight w:val="262"/>
        </w:trPr>
        <w:tc>
          <w:tcPr>
            <w:tcW w:w="425" w:type="dxa"/>
            <w:tcBorders>
              <w:top w:val="single" w:sz="12" w:space="0" w:color="auto"/>
              <w:left w:val="single" w:sz="12" w:space="0" w:color="auto"/>
              <w:bottom w:val="single" w:sz="12" w:space="0" w:color="auto"/>
              <w:right w:val="single" w:sz="2" w:space="0" w:color="000000"/>
            </w:tcBorders>
          </w:tcPr>
          <w:p w:rsidR="00CF0D76" w:rsidRPr="00CF0D76" w:rsidRDefault="00CF0D76" w:rsidP="00CF0D76">
            <w:pPr>
              <w:spacing w:line="240" w:lineRule="auto"/>
              <w:ind w:firstLine="0"/>
              <w:jc w:val="center"/>
              <w:rPr>
                <w:snapToGrid w:val="0"/>
                <w:sz w:val="24"/>
                <w:szCs w:val="24"/>
              </w:rPr>
            </w:pPr>
          </w:p>
        </w:tc>
        <w:tc>
          <w:tcPr>
            <w:tcW w:w="3291" w:type="dxa"/>
            <w:tcBorders>
              <w:top w:val="single" w:sz="12" w:space="0" w:color="auto"/>
              <w:left w:val="single" w:sz="2" w:space="0" w:color="000000"/>
              <w:bottom w:val="single" w:sz="12" w:space="0" w:color="auto"/>
              <w:right w:val="single" w:sz="2" w:space="0" w:color="000000"/>
            </w:tcBorders>
          </w:tcPr>
          <w:p w:rsidR="00CF0D76" w:rsidRPr="00CF0D76" w:rsidRDefault="00CF0D76" w:rsidP="00CF0D76">
            <w:pPr>
              <w:spacing w:line="240" w:lineRule="auto"/>
              <w:ind w:firstLine="0"/>
              <w:rPr>
                <w:b/>
                <w:snapToGrid w:val="0"/>
                <w:sz w:val="24"/>
                <w:szCs w:val="24"/>
              </w:rPr>
            </w:pPr>
            <w:r w:rsidRPr="00CF0D76">
              <w:rPr>
                <w:b/>
                <w:snapToGrid w:val="0"/>
                <w:sz w:val="24"/>
                <w:szCs w:val="24"/>
              </w:rPr>
              <w:t>ЧДД (сумма стр.6)</w:t>
            </w:r>
          </w:p>
        </w:tc>
        <w:tc>
          <w:tcPr>
            <w:tcW w:w="661" w:type="dxa"/>
            <w:tcBorders>
              <w:top w:val="single" w:sz="12" w:space="0" w:color="auto"/>
              <w:left w:val="single" w:sz="2" w:space="0" w:color="000000"/>
              <w:bottom w:val="single" w:sz="12" w:space="0" w:color="auto"/>
              <w:right w:val="single" w:sz="2" w:space="0" w:color="000000"/>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2" w:space="0" w:color="000000"/>
              <w:bottom w:val="single" w:sz="12" w:space="0" w:color="auto"/>
              <w:right w:val="single" w:sz="2" w:space="0" w:color="000000"/>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2" w:space="0" w:color="000000"/>
              <w:bottom w:val="single" w:sz="12" w:space="0" w:color="auto"/>
              <w:right w:val="single" w:sz="2" w:space="0" w:color="000000"/>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2" w:space="0" w:color="000000"/>
              <w:bottom w:val="single" w:sz="12" w:space="0" w:color="auto"/>
              <w:right w:val="single" w:sz="2" w:space="0" w:color="000000"/>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2" w:space="0" w:color="000000"/>
              <w:bottom w:val="single" w:sz="12" w:space="0" w:color="auto"/>
              <w:right w:val="single" w:sz="2" w:space="0" w:color="000000"/>
            </w:tcBorders>
            <w:vAlign w:val="center"/>
          </w:tcPr>
          <w:p w:rsidR="00CF0D76" w:rsidRPr="00CF0D76" w:rsidRDefault="00CF0D76" w:rsidP="00CF0D76">
            <w:pPr>
              <w:spacing w:line="240" w:lineRule="auto"/>
              <w:ind w:firstLine="0"/>
              <w:jc w:val="center"/>
              <w:rPr>
                <w:b/>
                <w:snapToGrid w:val="0"/>
                <w:sz w:val="24"/>
                <w:szCs w:val="24"/>
              </w:rPr>
            </w:pPr>
          </w:p>
        </w:tc>
        <w:tc>
          <w:tcPr>
            <w:tcW w:w="661" w:type="dxa"/>
            <w:tcBorders>
              <w:top w:val="single" w:sz="12" w:space="0" w:color="auto"/>
              <w:left w:val="single" w:sz="2" w:space="0" w:color="000000"/>
              <w:bottom w:val="single" w:sz="12" w:space="0" w:color="auto"/>
              <w:right w:val="single" w:sz="2" w:space="0" w:color="000000"/>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2" w:space="0" w:color="000000"/>
              <w:bottom w:val="single" w:sz="12" w:space="0" w:color="auto"/>
              <w:right w:val="single" w:sz="2" w:space="0" w:color="000000"/>
            </w:tcBorders>
            <w:vAlign w:val="center"/>
          </w:tcPr>
          <w:p w:rsidR="00CF0D76" w:rsidRPr="00CF0D76" w:rsidRDefault="00CF0D76" w:rsidP="00CF0D76">
            <w:pPr>
              <w:spacing w:line="240" w:lineRule="auto"/>
              <w:ind w:firstLine="0"/>
              <w:jc w:val="center"/>
              <w:rPr>
                <w:snapToGrid w:val="0"/>
                <w:sz w:val="24"/>
                <w:szCs w:val="24"/>
              </w:rPr>
            </w:pPr>
          </w:p>
        </w:tc>
        <w:tc>
          <w:tcPr>
            <w:tcW w:w="661" w:type="dxa"/>
            <w:tcBorders>
              <w:top w:val="single" w:sz="12" w:space="0" w:color="auto"/>
              <w:left w:val="single" w:sz="2" w:space="0" w:color="000000"/>
              <w:bottom w:val="single" w:sz="12" w:space="0" w:color="auto"/>
              <w:right w:val="single" w:sz="2" w:space="0" w:color="000000"/>
            </w:tcBorders>
            <w:vAlign w:val="center"/>
          </w:tcPr>
          <w:p w:rsidR="00CF0D76" w:rsidRPr="00CF0D76" w:rsidRDefault="00CF0D76" w:rsidP="00CF0D76">
            <w:pPr>
              <w:spacing w:line="240" w:lineRule="auto"/>
              <w:ind w:firstLine="0"/>
              <w:jc w:val="center"/>
              <w:rPr>
                <w:snapToGrid w:val="0"/>
                <w:sz w:val="24"/>
                <w:szCs w:val="24"/>
              </w:rPr>
            </w:pPr>
          </w:p>
        </w:tc>
        <w:tc>
          <w:tcPr>
            <w:tcW w:w="662" w:type="dxa"/>
            <w:tcBorders>
              <w:top w:val="single" w:sz="12" w:space="0" w:color="auto"/>
              <w:left w:val="single" w:sz="2" w:space="0" w:color="000000"/>
              <w:bottom w:val="single" w:sz="12" w:space="0" w:color="auto"/>
              <w:right w:val="single" w:sz="12" w:space="0" w:color="auto"/>
            </w:tcBorders>
            <w:vAlign w:val="center"/>
          </w:tcPr>
          <w:p w:rsidR="00CF0D76" w:rsidRPr="00CF0D76" w:rsidRDefault="00CF0D76" w:rsidP="00CF0D76">
            <w:pPr>
              <w:spacing w:line="240" w:lineRule="auto"/>
              <w:ind w:firstLine="0"/>
              <w:jc w:val="center"/>
              <w:rPr>
                <w:snapToGrid w:val="0"/>
                <w:sz w:val="24"/>
                <w:szCs w:val="24"/>
              </w:rPr>
            </w:pPr>
          </w:p>
        </w:tc>
      </w:tr>
    </w:tbl>
    <w:p w:rsidR="00CF0D76" w:rsidRPr="00CF0D76" w:rsidRDefault="00CF0D76" w:rsidP="00CF0D76">
      <w:pPr>
        <w:spacing w:line="240" w:lineRule="auto"/>
        <w:ind w:firstLine="0"/>
        <w:rPr>
          <w:sz w:val="24"/>
          <w:szCs w:val="24"/>
        </w:rPr>
      </w:pPr>
    </w:p>
    <w:p w:rsidR="00CF0D76" w:rsidRDefault="00CF0D76" w:rsidP="00CF0D76">
      <w:pPr>
        <w:ind w:firstLine="0"/>
        <w:jc w:val="center"/>
        <w:rPr>
          <w:b/>
          <w:bCs/>
          <w:szCs w:val="28"/>
        </w:rPr>
      </w:pPr>
    </w:p>
    <w:p w:rsidR="00527A02" w:rsidRDefault="00527A02" w:rsidP="00527A02">
      <w:pPr>
        <w:ind w:firstLine="0"/>
        <w:jc w:val="center"/>
        <w:rPr>
          <w:b/>
          <w:bCs/>
          <w:szCs w:val="28"/>
        </w:rPr>
      </w:pPr>
      <w:r>
        <w:rPr>
          <w:b/>
          <w:bCs/>
          <w:szCs w:val="28"/>
        </w:rPr>
        <w:t>Вопросы к экзамену по дисциплине</w:t>
      </w:r>
    </w:p>
    <w:p w:rsidR="00527A02" w:rsidRDefault="00527A02" w:rsidP="00527A02">
      <w:pPr>
        <w:pStyle w:val="a4"/>
        <w:jc w:val="both"/>
        <w:rPr>
          <w:b/>
          <w:bCs/>
          <w:sz w:val="10"/>
          <w:szCs w:val="10"/>
        </w:rPr>
      </w:pPr>
    </w:p>
    <w:p w:rsidR="00C5249D" w:rsidRPr="00663855" w:rsidRDefault="00C5249D" w:rsidP="00A86042">
      <w:pPr>
        <w:numPr>
          <w:ilvl w:val="0"/>
          <w:numId w:val="10"/>
        </w:numPr>
        <w:tabs>
          <w:tab w:val="left" w:pos="360"/>
          <w:tab w:val="left" w:pos="993"/>
        </w:tabs>
        <w:spacing w:line="240" w:lineRule="auto"/>
        <w:ind w:left="0" w:firstLine="567"/>
        <w:rPr>
          <w:szCs w:val="28"/>
        </w:rPr>
      </w:pPr>
      <w:r w:rsidRPr="00663855">
        <w:rPr>
          <w:szCs w:val="28"/>
        </w:rPr>
        <w:t>Социально-экономическая сущность инвестиций и их виды.</w:t>
      </w:r>
    </w:p>
    <w:p w:rsidR="00C5249D" w:rsidRPr="00663855" w:rsidRDefault="00C5249D" w:rsidP="00A86042">
      <w:pPr>
        <w:numPr>
          <w:ilvl w:val="0"/>
          <w:numId w:val="10"/>
        </w:numPr>
        <w:tabs>
          <w:tab w:val="left" w:pos="360"/>
          <w:tab w:val="left" w:pos="993"/>
        </w:tabs>
        <w:overflowPunct w:val="0"/>
        <w:autoSpaceDE w:val="0"/>
        <w:autoSpaceDN w:val="0"/>
        <w:adjustRightInd w:val="0"/>
        <w:spacing w:line="240" w:lineRule="auto"/>
        <w:ind w:left="0" w:firstLine="567"/>
        <w:textAlignment w:val="baseline"/>
        <w:rPr>
          <w:szCs w:val="28"/>
        </w:rPr>
      </w:pPr>
      <w:r w:rsidRPr="00663855">
        <w:rPr>
          <w:szCs w:val="28"/>
        </w:rPr>
        <w:t>Понятие инвестиционной деятельности и задачи анализа.</w:t>
      </w:r>
    </w:p>
    <w:p w:rsidR="00C5249D" w:rsidRPr="00663855" w:rsidRDefault="00C5249D" w:rsidP="00A86042">
      <w:pPr>
        <w:numPr>
          <w:ilvl w:val="0"/>
          <w:numId w:val="10"/>
        </w:numPr>
        <w:tabs>
          <w:tab w:val="left" w:pos="360"/>
          <w:tab w:val="left" w:pos="993"/>
        </w:tabs>
        <w:overflowPunct w:val="0"/>
        <w:autoSpaceDE w:val="0"/>
        <w:autoSpaceDN w:val="0"/>
        <w:adjustRightInd w:val="0"/>
        <w:spacing w:line="240" w:lineRule="auto"/>
        <w:ind w:left="0" w:firstLine="567"/>
        <w:textAlignment w:val="baseline"/>
        <w:rPr>
          <w:szCs w:val="28"/>
        </w:rPr>
      </w:pPr>
      <w:r w:rsidRPr="00663855">
        <w:rPr>
          <w:szCs w:val="28"/>
        </w:rPr>
        <w:t>Источники финансирования инвестиционной деятельности и оценка эффективности их использования.</w:t>
      </w:r>
    </w:p>
    <w:p w:rsidR="00C5249D" w:rsidRPr="00663855" w:rsidRDefault="00C5249D" w:rsidP="00A86042">
      <w:pPr>
        <w:numPr>
          <w:ilvl w:val="0"/>
          <w:numId w:val="10"/>
        </w:numPr>
        <w:tabs>
          <w:tab w:val="left" w:pos="360"/>
          <w:tab w:val="left" w:pos="993"/>
          <w:tab w:val="left" w:pos="1134"/>
        </w:tabs>
        <w:overflowPunct w:val="0"/>
        <w:autoSpaceDE w:val="0"/>
        <w:autoSpaceDN w:val="0"/>
        <w:adjustRightInd w:val="0"/>
        <w:spacing w:line="240" w:lineRule="auto"/>
        <w:ind w:left="0" w:firstLine="567"/>
        <w:textAlignment w:val="baseline"/>
        <w:rPr>
          <w:szCs w:val="28"/>
        </w:rPr>
      </w:pPr>
      <w:r w:rsidRPr="00663855">
        <w:rPr>
          <w:szCs w:val="28"/>
        </w:rPr>
        <w:t>Государственная поддержка развития инвестиционной деятельности в России и за рубежом.</w:t>
      </w:r>
      <w:r>
        <w:rPr>
          <w:szCs w:val="28"/>
        </w:rPr>
        <w:t xml:space="preserve"> </w:t>
      </w:r>
      <w:r w:rsidRPr="00663855">
        <w:rPr>
          <w:szCs w:val="28"/>
        </w:rPr>
        <w:t>Государственные гарантии.</w:t>
      </w:r>
    </w:p>
    <w:p w:rsidR="00C5249D" w:rsidRPr="00663855" w:rsidRDefault="00C5249D" w:rsidP="00A86042">
      <w:pPr>
        <w:numPr>
          <w:ilvl w:val="0"/>
          <w:numId w:val="10"/>
        </w:numPr>
        <w:tabs>
          <w:tab w:val="left" w:pos="360"/>
          <w:tab w:val="left" w:pos="993"/>
        </w:tabs>
        <w:spacing w:line="240" w:lineRule="auto"/>
        <w:ind w:left="0" w:firstLine="567"/>
        <w:rPr>
          <w:szCs w:val="28"/>
        </w:rPr>
      </w:pPr>
      <w:r w:rsidRPr="00663855">
        <w:rPr>
          <w:szCs w:val="28"/>
        </w:rPr>
        <w:t>Разделы бизнес-плана инвестиционного проекта и аналитическая раб</w:t>
      </w:r>
      <w:r w:rsidRPr="00663855">
        <w:rPr>
          <w:szCs w:val="28"/>
        </w:rPr>
        <w:t>о</w:t>
      </w:r>
      <w:r w:rsidRPr="00663855">
        <w:rPr>
          <w:szCs w:val="28"/>
        </w:rPr>
        <w:t>та при его составлении</w:t>
      </w:r>
    </w:p>
    <w:p w:rsidR="00C5249D" w:rsidRPr="00663855" w:rsidRDefault="00C5249D" w:rsidP="00A86042">
      <w:pPr>
        <w:numPr>
          <w:ilvl w:val="0"/>
          <w:numId w:val="10"/>
        </w:numPr>
        <w:tabs>
          <w:tab w:val="left" w:pos="360"/>
          <w:tab w:val="left" w:pos="993"/>
        </w:tabs>
        <w:spacing w:line="240" w:lineRule="auto"/>
        <w:ind w:left="0" w:firstLine="567"/>
        <w:rPr>
          <w:szCs w:val="28"/>
        </w:rPr>
      </w:pPr>
      <w:r w:rsidRPr="00663855">
        <w:rPr>
          <w:szCs w:val="28"/>
        </w:rPr>
        <w:t>Классификация методов оценки инвестиционных проектов и условия их использования</w:t>
      </w:r>
    </w:p>
    <w:p w:rsidR="00C5249D" w:rsidRPr="00663855" w:rsidRDefault="00C5249D" w:rsidP="00A86042">
      <w:pPr>
        <w:numPr>
          <w:ilvl w:val="0"/>
          <w:numId w:val="10"/>
        </w:numPr>
        <w:tabs>
          <w:tab w:val="left" w:pos="360"/>
          <w:tab w:val="left" w:pos="993"/>
        </w:tabs>
        <w:spacing w:line="240" w:lineRule="auto"/>
        <w:ind w:left="0" w:firstLine="567"/>
        <w:rPr>
          <w:szCs w:val="28"/>
        </w:rPr>
      </w:pPr>
      <w:r w:rsidRPr="00663855">
        <w:rPr>
          <w:szCs w:val="28"/>
        </w:rPr>
        <w:t>Статистические методы оценки эффективности инвестиционного пр</w:t>
      </w:r>
      <w:r w:rsidRPr="00663855">
        <w:rPr>
          <w:szCs w:val="28"/>
        </w:rPr>
        <w:t>о</w:t>
      </w:r>
      <w:r w:rsidRPr="00663855">
        <w:rPr>
          <w:szCs w:val="28"/>
        </w:rPr>
        <w:t>екта</w:t>
      </w:r>
    </w:p>
    <w:p w:rsidR="00C5249D" w:rsidRPr="00663855" w:rsidRDefault="00C5249D" w:rsidP="00A86042">
      <w:pPr>
        <w:numPr>
          <w:ilvl w:val="0"/>
          <w:numId w:val="10"/>
        </w:numPr>
        <w:tabs>
          <w:tab w:val="left" w:pos="360"/>
          <w:tab w:val="left" w:pos="993"/>
        </w:tabs>
        <w:spacing w:line="240" w:lineRule="auto"/>
        <w:ind w:left="0" w:firstLine="567"/>
        <w:rPr>
          <w:szCs w:val="28"/>
        </w:rPr>
      </w:pPr>
      <w:r w:rsidRPr="00663855">
        <w:rPr>
          <w:szCs w:val="28"/>
        </w:rPr>
        <w:t>Сущность метода дисконтирования стоимости.</w:t>
      </w:r>
    </w:p>
    <w:p w:rsidR="00C5249D" w:rsidRPr="00663855" w:rsidRDefault="00C5249D" w:rsidP="00A86042">
      <w:pPr>
        <w:numPr>
          <w:ilvl w:val="0"/>
          <w:numId w:val="10"/>
        </w:numPr>
        <w:tabs>
          <w:tab w:val="left" w:pos="360"/>
          <w:tab w:val="left" w:pos="993"/>
        </w:tabs>
        <w:spacing w:line="240" w:lineRule="auto"/>
        <w:ind w:left="0" w:firstLine="567"/>
        <w:rPr>
          <w:szCs w:val="28"/>
        </w:rPr>
      </w:pPr>
      <w:r w:rsidRPr="00663855">
        <w:rPr>
          <w:szCs w:val="28"/>
        </w:rPr>
        <w:t>Метод оценки чистого приведенного эффекта (</w:t>
      </w:r>
      <w:r w:rsidRPr="00663855">
        <w:rPr>
          <w:szCs w:val="28"/>
          <w:lang w:val="en-US"/>
        </w:rPr>
        <w:t>NPV</w:t>
      </w:r>
      <w:r w:rsidRPr="00663855">
        <w:rPr>
          <w:szCs w:val="28"/>
        </w:rPr>
        <w:t>).</w:t>
      </w:r>
    </w:p>
    <w:p w:rsidR="00C5249D" w:rsidRPr="00663855" w:rsidRDefault="00C5249D" w:rsidP="00A86042">
      <w:pPr>
        <w:numPr>
          <w:ilvl w:val="0"/>
          <w:numId w:val="10"/>
        </w:numPr>
        <w:tabs>
          <w:tab w:val="left" w:pos="360"/>
          <w:tab w:val="left" w:pos="993"/>
        </w:tabs>
        <w:spacing w:line="240" w:lineRule="auto"/>
        <w:ind w:left="0" w:firstLine="567"/>
        <w:rPr>
          <w:szCs w:val="28"/>
        </w:rPr>
      </w:pPr>
      <w:r w:rsidRPr="00663855">
        <w:rPr>
          <w:szCs w:val="28"/>
        </w:rPr>
        <w:t>Метод оценки внутренней нормы окупаемости (</w:t>
      </w:r>
      <w:r w:rsidRPr="00663855">
        <w:rPr>
          <w:szCs w:val="28"/>
          <w:lang w:val="en-US"/>
        </w:rPr>
        <w:t>IRR</w:t>
      </w:r>
      <w:r w:rsidRPr="00663855">
        <w:rPr>
          <w:szCs w:val="28"/>
        </w:rPr>
        <w:t>).</w:t>
      </w:r>
    </w:p>
    <w:p w:rsidR="00C5249D" w:rsidRPr="00663855" w:rsidRDefault="00C5249D" w:rsidP="00A86042">
      <w:pPr>
        <w:numPr>
          <w:ilvl w:val="0"/>
          <w:numId w:val="10"/>
        </w:numPr>
        <w:tabs>
          <w:tab w:val="left" w:pos="360"/>
          <w:tab w:val="left" w:pos="993"/>
        </w:tabs>
        <w:spacing w:line="240" w:lineRule="auto"/>
        <w:ind w:left="0" w:firstLine="567"/>
        <w:rPr>
          <w:szCs w:val="28"/>
        </w:rPr>
      </w:pPr>
      <w:r w:rsidRPr="00663855">
        <w:rPr>
          <w:szCs w:val="28"/>
        </w:rPr>
        <w:t>Метод расчета дисконтированного срока окупаемости (</w:t>
      </w:r>
      <w:r w:rsidRPr="00663855">
        <w:rPr>
          <w:szCs w:val="28"/>
          <w:lang w:val="en-US"/>
        </w:rPr>
        <w:t>DRR</w:t>
      </w:r>
      <w:r w:rsidRPr="00663855">
        <w:rPr>
          <w:szCs w:val="28"/>
        </w:rPr>
        <w:t>).</w:t>
      </w:r>
    </w:p>
    <w:p w:rsidR="00C5249D" w:rsidRPr="00663855" w:rsidRDefault="00C5249D" w:rsidP="00A86042">
      <w:pPr>
        <w:numPr>
          <w:ilvl w:val="0"/>
          <w:numId w:val="10"/>
        </w:numPr>
        <w:tabs>
          <w:tab w:val="left" w:pos="360"/>
          <w:tab w:val="left" w:pos="993"/>
        </w:tabs>
        <w:spacing w:line="240" w:lineRule="auto"/>
        <w:ind w:left="0" w:firstLine="567"/>
        <w:rPr>
          <w:szCs w:val="28"/>
        </w:rPr>
      </w:pPr>
      <w:r w:rsidRPr="00663855">
        <w:rPr>
          <w:szCs w:val="28"/>
        </w:rPr>
        <w:t>Метод оценки индекса рентабельности (доходности) инвестиций (</w:t>
      </w:r>
      <w:r w:rsidRPr="00663855">
        <w:rPr>
          <w:szCs w:val="28"/>
          <w:lang w:val="en-US"/>
        </w:rPr>
        <w:t>PI</w:t>
      </w:r>
      <w:r w:rsidRPr="00663855">
        <w:rPr>
          <w:szCs w:val="28"/>
        </w:rPr>
        <w:t>) и длительности проекта.</w:t>
      </w:r>
    </w:p>
    <w:p w:rsidR="00C5249D" w:rsidRPr="00663855" w:rsidRDefault="00C5249D" w:rsidP="00A86042">
      <w:pPr>
        <w:numPr>
          <w:ilvl w:val="0"/>
          <w:numId w:val="10"/>
        </w:numPr>
        <w:tabs>
          <w:tab w:val="left" w:pos="360"/>
          <w:tab w:val="left" w:pos="993"/>
        </w:tabs>
        <w:spacing w:line="240" w:lineRule="auto"/>
        <w:ind w:left="0" w:firstLine="567"/>
        <w:rPr>
          <w:szCs w:val="28"/>
        </w:rPr>
      </w:pPr>
      <w:r w:rsidRPr="00663855">
        <w:rPr>
          <w:szCs w:val="28"/>
        </w:rPr>
        <w:t>Методы учета инфляционных изменений при прогнозировании э</w:t>
      </w:r>
      <w:r w:rsidRPr="00663855">
        <w:rPr>
          <w:szCs w:val="28"/>
        </w:rPr>
        <w:t>ф</w:t>
      </w:r>
      <w:r w:rsidRPr="00663855">
        <w:rPr>
          <w:szCs w:val="28"/>
        </w:rPr>
        <w:t>фективности инвестиций.</w:t>
      </w:r>
    </w:p>
    <w:p w:rsidR="00C5249D" w:rsidRPr="00663855" w:rsidRDefault="00C5249D" w:rsidP="00A86042">
      <w:pPr>
        <w:numPr>
          <w:ilvl w:val="0"/>
          <w:numId w:val="10"/>
        </w:numPr>
        <w:tabs>
          <w:tab w:val="left" w:pos="360"/>
          <w:tab w:val="left" w:pos="993"/>
        </w:tabs>
        <w:spacing w:line="240" w:lineRule="auto"/>
        <w:ind w:left="0" w:firstLine="567"/>
        <w:rPr>
          <w:szCs w:val="28"/>
        </w:rPr>
      </w:pPr>
      <w:r w:rsidRPr="00663855">
        <w:rPr>
          <w:szCs w:val="28"/>
        </w:rPr>
        <w:t>Анализ размера и динамики реальных инвестиций.</w:t>
      </w:r>
    </w:p>
    <w:p w:rsidR="00C5249D" w:rsidRPr="00663855" w:rsidRDefault="00C5249D" w:rsidP="00A86042">
      <w:pPr>
        <w:numPr>
          <w:ilvl w:val="0"/>
          <w:numId w:val="10"/>
        </w:numPr>
        <w:tabs>
          <w:tab w:val="left" w:pos="360"/>
          <w:tab w:val="left" w:pos="993"/>
        </w:tabs>
        <w:spacing w:line="240" w:lineRule="auto"/>
        <w:ind w:left="0" w:firstLine="567"/>
        <w:rPr>
          <w:szCs w:val="28"/>
        </w:rPr>
      </w:pPr>
      <w:r w:rsidRPr="00663855">
        <w:rPr>
          <w:szCs w:val="28"/>
        </w:rPr>
        <w:t>Анализ финансовых инвестиций.</w:t>
      </w:r>
    </w:p>
    <w:p w:rsidR="00C5249D" w:rsidRPr="00663855" w:rsidRDefault="00C5249D" w:rsidP="00A86042">
      <w:pPr>
        <w:numPr>
          <w:ilvl w:val="0"/>
          <w:numId w:val="10"/>
        </w:numPr>
        <w:tabs>
          <w:tab w:val="left" w:pos="360"/>
          <w:tab w:val="left" w:pos="993"/>
        </w:tabs>
        <w:spacing w:line="240" w:lineRule="auto"/>
        <w:ind w:left="0" w:firstLine="567"/>
        <w:rPr>
          <w:szCs w:val="28"/>
        </w:rPr>
      </w:pPr>
      <w:r w:rsidRPr="00663855">
        <w:rPr>
          <w:szCs w:val="28"/>
        </w:rPr>
        <w:t>Особенности оценки инновационной деятельности.</w:t>
      </w:r>
    </w:p>
    <w:p w:rsidR="00C5249D" w:rsidRPr="00663855" w:rsidRDefault="00C5249D" w:rsidP="00A86042">
      <w:pPr>
        <w:numPr>
          <w:ilvl w:val="0"/>
          <w:numId w:val="10"/>
        </w:numPr>
        <w:tabs>
          <w:tab w:val="left" w:pos="360"/>
          <w:tab w:val="left" w:pos="993"/>
        </w:tabs>
        <w:spacing w:line="240" w:lineRule="auto"/>
        <w:ind w:left="0" w:firstLine="567"/>
        <w:rPr>
          <w:szCs w:val="28"/>
        </w:rPr>
      </w:pPr>
      <w:r w:rsidRPr="00663855">
        <w:rPr>
          <w:szCs w:val="28"/>
        </w:rPr>
        <w:t>Сущность и использование маржинального анализа в инвестиционной деятельности.</w:t>
      </w:r>
    </w:p>
    <w:p w:rsidR="00C5249D" w:rsidRPr="00663855" w:rsidRDefault="00C5249D" w:rsidP="00A86042">
      <w:pPr>
        <w:numPr>
          <w:ilvl w:val="0"/>
          <w:numId w:val="10"/>
        </w:numPr>
        <w:tabs>
          <w:tab w:val="left" w:pos="360"/>
          <w:tab w:val="left" w:pos="993"/>
        </w:tabs>
        <w:spacing w:line="240" w:lineRule="auto"/>
        <w:ind w:left="0" w:firstLine="567"/>
        <w:rPr>
          <w:szCs w:val="28"/>
        </w:rPr>
      </w:pPr>
      <w:r w:rsidRPr="00663855">
        <w:rPr>
          <w:szCs w:val="28"/>
        </w:rPr>
        <w:t>Принятие инвестиционных решений с использованием метода анализа безубыточности.</w:t>
      </w:r>
    </w:p>
    <w:p w:rsidR="00C5249D" w:rsidRPr="00663855" w:rsidRDefault="00C5249D" w:rsidP="00A86042">
      <w:pPr>
        <w:numPr>
          <w:ilvl w:val="0"/>
          <w:numId w:val="10"/>
        </w:numPr>
        <w:tabs>
          <w:tab w:val="left" w:pos="360"/>
          <w:tab w:val="left" w:pos="993"/>
        </w:tabs>
        <w:spacing w:line="240" w:lineRule="auto"/>
        <w:ind w:left="0" w:firstLine="567"/>
        <w:rPr>
          <w:szCs w:val="28"/>
        </w:rPr>
      </w:pPr>
      <w:r w:rsidRPr="00663855">
        <w:rPr>
          <w:szCs w:val="28"/>
        </w:rPr>
        <w:t>Понятие и виды рисков инвестиционной деятельности.</w:t>
      </w:r>
    </w:p>
    <w:p w:rsidR="00C5249D" w:rsidRPr="00663855" w:rsidRDefault="00C5249D" w:rsidP="00A86042">
      <w:pPr>
        <w:numPr>
          <w:ilvl w:val="0"/>
          <w:numId w:val="10"/>
        </w:numPr>
        <w:tabs>
          <w:tab w:val="left" w:pos="360"/>
          <w:tab w:val="left" w:pos="993"/>
        </w:tabs>
        <w:spacing w:line="240" w:lineRule="auto"/>
        <w:ind w:left="0" w:firstLine="567"/>
        <w:rPr>
          <w:szCs w:val="28"/>
        </w:rPr>
      </w:pPr>
      <w:r w:rsidRPr="00663855">
        <w:rPr>
          <w:szCs w:val="28"/>
        </w:rPr>
        <w:t>Методы оценки риска инвестирования.</w:t>
      </w:r>
    </w:p>
    <w:p w:rsidR="00C5249D" w:rsidRPr="00663855" w:rsidRDefault="00C5249D" w:rsidP="00A86042">
      <w:pPr>
        <w:numPr>
          <w:ilvl w:val="0"/>
          <w:numId w:val="10"/>
        </w:numPr>
        <w:tabs>
          <w:tab w:val="left" w:pos="360"/>
          <w:tab w:val="left" w:pos="993"/>
        </w:tabs>
        <w:spacing w:line="240" w:lineRule="auto"/>
        <w:ind w:left="0" w:firstLine="567"/>
        <w:rPr>
          <w:szCs w:val="28"/>
        </w:rPr>
      </w:pPr>
      <w:r w:rsidRPr="00663855">
        <w:rPr>
          <w:szCs w:val="28"/>
        </w:rPr>
        <w:t>Инвестиционная привлекательность Краснодарского края.</w:t>
      </w:r>
    </w:p>
    <w:p w:rsidR="00C5249D" w:rsidRPr="00663855" w:rsidRDefault="00C5249D" w:rsidP="00A86042">
      <w:pPr>
        <w:numPr>
          <w:ilvl w:val="0"/>
          <w:numId w:val="10"/>
        </w:numPr>
        <w:tabs>
          <w:tab w:val="left" w:pos="360"/>
          <w:tab w:val="left" w:pos="993"/>
        </w:tabs>
        <w:spacing w:line="240" w:lineRule="auto"/>
        <w:ind w:left="0" w:firstLine="567"/>
        <w:rPr>
          <w:szCs w:val="28"/>
        </w:rPr>
      </w:pPr>
      <w:r w:rsidRPr="00663855">
        <w:rPr>
          <w:szCs w:val="28"/>
        </w:rPr>
        <w:t>Роль и значение иностранных инвестиций, особенности анализа инв</w:t>
      </w:r>
      <w:r w:rsidRPr="00663855">
        <w:rPr>
          <w:szCs w:val="28"/>
        </w:rPr>
        <w:t>е</w:t>
      </w:r>
      <w:r w:rsidRPr="00663855">
        <w:rPr>
          <w:szCs w:val="28"/>
        </w:rPr>
        <w:t xml:space="preserve">стиционных проектов с участием иностранного капитала. </w:t>
      </w:r>
    </w:p>
    <w:p w:rsidR="00C5249D" w:rsidRPr="00663855" w:rsidRDefault="00C5249D" w:rsidP="00A86042">
      <w:pPr>
        <w:numPr>
          <w:ilvl w:val="0"/>
          <w:numId w:val="10"/>
        </w:numPr>
        <w:tabs>
          <w:tab w:val="left" w:pos="360"/>
          <w:tab w:val="left" w:pos="993"/>
        </w:tabs>
        <w:spacing w:line="240" w:lineRule="auto"/>
        <w:ind w:left="0" w:firstLine="567"/>
        <w:rPr>
          <w:szCs w:val="28"/>
        </w:rPr>
      </w:pPr>
      <w:r w:rsidRPr="00663855">
        <w:rPr>
          <w:szCs w:val="28"/>
        </w:rPr>
        <w:t>Факторы, сдерживающие развитие инвестиционной деятельности в России.</w:t>
      </w:r>
    </w:p>
    <w:p w:rsidR="00C5249D" w:rsidRPr="00663855" w:rsidRDefault="00C5249D" w:rsidP="00A86042">
      <w:pPr>
        <w:numPr>
          <w:ilvl w:val="0"/>
          <w:numId w:val="10"/>
        </w:numPr>
        <w:tabs>
          <w:tab w:val="clear" w:pos="900"/>
        </w:tabs>
        <w:spacing w:line="240" w:lineRule="auto"/>
        <w:ind w:left="0" w:firstLine="425"/>
        <w:rPr>
          <w:szCs w:val="28"/>
        </w:rPr>
      </w:pPr>
      <w:r w:rsidRPr="00663855">
        <w:rPr>
          <w:szCs w:val="28"/>
        </w:rPr>
        <w:t>Качественный анализ конкурентных преимуществ как первый этап инвестиционного анализа.</w:t>
      </w:r>
    </w:p>
    <w:p w:rsidR="00C5249D" w:rsidRPr="00663855" w:rsidRDefault="00C5249D" w:rsidP="00A86042">
      <w:pPr>
        <w:numPr>
          <w:ilvl w:val="0"/>
          <w:numId w:val="10"/>
        </w:numPr>
        <w:tabs>
          <w:tab w:val="clear" w:pos="900"/>
        </w:tabs>
        <w:spacing w:line="240" w:lineRule="auto"/>
        <w:ind w:left="0" w:firstLine="567"/>
        <w:contextualSpacing/>
        <w:rPr>
          <w:szCs w:val="28"/>
        </w:rPr>
      </w:pPr>
      <w:r w:rsidRPr="00663855">
        <w:rPr>
          <w:szCs w:val="28"/>
        </w:rPr>
        <w:t>Взаимосвязь планирования инвестиционных решений с разрабо</w:t>
      </w:r>
      <w:r w:rsidRPr="00663855">
        <w:rPr>
          <w:szCs w:val="28"/>
        </w:rPr>
        <w:t>т</w:t>
      </w:r>
      <w:r w:rsidRPr="00663855">
        <w:rPr>
          <w:szCs w:val="28"/>
        </w:rPr>
        <w:t>кой финансовой стратегии предприятия и анализом финансового состояния фирмы.</w:t>
      </w:r>
    </w:p>
    <w:p w:rsidR="00C5249D" w:rsidRPr="00663855" w:rsidRDefault="00C5249D" w:rsidP="00A86042">
      <w:pPr>
        <w:numPr>
          <w:ilvl w:val="0"/>
          <w:numId w:val="10"/>
        </w:numPr>
        <w:tabs>
          <w:tab w:val="clear" w:pos="900"/>
        </w:tabs>
        <w:spacing w:line="240" w:lineRule="auto"/>
        <w:ind w:left="0" w:firstLine="567"/>
        <w:contextualSpacing/>
        <w:rPr>
          <w:szCs w:val="28"/>
        </w:rPr>
      </w:pPr>
      <w:r w:rsidRPr="00663855">
        <w:rPr>
          <w:szCs w:val="28"/>
        </w:rPr>
        <w:t>Понятие ликвидности и устойчивости инвестиционного проекта, его влияние на ликвидность организации.</w:t>
      </w:r>
    </w:p>
    <w:p w:rsidR="00A86042" w:rsidRDefault="00A86042" w:rsidP="00A86042">
      <w:pPr>
        <w:pStyle w:val="af6"/>
        <w:widowControl w:val="0"/>
        <w:numPr>
          <w:ilvl w:val="0"/>
          <w:numId w:val="10"/>
        </w:numPr>
        <w:shd w:val="clear" w:color="auto" w:fill="FFFFFF"/>
        <w:tabs>
          <w:tab w:val="clear" w:pos="900"/>
          <w:tab w:val="left" w:pos="540"/>
        </w:tabs>
        <w:ind w:left="0" w:firstLine="567"/>
        <w:rPr>
          <w:rFonts w:ascii="Times New Roman" w:hAnsi="Times New Roman" w:cs="Times New Roman"/>
          <w:snapToGrid w:val="0"/>
          <w:sz w:val="28"/>
          <w:szCs w:val="28"/>
        </w:rPr>
      </w:pPr>
      <w:r w:rsidRPr="00A86042">
        <w:rPr>
          <w:rFonts w:ascii="Times New Roman" w:hAnsi="Times New Roman" w:cs="Times New Roman"/>
          <w:snapToGrid w:val="0"/>
          <w:sz w:val="28"/>
          <w:szCs w:val="28"/>
        </w:rPr>
        <w:t>Доходность как важнейшая характеристика ценных бумаг.</w:t>
      </w:r>
      <w:r w:rsidRPr="00A86042">
        <w:t xml:space="preserve"> </w:t>
      </w:r>
      <w:r w:rsidRPr="00A86042">
        <w:rPr>
          <w:rFonts w:ascii="Times New Roman" w:hAnsi="Times New Roman" w:cs="Times New Roman"/>
          <w:snapToGrid w:val="0"/>
          <w:sz w:val="28"/>
          <w:szCs w:val="28"/>
        </w:rPr>
        <w:t>Абс</w:t>
      </w:r>
      <w:r w:rsidRPr="00A86042">
        <w:rPr>
          <w:rFonts w:ascii="Times New Roman" w:hAnsi="Times New Roman" w:cs="Times New Roman"/>
          <w:snapToGrid w:val="0"/>
          <w:sz w:val="28"/>
          <w:szCs w:val="28"/>
        </w:rPr>
        <w:t>о</w:t>
      </w:r>
      <w:r w:rsidRPr="00A86042">
        <w:rPr>
          <w:rFonts w:ascii="Times New Roman" w:hAnsi="Times New Roman" w:cs="Times New Roman"/>
          <w:snapToGrid w:val="0"/>
          <w:sz w:val="28"/>
          <w:szCs w:val="28"/>
        </w:rPr>
        <w:t>лютные и относительные показатели доходности и прибыльности акций.</w:t>
      </w:r>
    </w:p>
    <w:p w:rsidR="00A86042" w:rsidRDefault="00A86042" w:rsidP="00A86042">
      <w:pPr>
        <w:pStyle w:val="af6"/>
        <w:widowControl w:val="0"/>
        <w:numPr>
          <w:ilvl w:val="0"/>
          <w:numId w:val="10"/>
        </w:numPr>
        <w:shd w:val="clear" w:color="auto" w:fill="FFFFFF"/>
        <w:tabs>
          <w:tab w:val="clear" w:pos="900"/>
          <w:tab w:val="left" w:pos="540"/>
          <w:tab w:val="num" w:pos="851"/>
          <w:tab w:val="left" w:pos="1134"/>
        </w:tabs>
        <w:spacing w:line="240" w:lineRule="auto"/>
        <w:ind w:left="0" w:firstLine="567"/>
        <w:rPr>
          <w:rFonts w:ascii="Times New Roman" w:hAnsi="Times New Roman" w:cs="Times New Roman"/>
          <w:snapToGrid w:val="0"/>
          <w:sz w:val="28"/>
          <w:szCs w:val="28"/>
        </w:rPr>
      </w:pPr>
      <w:r w:rsidRPr="00A86042">
        <w:rPr>
          <w:rFonts w:ascii="Times New Roman" w:hAnsi="Times New Roman" w:cs="Times New Roman"/>
          <w:snapToGrid w:val="0"/>
          <w:sz w:val="28"/>
          <w:szCs w:val="28"/>
        </w:rPr>
        <w:t>Сущность ценных бумаг и права, которые они обеспечивают инв</w:t>
      </w:r>
      <w:r w:rsidRPr="00A86042">
        <w:rPr>
          <w:rFonts w:ascii="Times New Roman" w:hAnsi="Times New Roman" w:cs="Times New Roman"/>
          <w:snapToGrid w:val="0"/>
          <w:sz w:val="28"/>
          <w:szCs w:val="28"/>
        </w:rPr>
        <w:t>е</w:t>
      </w:r>
      <w:r w:rsidRPr="00A86042">
        <w:rPr>
          <w:rFonts w:ascii="Times New Roman" w:hAnsi="Times New Roman" w:cs="Times New Roman"/>
          <w:snapToGrid w:val="0"/>
          <w:sz w:val="28"/>
          <w:szCs w:val="28"/>
        </w:rPr>
        <w:t>стору (акционеру). Классификация  ценных бумаг.</w:t>
      </w:r>
    </w:p>
    <w:p w:rsidR="00A86042" w:rsidRPr="00A86042" w:rsidRDefault="00A86042" w:rsidP="00A86042">
      <w:pPr>
        <w:pStyle w:val="af6"/>
        <w:widowControl w:val="0"/>
        <w:numPr>
          <w:ilvl w:val="0"/>
          <w:numId w:val="10"/>
        </w:numPr>
        <w:shd w:val="clear" w:color="auto" w:fill="FFFFFF"/>
        <w:tabs>
          <w:tab w:val="clear" w:pos="900"/>
          <w:tab w:val="left" w:pos="540"/>
          <w:tab w:val="num" w:pos="851"/>
          <w:tab w:val="left" w:pos="1134"/>
        </w:tabs>
        <w:spacing w:line="240" w:lineRule="auto"/>
        <w:ind w:left="0" w:firstLine="567"/>
        <w:rPr>
          <w:rFonts w:ascii="Times New Roman" w:hAnsi="Times New Roman" w:cs="Times New Roman"/>
          <w:snapToGrid w:val="0"/>
          <w:sz w:val="28"/>
          <w:szCs w:val="28"/>
        </w:rPr>
      </w:pPr>
      <w:r w:rsidRPr="00A86042">
        <w:rPr>
          <w:rFonts w:ascii="Times New Roman" w:hAnsi="Times New Roman" w:cs="Times New Roman"/>
          <w:snapToGrid w:val="0"/>
          <w:sz w:val="28"/>
          <w:szCs w:val="28"/>
        </w:rPr>
        <w:t>Анализ рисков проекта. Классификация рисков. Концепция инвест</w:t>
      </w:r>
      <w:r w:rsidRPr="00A86042">
        <w:rPr>
          <w:rFonts w:ascii="Times New Roman" w:hAnsi="Times New Roman" w:cs="Times New Roman"/>
          <w:snapToGrid w:val="0"/>
          <w:sz w:val="28"/>
          <w:szCs w:val="28"/>
        </w:rPr>
        <w:t>и</w:t>
      </w:r>
      <w:r w:rsidRPr="00A86042">
        <w:rPr>
          <w:rFonts w:ascii="Times New Roman" w:hAnsi="Times New Roman" w:cs="Times New Roman"/>
          <w:snapToGrid w:val="0"/>
          <w:sz w:val="28"/>
          <w:szCs w:val="28"/>
        </w:rPr>
        <w:t>ционного проектирования в условиях неопределенности и риска.</w:t>
      </w:r>
    </w:p>
    <w:p w:rsidR="00A86042" w:rsidRDefault="00A86042" w:rsidP="00A86042">
      <w:pPr>
        <w:pStyle w:val="af6"/>
        <w:widowControl w:val="0"/>
        <w:numPr>
          <w:ilvl w:val="0"/>
          <w:numId w:val="10"/>
        </w:numPr>
        <w:shd w:val="clear" w:color="auto" w:fill="FFFFFF"/>
        <w:tabs>
          <w:tab w:val="clear" w:pos="900"/>
        </w:tabs>
        <w:ind w:left="142" w:firstLine="425"/>
        <w:rPr>
          <w:rFonts w:ascii="Times New Roman" w:hAnsi="Times New Roman" w:cs="Times New Roman"/>
          <w:snapToGrid w:val="0"/>
          <w:sz w:val="28"/>
          <w:szCs w:val="28"/>
        </w:rPr>
      </w:pPr>
      <w:r w:rsidRPr="00663855">
        <w:rPr>
          <w:rFonts w:ascii="Times New Roman" w:hAnsi="Times New Roman" w:cs="Times New Roman"/>
          <w:snapToGrid w:val="0"/>
          <w:sz w:val="28"/>
          <w:szCs w:val="28"/>
        </w:rPr>
        <w:t>Аудит инвестиционных проектов. Понятие аудита проекта. Роль аудита в организации проектного анализа. Особенности аудита проектов.</w:t>
      </w:r>
    </w:p>
    <w:p w:rsidR="00A86042" w:rsidRPr="00663855" w:rsidRDefault="00A86042" w:rsidP="00A86042">
      <w:pPr>
        <w:pStyle w:val="af6"/>
        <w:widowControl w:val="0"/>
        <w:shd w:val="clear" w:color="auto" w:fill="FFFFFF"/>
        <w:tabs>
          <w:tab w:val="left" w:pos="540"/>
        </w:tabs>
        <w:ind w:left="567"/>
        <w:rPr>
          <w:rFonts w:ascii="Times New Roman" w:hAnsi="Times New Roman" w:cs="Times New Roman"/>
          <w:snapToGrid w:val="0"/>
          <w:sz w:val="28"/>
          <w:szCs w:val="28"/>
        </w:rPr>
      </w:pPr>
    </w:p>
    <w:p w:rsidR="00527A02" w:rsidRDefault="00527A02" w:rsidP="00527A02">
      <w:pPr>
        <w:widowControl w:val="0"/>
        <w:shd w:val="clear" w:color="auto" w:fill="FFFFFF"/>
        <w:tabs>
          <w:tab w:val="left" w:pos="540"/>
        </w:tabs>
        <w:ind w:firstLine="539"/>
        <w:rPr>
          <w:iCs/>
          <w:sz w:val="16"/>
          <w:szCs w:val="16"/>
        </w:rPr>
      </w:pPr>
    </w:p>
    <w:sectPr w:rsidR="00527A02" w:rsidSect="00480E9E">
      <w:headerReference w:type="default" r:id="rId21"/>
      <w:pgSz w:w="11906" w:h="16838"/>
      <w:pgMar w:top="1985" w:right="707" w:bottom="1134" w:left="1701" w:header="70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6FF" w:rsidRDefault="007D16FF" w:rsidP="001773C6">
      <w:pPr>
        <w:spacing w:line="240" w:lineRule="auto"/>
      </w:pPr>
      <w:r>
        <w:separator/>
      </w:r>
    </w:p>
  </w:endnote>
  <w:endnote w:type="continuationSeparator" w:id="0">
    <w:p w:rsidR="007D16FF" w:rsidRDefault="007D16FF" w:rsidP="001773C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6FF" w:rsidRDefault="007D16FF" w:rsidP="001773C6">
      <w:pPr>
        <w:spacing w:line="240" w:lineRule="auto"/>
      </w:pPr>
      <w:r>
        <w:separator/>
      </w:r>
    </w:p>
  </w:footnote>
  <w:footnote w:type="continuationSeparator" w:id="0">
    <w:p w:rsidR="007D16FF" w:rsidRDefault="007D16FF" w:rsidP="001773C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46" w:rsidRDefault="00B95046">
    <w:pPr>
      <w:pStyle w:val="af1"/>
    </w:pPr>
  </w:p>
  <w:p w:rsidR="00B95046" w:rsidRDefault="00B95046">
    <w:pPr>
      <w:pStyle w:val="af1"/>
    </w:pPr>
  </w:p>
  <w:p w:rsidR="00B95046" w:rsidRDefault="00B95046">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76AB5A6"/>
    <w:lvl w:ilvl="0">
      <w:numFmt w:val="bullet"/>
      <w:lvlText w:val="*"/>
      <w:lvlJc w:val="left"/>
      <w:pPr>
        <w:ind w:left="0" w:firstLine="0"/>
      </w:pPr>
    </w:lvl>
  </w:abstractNum>
  <w:abstractNum w:abstractNumId="1">
    <w:nsid w:val="1D8E7ADB"/>
    <w:multiLevelType w:val="singleLevel"/>
    <w:tmpl w:val="A1CEF17E"/>
    <w:lvl w:ilvl="0">
      <w:start w:val="6"/>
      <w:numFmt w:val="bullet"/>
      <w:lvlText w:val="–"/>
      <w:lvlJc w:val="left"/>
      <w:pPr>
        <w:tabs>
          <w:tab w:val="num" w:pos="927"/>
        </w:tabs>
        <w:ind w:left="927" w:hanging="360"/>
      </w:pPr>
      <w:rPr>
        <w:rFonts w:hint="default"/>
      </w:rPr>
    </w:lvl>
  </w:abstractNum>
  <w:abstractNum w:abstractNumId="2">
    <w:nsid w:val="21ED3529"/>
    <w:multiLevelType w:val="hybridMultilevel"/>
    <w:tmpl w:val="DA26A74C"/>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nsid w:val="27437C30"/>
    <w:multiLevelType w:val="singleLevel"/>
    <w:tmpl w:val="0419000F"/>
    <w:lvl w:ilvl="0">
      <w:start w:val="1"/>
      <w:numFmt w:val="decimal"/>
      <w:lvlText w:val="%1."/>
      <w:lvlJc w:val="left"/>
      <w:pPr>
        <w:tabs>
          <w:tab w:val="num" w:pos="360"/>
        </w:tabs>
        <w:ind w:left="360" w:hanging="360"/>
      </w:pPr>
    </w:lvl>
  </w:abstractNum>
  <w:abstractNum w:abstractNumId="4">
    <w:nsid w:val="281436B2"/>
    <w:multiLevelType w:val="hybridMultilevel"/>
    <w:tmpl w:val="BA666B36"/>
    <w:lvl w:ilvl="0" w:tplc="98624F04">
      <w:start w:val="1"/>
      <w:numFmt w:val="decimal"/>
      <w:lvlText w:val="%1."/>
      <w:lvlJc w:val="left"/>
      <w:pPr>
        <w:tabs>
          <w:tab w:val="num" w:pos="1069"/>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0F0BD8"/>
    <w:multiLevelType w:val="hybridMultilevel"/>
    <w:tmpl w:val="FD787B4E"/>
    <w:lvl w:ilvl="0" w:tplc="B7608636">
      <w:start w:val="1"/>
      <w:numFmt w:val="decimal"/>
      <w:lvlText w:val="%1."/>
      <w:lvlJc w:val="left"/>
      <w:pPr>
        <w:ind w:left="1080" w:hanging="360"/>
      </w:pPr>
    </w:lvl>
    <w:lvl w:ilvl="1" w:tplc="0419000F">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007271"/>
    <w:multiLevelType w:val="singleLevel"/>
    <w:tmpl w:val="A1CEF17E"/>
    <w:lvl w:ilvl="0">
      <w:start w:val="6"/>
      <w:numFmt w:val="bullet"/>
      <w:lvlText w:val="–"/>
      <w:lvlJc w:val="left"/>
      <w:pPr>
        <w:tabs>
          <w:tab w:val="num" w:pos="927"/>
        </w:tabs>
        <w:ind w:left="927" w:hanging="360"/>
      </w:pPr>
      <w:rPr>
        <w:rFonts w:hint="default"/>
      </w:rPr>
    </w:lvl>
  </w:abstractNum>
  <w:abstractNum w:abstractNumId="7">
    <w:nsid w:val="3DC739CE"/>
    <w:multiLevelType w:val="hybridMultilevel"/>
    <w:tmpl w:val="83909D8C"/>
    <w:lvl w:ilvl="0" w:tplc="04190001">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8">
    <w:nsid w:val="4ED058B5"/>
    <w:multiLevelType w:val="singleLevel"/>
    <w:tmpl w:val="0419000F"/>
    <w:lvl w:ilvl="0">
      <w:start w:val="1"/>
      <w:numFmt w:val="decimal"/>
      <w:lvlText w:val="%1."/>
      <w:lvlJc w:val="left"/>
      <w:pPr>
        <w:tabs>
          <w:tab w:val="num" w:pos="360"/>
        </w:tabs>
        <w:ind w:left="360" w:hanging="360"/>
      </w:pPr>
    </w:lvl>
  </w:abstractNum>
  <w:abstractNum w:abstractNumId="9">
    <w:nsid w:val="55074371"/>
    <w:multiLevelType w:val="hybridMultilevel"/>
    <w:tmpl w:val="AE28DCA4"/>
    <w:lvl w:ilvl="0" w:tplc="A81A810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A2F4B12"/>
    <w:multiLevelType w:val="hybridMultilevel"/>
    <w:tmpl w:val="7C8C6332"/>
    <w:lvl w:ilvl="0" w:tplc="04190001">
      <w:start w:val="1"/>
      <w:numFmt w:val="bullet"/>
      <w:lvlText w:val=""/>
      <w:lvlJc w:val="left"/>
      <w:pPr>
        <w:ind w:left="1323" w:hanging="360"/>
      </w:pPr>
      <w:rPr>
        <w:rFonts w:ascii="Symbol" w:hAnsi="Symbol" w:hint="default"/>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1">
    <w:nsid w:val="732F29E5"/>
    <w:multiLevelType w:val="hybridMultilevel"/>
    <w:tmpl w:val="C2C0BD30"/>
    <w:lvl w:ilvl="0" w:tplc="FFFFFFFF">
      <w:start w:val="1"/>
      <w:numFmt w:val="decimal"/>
      <w:lvlText w:val="%1."/>
      <w:lvlJc w:val="left"/>
      <w:pPr>
        <w:ind w:left="1080" w:hanging="360"/>
      </w:p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31"/>
        <w:lvlJc w:val="left"/>
        <w:pPr>
          <w:ind w:left="0" w:firstLine="0"/>
        </w:pPr>
        <w:rPr>
          <w:rFonts w:ascii="Times New Roman" w:hAnsi="Times New Roman" w:cs="Times New Roman" w:hint="default"/>
        </w:rPr>
      </w:lvl>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3"/>
    <w:lvlOverride w:ilvl="0">
      <w:startOverride w:val="1"/>
    </w:lvlOverride>
  </w:num>
  <w:num w:numId="9">
    <w:abstractNumId w:val="8"/>
    <w:lvlOverride w:ilvl="0">
      <w:startOverride w:val="1"/>
    </w:lvlOverride>
  </w:num>
  <w:num w:numId="10">
    <w:abstractNumId w:val="2"/>
  </w:num>
  <w:num w:numId="11">
    <w:abstractNumId w:val="2"/>
  </w:num>
  <w:num w:numId="12">
    <w:abstractNumId w:val="1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characterSpacingControl w:val="doNotCompress"/>
  <w:footnotePr>
    <w:footnote w:id="-1"/>
    <w:footnote w:id="0"/>
  </w:footnotePr>
  <w:endnotePr>
    <w:endnote w:id="-1"/>
    <w:endnote w:id="0"/>
  </w:endnotePr>
  <w:compat/>
  <w:rsids>
    <w:rsidRoot w:val="00527A02"/>
    <w:rsid w:val="000173CA"/>
    <w:rsid w:val="000660F3"/>
    <w:rsid w:val="000C3639"/>
    <w:rsid w:val="00123F5A"/>
    <w:rsid w:val="00125471"/>
    <w:rsid w:val="00132E0C"/>
    <w:rsid w:val="00133628"/>
    <w:rsid w:val="0017072C"/>
    <w:rsid w:val="001773C6"/>
    <w:rsid w:val="001829B0"/>
    <w:rsid w:val="00187715"/>
    <w:rsid w:val="001F6F19"/>
    <w:rsid w:val="002505AC"/>
    <w:rsid w:val="002526EC"/>
    <w:rsid w:val="00295444"/>
    <w:rsid w:val="002E398F"/>
    <w:rsid w:val="00325E3A"/>
    <w:rsid w:val="003A4828"/>
    <w:rsid w:val="003A7B3F"/>
    <w:rsid w:val="003B0F0B"/>
    <w:rsid w:val="003B3DD3"/>
    <w:rsid w:val="003F6097"/>
    <w:rsid w:val="00407AD5"/>
    <w:rsid w:val="00416669"/>
    <w:rsid w:val="00433C18"/>
    <w:rsid w:val="00462D4C"/>
    <w:rsid w:val="00480E9E"/>
    <w:rsid w:val="0049605D"/>
    <w:rsid w:val="004B63C0"/>
    <w:rsid w:val="004F6BF4"/>
    <w:rsid w:val="00525B5B"/>
    <w:rsid w:val="00527A02"/>
    <w:rsid w:val="00597158"/>
    <w:rsid w:val="005B0308"/>
    <w:rsid w:val="005D2C1A"/>
    <w:rsid w:val="005E7D75"/>
    <w:rsid w:val="00602AC2"/>
    <w:rsid w:val="00602EA7"/>
    <w:rsid w:val="00617032"/>
    <w:rsid w:val="00640DBE"/>
    <w:rsid w:val="00650280"/>
    <w:rsid w:val="00656C42"/>
    <w:rsid w:val="0066039D"/>
    <w:rsid w:val="0067679F"/>
    <w:rsid w:val="00695B6A"/>
    <w:rsid w:val="006C24DE"/>
    <w:rsid w:val="006E692B"/>
    <w:rsid w:val="0071241C"/>
    <w:rsid w:val="00721EC7"/>
    <w:rsid w:val="007672D9"/>
    <w:rsid w:val="007D16FF"/>
    <w:rsid w:val="007F108F"/>
    <w:rsid w:val="00811F79"/>
    <w:rsid w:val="00873C3E"/>
    <w:rsid w:val="008A2D84"/>
    <w:rsid w:val="008D1AD7"/>
    <w:rsid w:val="008D5591"/>
    <w:rsid w:val="00984AC1"/>
    <w:rsid w:val="009933A8"/>
    <w:rsid w:val="009A27D0"/>
    <w:rsid w:val="009A3A65"/>
    <w:rsid w:val="009D1641"/>
    <w:rsid w:val="009F1F47"/>
    <w:rsid w:val="00A10434"/>
    <w:rsid w:val="00A176BE"/>
    <w:rsid w:val="00A459F7"/>
    <w:rsid w:val="00A54AB7"/>
    <w:rsid w:val="00A86042"/>
    <w:rsid w:val="00A93854"/>
    <w:rsid w:val="00AE56FD"/>
    <w:rsid w:val="00B419B3"/>
    <w:rsid w:val="00B95046"/>
    <w:rsid w:val="00BD1781"/>
    <w:rsid w:val="00BE7E1A"/>
    <w:rsid w:val="00C5249D"/>
    <w:rsid w:val="00CC4228"/>
    <w:rsid w:val="00CE49F2"/>
    <w:rsid w:val="00CF0D76"/>
    <w:rsid w:val="00D322C3"/>
    <w:rsid w:val="00D67B72"/>
    <w:rsid w:val="00D908DC"/>
    <w:rsid w:val="00DD0932"/>
    <w:rsid w:val="00E52928"/>
    <w:rsid w:val="00E845CF"/>
    <w:rsid w:val="00EF6F4A"/>
    <w:rsid w:val="00F318D5"/>
    <w:rsid w:val="00F3572F"/>
    <w:rsid w:val="00F51B26"/>
    <w:rsid w:val="00F8023B"/>
    <w:rsid w:val="00F9645B"/>
    <w:rsid w:val="00F96D8C"/>
    <w:rsid w:val="00FB6F1D"/>
    <w:rsid w:val="00FD7BE6"/>
    <w:rsid w:val="00FE27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A02"/>
    <w:pPr>
      <w:spacing w:after="0" w:line="360" w:lineRule="auto"/>
      <w:ind w:firstLine="709"/>
      <w:jc w:val="both"/>
    </w:pPr>
    <w:rPr>
      <w:rFonts w:ascii="Times New Roman" w:eastAsia="Calibri" w:hAnsi="Times New Roman" w:cs="Times New Roman"/>
      <w:sz w:val="28"/>
    </w:rPr>
  </w:style>
  <w:style w:type="paragraph" w:styleId="1">
    <w:name w:val="heading 1"/>
    <w:basedOn w:val="a"/>
    <w:next w:val="a"/>
    <w:link w:val="10"/>
    <w:qFormat/>
    <w:rsid w:val="00527A02"/>
    <w:pPr>
      <w:keepNext/>
      <w:widowControl w:val="0"/>
      <w:autoSpaceDE w:val="0"/>
      <w:autoSpaceDN w:val="0"/>
      <w:adjustRightInd w:val="0"/>
      <w:spacing w:line="240" w:lineRule="auto"/>
      <w:ind w:firstLine="720"/>
      <w:jc w:val="center"/>
      <w:outlineLvl w:val="0"/>
    </w:pPr>
    <w:rPr>
      <w:rFonts w:eastAsia="Times New Roman"/>
      <w:b/>
      <w:szCs w:val="20"/>
    </w:rPr>
  </w:style>
  <w:style w:type="paragraph" w:styleId="2">
    <w:name w:val="heading 2"/>
    <w:basedOn w:val="a"/>
    <w:next w:val="a"/>
    <w:link w:val="20"/>
    <w:unhideWhenUsed/>
    <w:qFormat/>
    <w:rsid w:val="00527A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CF0D76"/>
    <w:pPr>
      <w:keepNext/>
      <w:widowControl w:val="0"/>
      <w:spacing w:line="240" w:lineRule="auto"/>
      <w:ind w:firstLine="0"/>
      <w:jc w:val="center"/>
      <w:outlineLvl w:val="2"/>
    </w:pPr>
    <w:rPr>
      <w:rFonts w:eastAsia="Times New Roman"/>
      <w:b/>
      <w:sz w:val="24"/>
      <w:szCs w:val="20"/>
      <w:lang w:eastAsia="ru-RU"/>
    </w:rPr>
  </w:style>
  <w:style w:type="paragraph" w:styleId="4">
    <w:name w:val="heading 4"/>
    <w:basedOn w:val="a"/>
    <w:next w:val="a"/>
    <w:link w:val="40"/>
    <w:unhideWhenUsed/>
    <w:qFormat/>
    <w:rsid w:val="00CF0D7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527A02"/>
    <w:pPr>
      <w:spacing w:before="240" w:after="60"/>
      <w:outlineLvl w:val="4"/>
    </w:pPr>
    <w:rPr>
      <w:rFonts w:ascii="Calibri" w:eastAsia="Times New Roman" w:hAnsi="Calibri"/>
      <w:b/>
      <w:bCs/>
      <w:i/>
      <w:iCs/>
      <w:sz w:val="26"/>
      <w:szCs w:val="26"/>
    </w:rPr>
  </w:style>
  <w:style w:type="paragraph" w:styleId="6">
    <w:name w:val="heading 6"/>
    <w:basedOn w:val="a"/>
    <w:next w:val="a"/>
    <w:link w:val="60"/>
    <w:unhideWhenUsed/>
    <w:qFormat/>
    <w:rsid w:val="00527A02"/>
    <w:pPr>
      <w:spacing w:before="240" w:after="60"/>
      <w:outlineLvl w:val="5"/>
    </w:pPr>
    <w:rPr>
      <w:rFonts w:eastAsia="Times New Roman"/>
      <w:b/>
      <w:bCs/>
    </w:rPr>
  </w:style>
  <w:style w:type="paragraph" w:styleId="7">
    <w:name w:val="heading 7"/>
    <w:basedOn w:val="a"/>
    <w:next w:val="a"/>
    <w:link w:val="70"/>
    <w:qFormat/>
    <w:rsid w:val="00CF0D76"/>
    <w:pPr>
      <w:keepNext/>
      <w:spacing w:line="240" w:lineRule="auto"/>
      <w:ind w:firstLine="0"/>
      <w:jc w:val="center"/>
      <w:outlineLvl w:val="6"/>
    </w:pPr>
    <w:rPr>
      <w:rFonts w:eastAsia="Times New Roman"/>
      <w:b/>
      <w:caps/>
      <w:sz w:val="32"/>
      <w:szCs w:val="20"/>
      <w:lang w:eastAsia="ru-RU"/>
    </w:rPr>
  </w:style>
  <w:style w:type="paragraph" w:styleId="8">
    <w:name w:val="heading 8"/>
    <w:basedOn w:val="a"/>
    <w:next w:val="a"/>
    <w:link w:val="80"/>
    <w:qFormat/>
    <w:rsid w:val="00CF0D76"/>
    <w:pPr>
      <w:keepNext/>
      <w:spacing w:line="240" w:lineRule="auto"/>
      <w:ind w:firstLine="0"/>
      <w:jc w:val="center"/>
      <w:outlineLvl w:val="7"/>
    </w:pPr>
    <w:rPr>
      <w:rFonts w:eastAsia="Times New Roman"/>
      <w:b/>
      <w:caps/>
      <w:sz w:val="48"/>
      <w:szCs w:val="20"/>
      <w:lang w:eastAsia="ru-RU"/>
    </w:rPr>
  </w:style>
  <w:style w:type="paragraph" w:styleId="9">
    <w:name w:val="heading 9"/>
    <w:basedOn w:val="a"/>
    <w:next w:val="a"/>
    <w:link w:val="90"/>
    <w:qFormat/>
    <w:rsid w:val="00CF0D76"/>
    <w:pPr>
      <w:keepNext/>
      <w:spacing w:line="240" w:lineRule="auto"/>
      <w:ind w:firstLine="0"/>
      <w:jc w:val="center"/>
      <w:outlineLvl w:val="8"/>
    </w:pPr>
    <w:rPr>
      <w:rFonts w:eastAsia="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7A02"/>
    <w:rPr>
      <w:rFonts w:ascii="Times New Roman" w:eastAsia="Times New Roman" w:hAnsi="Times New Roman" w:cs="Times New Roman"/>
      <w:b/>
      <w:sz w:val="28"/>
      <w:szCs w:val="20"/>
    </w:rPr>
  </w:style>
  <w:style w:type="character" w:customStyle="1" w:styleId="20">
    <w:name w:val="Заголовок 2 Знак"/>
    <w:basedOn w:val="a0"/>
    <w:link w:val="2"/>
    <w:rsid w:val="00527A0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CF0D76"/>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CF0D76"/>
    <w:rPr>
      <w:rFonts w:asciiTheme="majorHAnsi" w:eastAsiaTheme="majorEastAsia" w:hAnsiTheme="majorHAnsi" w:cstheme="majorBidi"/>
      <w:b/>
      <w:bCs/>
      <w:i/>
      <w:iCs/>
      <w:color w:val="4F81BD" w:themeColor="accent1"/>
      <w:sz w:val="28"/>
    </w:rPr>
  </w:style>
  <w:style w:type="character" w:customStyle="1" w:styleId="50">
    <w:name w:val="Заголовок 5 Знак"/>
    <w:basedOn w:val="a0"/>
    <w:link w:val="5"/>
    <w:rsid w:val="00527A02"/>
    <w:rPr>
      <w:rFonts w:ascii="Calibri" w:eastAsia="Times New Roman" w:hAnsi="Calibri" w:cs="Times New Roman"/>
      <w:b/>
      <w:bCs/>
      <w:i/>
      <w:iCs/>
      <w:sz w:val="26"/>
      <w:szCs w:val="26"/>
    </w:rPr>
  </w:style>
  <w:style w:type="character" w:customStyle="1" w:styleId="60">
    <w:name w:val="Заголовок 6 Знак"/>
    <w:basedOn w:val="a0"/>
    <w:link w:val="6"/>
    <w:rsid w:val="00527A02"/>
    <w:rPr>
      <w:rFonts w:ascii="Times New Roman" w:eastAsia="Times New Roman" w:hAnsi="Times New Roman" w:cs="Times New Roman"/>
      <w:b/>
      <w:bCs/>
      <w:sz w:val="28"/>
    </w:rPr>
  </w:style>
  <w:style w:type="character" w:customStyle="1" w:styleId="70">
    <w:name w:val="Заголовок 7 Знак"/>
    <w:basedOn w:val="a0"/>
    <w:link w:val="7"/>
    <w:rsid w:val="00CF0D76"/>
    <w:rPr>
      <w:rFonts w:ascii="Times New Roman" w:eastAsia="Times New Roman" w:hAnsi="Times New Roman" w:cs="Times New Roman"/>
      <w:b/>
      <w:caps/>
      <w:sz w:val="32"/>
      <w:szCs w:val="20"/>
      <w:lang w:eastAsia="ru-RU"/>
    </w:rPr>
  </w:style>
  <w:style w:type="character" w:customStyle="1" w:styleId="80">
    <w:name w:val="Заголовок 8 Знак"/>
    <w:basedOn w:val="a0"/>
    <w:link w:val="8"/>
    <w:rsid w:val="00CF0D76"/>
    <w:rPr>
      <w:rFonts w:ascii="Times New Roman" w:eastAsia="Times New Roman" w:hAnsi="Times New Roman" w:cs="Times New Roman"/>
      <w:b/>
      <w:caps/>
      <w:sz w:val="48"/>
      <w:szCs w:val="20"/>
      <w:lang w:eastAsia="ru-RU"/>
    </w:rPr>
  </w:style>
  <w:style w:type="character" w:customStyle="1" w:styleId="90">
    <w:name w:val="Заголовок 9 Знак"/>
    <w:basedOn w:val="a0"/>
    <w:link w:val="9"/>
    <w:rsid w:val="00CF0D76"/>
    <w:rPr>
      <w:rFonts w:ascii="Times New Roman" w:eastAsia="Times New Roman" w:hAnsi="Times New Roman" w:cs="Times New Roman"/>
      <w:sz w:val="28"/>
      <w:szCs w:val="20"/>
      <w:lang w:eastAsia="ru-RU"/>
    </w:rPr>
  </w:style>
  <w:style w:type="paragraph" w:styleId="a3">
    <w:name w:val="Normal (Web)"/>
    <w:basedOn w:val="a"/>
    <w:unhideWhenUsed/>
    <w:rsid w:val="00527A02"/>
    <w:pPr>
      <w:spacing w:before="100" w:beforeAutospacing="1" w:after="100" w:afterAutospacing="1" w:line="240" w:lineRule="auto"/>
    </w:pPr>
    <w:rPr>
      <w:rFonts w:eastAsia="Times New Roman"/>
      <w:sz w:val="24"/>
      <w:szCs w:val="24"/>
      <w:lang w:eastAsia="ru-RU"/>
    </w:rPr>
  </w:style>
  <w:style w:type="paragraph" w:styleId="a4">
    <w:name w:val="Title"/>
    <w:basedOn w:val="a"/>
    <w:link w:val="a5"/>
    <w:qFormat/>
    <w:rsid w:val="00527A02"/>
    <w:pPr>
      <w:jc w:val="center"/>
    </w:pPr>
    <w:rPr>
      <w:rFonts w:eastAsia="Times New Roman"/>
      <w:sz w:val="24"/>
      <w:szCs w:val="20"/>
    </w:rPr>
  </w:style>
  <w:style w:type="character" w:customStyle="1" w:styleId="a5">
    <w:name w:val="Название Знак"/>
    <w:basedOn w:val="a0"/>
    <w:link w:val="a4"/>
    <w:rsid w:val="00527A02"/>
    <w:rPr>
      <w:rFonts w:ascii="Times New Roman" w:eastAsia="Times New Roman" w:hAnsi="Times New Roman" w:cs="Times New Roman"/>
      <w:sz w:val="24"/>
      <w:szCs w:val="20"/>
    </w:rPr>
  </w:style>
  <w:style w:type="character" w:customStyle="1" w:styleId="a6">
    <w:name w:val="Основной текст Знак"/>
    <w:aliases w:val="Основной текст Знак Знак Знак Знак Знак,Основной текст Знак Знак Знак Знак Знак Знак Знак Знак,Основной текст Знак Знак Знак Знак Знак Знак Знак Знак Знак Знак,Основной текст Знак Знак Знак Знак Знак Знак Знак1"/>
    <w:basedOn w:val="a0"/>
    <w:link w:val="a7"/>
    <w:locked/>
    <w:rsid w:val="00527A02"/>
    <w:rPr>
      <w:rFonts w:ascii="Times New Roman" w:hAnsi="Times New Roman" w:cs="Times New Roman"/>
      <w:sz w:val="28"/>
    </w:rPr>
  </w:style>
  <w:style w:type="paragraph" w:styleId="a7">
    <w:name w:val="Body Text"/>
    <w:aliases w:val="Основной текст Знак Знак Знак Знак,Основной текст Знак Знак Знак Знак Знак Знак Знак,Основной текст Знак Знак Знак Знак Знак Знак Знак Знак Знак,Основной текст Знак Знак Знак Знак Знак Знак"/>
    <w:basedOn w:val="a"/>
    <w:link w:val="a6"/>
    <w:unhideWhenUsed/>
    <w:rsid w:val="00527A02"/>
    <w:pPr>
      <w:spacing w:after="120"/>
    </w:pPr>
    <w:rPr>
      <w:rFonts w:eastAsiaTheme="minorHAnsi"/>
    </w:rPr>
  </w:style>
  <w:style w:type="character" w:customStyle="1" w:styleId="11">
    <w:name w:val="Основной текст Знак1"/>
    <w:basedOn w:val="a0"/>
    <w:uiPriority w:val="99"/>
    <w:semiHidden/>
    <w:rsid w:val="00527A02"/>
    <w:rPr>
      <w:rFonts w:ascii="Times New Roman" w:eastAsia="Calibri" w:hAnsi="Times New Roman" w:cs="Times New Roman"/>
      <w:sz w:val="28"/>
    </w:rPr>
  </w:style>
  <w:style w:type="paragraph" w:styleId="21">
    <w:name w:val="Body Text Indent 2"/>
    <w:basedOn w:val="a"/>
    <w:link w:val="22"/>
    <w:unhideWhenUsed/>
    <w:rsid w:val="00527A02"/>
    <w:pPr>
      <w:snapToGrid w:val="0"/>
      <w:spacing w:before="200"/>
      <w:ind w:firstLine="320"/>
    </w:pPr>
    <w:rPr>
      <w:rFonts w:eastAsia="Times New Roman"/>
      <w:sz w:val="24"/>
      <w:szCs w:val="20"/>
      <w:lang w:eastAsia="ru-RU"/>
    </w:rPr>
  </w:style>
  <w:style w:type="character" w:customStyle="1" w:styleId="22">
    <w:name w:val="Основной текст с отступом 2 Знак"/>
    <w:basedOn w:val="a0"/>
    <w:link w:val="21"/>
    <w:rsid w:val="00527A02"/>
    <w:rPr>
      <w:rFonts w:ascii="Times New Roman" w:eastAsia="Times New Roman" w:hAnsi="Times New Roman" w:cs="Times New Roman"/>
      <w:sz w:val="24"/>
      <w:szCs w:val="20"/>
      <w:lang w:eastAsia="ru-RU"/>
    </w:rPr>
  </w:style>
  <w:style w:type="paragraph" w:styleId="31">
    <w:name w:val="Body Text Indent 3"/>
    <w:basedOn w:val="a"/>
    <w:link w:val="32"/>
    <w:unhideWhenUsed/>
    <w:rsid w:val="00527A02"/>
    <w:pPr>
      <w:spacing w:after="120"/>
      <w:ind w:left="283"/>
    </w:pPr>
    <w:rPr>
      <w:rFonts w:ascii="Calibri" w:eastAsia="Times New Roman" w:hAnsi="Calibri"/>
      <w:sz w:val="16"/>
      <w:szCs w:val="16"/>
    </w:rPr>
  </w:style>
  <w:style w:type="character" w:customStyle="1" w:styleId="32">
    <w:name w:val="Основной текст с отступом 3 Знак"/>
    <w:basedOn w:val="a0"/>
    <w:link w:val="31"/>
    <w:rsid w:val="00527A02"/>
    <w:rPr>
      <w:rFonts w:ascii="Calibri" w:eastAsia="Times New Roman" w:hAnsi="Calibri" w:cs="Times New Roman"/>
      <w:sz w:val="16"/>
      <w:szCs w:val="16"/>
    </w:rPr>
  </w:style>
  <w:style w:type="paragraph" w:styleId="a8">
    <w:name w:val="No Spacing"/>
    <w:uiPriority w:val="1"/>
    <w:qFormat/>
    <w:rsid w:val="00527A02"/>
    <w:pPr>
      <w:spacing w:after="0" w:line="240" w:lineRule="auto"/>
      <w:jc w:val="center"/>
    </w:pPr>
    <w:rPr>
      <w:rFonts w:ascii="Times New Roman" w:eastAsia="Times New Roman" w:hAnsi="Times New Roman" w:cs="Times New Roman"/>
      <w:sz w:val="28"/>
      <w:lang w:eastAsia="ru-RU"/>
    </w:rPr>
  </w:style>
  <w:style w:type="paragraph" w:customStyle="1" w:styleId="a9">
    <w:name w:val="список с точками"/>
    <w:basedOn w:val="a"/>
    <w:rsid w:val="00527A02"/>
    <w:pPr>
      <w:tabs>
        <w:tab w:val="num" w:pos="720"/>
      </w:tabs>
      <w:spacing w:line="312" w:lineRule="auto"/>
      <w:ind w:left="720" w:hanging="360"/>
    </w:pPr>
    <w:rPr>
      <w:rFonts w:eastAsia="Times New Roman"/>
      <w:sz w:val="24"/>
      <w:szCs w:val="24"/>
      <w:lang w:eastAsia="ru-RU"/>
    </w:rPr>
  </w:style>
  <w:style w:type="character" w:styleId="aa">
    <w:name w:val="Hyperlink"/>
    <w:semiHidden/>
    <w:unhideWhenUsed/>
    <w:rsid w:val="00527A02"/>
    <w:rPr>
      <w:color w:val="0000FF"/>
      <w:u w:val="single"/>
    </w:rPr>
  </w:style>
  <w:style w:type="paragraph" w:styleId="ab">
    <w:name w:val="Body Text Indent"/>
    <w:basedOn w:val="a"/>
    <w:link w:val="ac"/>
    <w:unhideWhenUsed/>
    <w:rsid w:val="00527A02"/>
    <w:pPr>
      <w:spacing w:after="120"/>
      <w:ind w:left="283"/>
    </w:pPr>
  </w:style>
  <w:style w:type="character" w:customStyle="1" w:styleId="ac">
    <w:name w:val="Основной текст с отступом Знак"/>
    <w:basedOn w:val="a0"/>
    <w:link w:val="ab"/>
    <w:rsid w:val="00527A02"/>
    <w:rPr>
      <w:rFonts w:ascii="Times New Roman" w:eastAsia="Calibri" w:hAnsi="Times New Roman" w:cs="Times New Roman"/>
      <w:sz w:val="28"/>
    </w:rPr>
  </w:style>
  <w:style w:type="paragraph" w:styleId="ad">
    <w:name w:val="Balloon Text"/>
    <w:basedOn w:val="a"/>
    <w:link w:val="ae"/>
    <w:uiPriority w:val="99"/>
    <w:semiHidden/>
    <w:unhideWhenUsed/>
    <w:rsid w:val="00602EA7"/>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602EA7"/>
    <w:rPr>
      <w:rFonts w:ascii="Tahoma" w:eastAsia="Calibri" w:hAnsi="Tahoma" w:cs="Tahoma"/>
      <w:sz w:val="16"/>
      <w:szCs w:val="16"/>
    </w:rPr>
  </w:style>
  <w:style w:type="paragraph" w:styleId="33">
    <w:name w:val="Body Text 3"/>
    <w:basedOn w:val="a"/>
    <w:link w:val="34"/>
    <w:unhideWhenUsed/>
    <w:rsid w:val="00CF0D76"/>
    <w:pPr>
      <w:spacing w:after="120"/>
    </w:pPr>
    <w:rPr>
      <w:sz w:val="16"/>
      <w:szCs w:val="16"/>
    </w:rPr>
  </w:style>
  <w:style w:type="character" w:customStyle="1" w:styleId="34">
    <w:name w:val="Основной текст 3 Знак"/>
    <w:basedOn w:val="a0"/>
    <w:link w:val="33"/>
    <w:rsid w:val="00CF0D76"/>
    <w:rPr>
      <w:rFonts w:ascii="Times New Roman" w:eastAsia="Calibri" w:hAnsi="Times New Roman" w:cs="Times New Roman"/>
      <w:sz w:val="16"/>
      <w:szCs w:val="16"/>
    </w:rPr>
  </w:style>
  <w:style w:type="paragraph" w:styleId="23">
    <w:name w:val="Body Text 2"/>
    <w:basedOn w:val="a"/>
    <w:link w:val="24"/>
    <w:rsid w:val="00CF0D76"/>
    <w:pPr>
      <w:widowControl w:val="0"/>
      <w:spacing w:line="240" w:lineRule="auto"/>
      <w:ind w:firstLine="0"/>
      <w:jc w:val="center"/>
    </w:pPr>
    <w:rPr>
      <w:rFonts w:eastAsia="Times New Roman"/>
      <w:snapToGrid w:val="0"/>
      <w:szCs w:val="20"/>
      <w:lang w:eastAsia="ru-RU"/>
    </w:rPr>
  </w:style>
  <w:style w:type="character" w:customStyle="1" w:styleId="24">
    <w:name w:val="Основной текст 2 Знак"/>
    <w:basedOn w:val="a0"/>
    <w:link w:val="23"/>
    <w:rsid w:val="00CF0D76"/>
    <w:rPr>
      <w:rFonts w:ascii="Times New Roman" w:eastAsia="Times New Roman" w:hAnsi="Times New Roman" w:cs="Times New Roman"/>
      <w:snapToGrid w:val="0"/>
      <w:sz w:val="28"/>
      <w:szCs w:val="20"/>
      <w:lang w:eastAsia="ru-RU"/>
    </w:rPr>
  </w:style>
  <w:style w:type="paragraph" w:styleId="af">
    <w:name w:val="footer"/>
    <w:basedOn w:val="a"/>
    <w:link w:val="af0"/>
    <w:rsid w:val="00CF0D76"/>
    <w:pPr>
      <w:tabs>
        <w:tab w:val="center" w:pos="4153"/>
        <w:tab w:val="right" w:pos="8306"/>
      </w:tabs>
      <w:spacing w:line="240" w:lineRule="auto"/>
      <w:ind w:firstLine="0"/>
      <w:jc w:val="left"/>
    </w:pPr>
    <w:rPr>
      <w:rFonts w:eastAsia="Times New Roman"/>
      <w:sz w:val="20"/>
      <w:szCs w:val="20"/>
      <w:lang w:eastAsia="ru-RU"/>
    </w:rPr>
  </w:style>
  <w:style w:type="character" w:customStyle="1" w:styleId="af0">
    <w:name w:val="Нижний колонтитул Знак"/>
    <w:basedOn w:val="a0"/>
    <w:link w:val="af"/>
    <w:rsid w:val="00CF0D76"/>
    <w:rPr>
      <w:rFonts w:ascii="Times New Roman" w:eastAsia="Times New Roman" w:hAnsi="Times New Roman" w:cs="Times New Roman"/>
      <w:sz w:val="20"/>
      <w:szCs w:val="20"/>
      <w:lang w:eastAsia="ru-RU"/>
    </w:rPr>
  </w:style>
  <w:style w:type="paragraph" w:styleId="af1">
    <w:name w:val="header"/>
    <w:basedOn w:val="a"/>
    <w:link w:val="af2"/>
    <w:uiPriority w:val="99"/>
    <w:rsid w:val="00CF0D76"/>
    <w:pPr>
      <w:tabs>
        <w:tab w:val="center" w:pos="4153"/>
        <w:tab w:val="right" w:pos="8306"/>
      </w:tabs>
      <w:spacing w:line="240" w:lineRule="auto"/>
      <w:ind w:firstLine="0"/>
      <w:jc w:val="left"/>
    </w:pPr>
    <w:rPr>
      <w:rFonts w:eastAsia="Times New Roman"/>
      <w:sz w:val="20"/>
      <w:szCs w:val="20"/>
      <w:lang w:eastAsia="ru-RU"/>
    </w:rPr>
  </w:style>
  <w:style w:type="character" w:customStyle="1" w:styleId="af2">
    <w:name w:val="Верхний колонтитул Знак"/>
    <w:basedOn w:val="a0"/>
    <w:link w:val="af1"/>
    <w:uiPriority w:val="99"/>
    <w:rsid w:val="00CF0D76"/>
    <w:rPr>
      <w:rFonts w:ascii="Times New Roman" w:eastAsia="Times New Roman" w:hAnsi="Times New Roman" w:cs="Times New Roman"/>
      <w:sz w:val="20"/>
      <w:szCs w:val="20"/>
      <w:lang w:eastAsia="ru-RU"/>
    </w:rPr>
  </w:style>
  <w:style w:type="paragraph" w:styleId="af3">
    <w:name w:val="Subtitle"/>
    <w:basedOn w:val="a"/>
    <w:link w:val="af4"/>
    <w:qFormat/>
    <w:rsid w:val="00CF0D76"/>
    <w:pPr>
      <w:spacing w:line="240" w:lineRule="auto"/>
      <w:ind w:firstLine="0"/>
      <w:jc w:val="center"/>
    </w:pPr>
    <w:rPr>
      <w:rFonts w:eastAsia="Times New Roman"/>
      <w:b/>
      <w:szCs w:val="20"/>
      <w:lang w:eastAsia="ru-RU"/>
    </w:rPr>
  </w:style>
  <w:style w:type="character" w:customStyle="1" w:styleId="af4">
    <w:name w:val="Подзаголовок Знак"/>
    <w:basedOn w:val="a0"/>
    <w:link w:val="af3"/>
    <w:rsid w:val="00CF0D76"/>
    <w:rPr>
      <w:rFonts w:ascii="Times New Roman" w:eastAsia="Times New Roman" w:hAnsi="Times New Roman" w:cs="Times New Roman"/>
      <w:b/>
      <w:sz w:val="28"/>
      <w:szCs w:val="20"/>
      <w:lang w:eastAsia="ru-RU"/>
    </w:rPr>
  </w:style>
  <w:style w:type="paragraph" w:customStyle="1" w:styleId="12">
    <w:name w:val="Обычный1"/>
    <w:rsid w:val="00CF0D76"/>
    <w:pPr>
      <w:spacing w:after="0" w:line="240" w:lineRule="auto"/>
    </w:pPr>
    <w:rPr>
      <w:rFonts w:ascii="Times New Roman" w:eastAsia="Times New Roman" w:hAnsi="Times New Roman" w:cs="Times New Roman"/>
      <w:sz w:val="24"/>
      <w:szCs w:val="20"/>
      <w:lang w:eastAsia="ru-RU"/>
    </w:rPr>
  </w:style>
  <w:style w:type="paragraph" w:styleId="af5">
    <w:name w:val="caption"/>
    <w:basedOn w:val="a"/>
    <w:next w:val="a"/>
    <w:qFormat/>
    <w:rsid w:val="00CF0D76"/>
    <w:pPr>
      <w:widowControl w:val="0"/>
      <w:spacing w:line="240" w:lineRule="auto"/>
      <w:ind w:firstLine="0"/>
      <w:jc w:val="right"/>
    </w:pPr>
    <w:rPr>
      <w:rFonts w:eastAsia="Times New Roman"/>
      <w:szCs w:val="20"/>
      <w:lang w:eastAsia="ru-RU"/>
    </w:rPr>
  </w:style>
  <w:style w:type="paragraph" w:customStyle="1" w:styleId="13">
    <w:name w:val="Стиль1"/>
    <w:basedOn w:val="1"/>
    <w:rsid w:val="00CF0D76"/>
    <w:pPr>
      <w:widowControl/>
      <w:autoSpaceDE/>
      <w:autoSpaceDN/>
      <w:adjustRightInd/>
      <w:spacing w:line="360" w:lineRule="auto"/>
      <w:ind w:firstLine="851"/>
      <w:jc w:val="both"/>
    </w:pPr>
    <w:rPr>
      <w:b w:val="0"/>
      <w:szCs w:val="28"/>
      <w:lang w:eastAsia="ru-RU"/>
    </w:rPr>
  </w:style>
  <w:style w:type="paragraph" w:styleId="af6">
    <w:name w:val="List Paragraph"/>
    <w:basedOn w:val="a"/>
    <w:uiPriority w:val="34"/>
    <w:qFormat/>
    <w:rsid w:val="00C5249D"/>
    <w:pPr>
      <w:spacing w:after="200" w:line="276" w:lineRule="auto"/>
      <w:ind w:left="720" w:firstLine="0"/>
      <w:contextualSpacing/>
      <w:jc w:val="left"/>
    </w:pPr>
    <w:rPr>
      <w:rFonts w:asciiTheme="minorHAnsi" w:eastAsiaTheme="minorEastAsia" w:hAnsiTheme="minorHAnsi" w:cstheme="minorBidi"/>
      <w:sz w:val="22"/>
      <w:lang w:eastAsia="ru-RU"/>
    </w:rPr>
  </w:style>
  <w:style w:type="table" w:styleId="af7">
    <w:name w:val="Table Grid"/>
    <w:basedOn w:val="a1"/>
    <w:rsid w:val="00A54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A02"/>
    <w:pPr>
      <w:spacing w:after="0" w:line="360" w:lineRule="auto"/>
      <w:ind w:firstLine="709"/>
      <w:jc w:val="both"/>
    </w:pPr>
    <w:rPr>
      <w:rFonts w:ascii="Times New Roman" w:eastAsia="Calibri" w:hAnsi="Times New Roman" w:cs="Times New Roman"/>
      <w:sz w:val="28"/>
    </w:rPr>
  </w:style>
  <w:style w:type="paragraph" w:styleId="1">
    <w:name w:val="heading 1"/>
    <w:basedOn w:val="a"/>
    <w:next w:val="a"/>
    <w:link w:val="10"/>
    <w:qFormat/>
    <w:rsid w:val="00527A02"/>
    <w:pPr>
      <w:keepNext/>
      <w:widowControl w:val="0"/>
      <w:autoSpaceDE w:val="0"/>
      <w:autoSpaceDN w:val="0"/>
      <w:adjustRightInd w:val="0"/>
      <w:spacing w:line="240" w:lineRule="auto"/>
      <w:ind w:firstLine="720"/>
      <w:jc w:val="center"/>
      <w:outlineLvl w:val="0"/>
    </w:pPr>
    <w:rPr>
      <w:rFonts w:eastAsia="Times New Roman"/>
      <w:b/>
      <w:szCs w:val="20"/>
    </w:rPr>
  </w:style>
  <w:style w:type="paragraph" w:styleId="2">
    <w:name w:val="heading 2"/>
    <w:basedOn w:val="a"/>
    <w:next w:val="a"/>
    <w:link w:val="20"/>
    <w:unhideWhenUsed/>
    <w:qFormat/>
    <w:rsid w:val="00527A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CF0D76"/>
    <w:pPr>
      <w:keepNext/>
      <w:widowControl w:val="0"/>
      <w:spacing w:line="240" w:lineRule="auto"/>
      <w:ind w:firstLine="0"/>
      <w:jc w:val="center"/>
      <w:outlineLvl w:val="2"/>
    </w:pPr>
    <w:rPr>
      <w:rFonts w:eastAsia="Times New Roman"/>
      <w:b/>
      <w:sz w:val="24"/>
      <w:szCs w:val="20"/>
      <w:lang w:eastAsia="ru-RU"/>
    </w:rPr>
  </w:style>
  <w:style w:type="paragraph" w:styleId="4">
    <w:name w:val="heading 4"/>
    <w:basedOn w:val="a"/>
    <w:next w:val="a"/>
    <w:link w:val="40"/>
    <w:unhideWhenUsed/>
    <w:qFormat/>
    <w:rsid w:val="00CF0D7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527A02"/>
    <w:pPr>
      <w:spacing w:before="240" w:after="60"/>
      <w:outlineLvl w:val="4"/>
    </w:pPr>
    <w:rPr>
      <w:rFonts w:ascii="Calibri" w:eastAsia="Times New Roman" w:hAnsi="Calibri"/>
      <w:b/>
      <w:bCs/>
      <w:i/>
      <w:iCs/>
      <w:sz w:val="26"/>
      <w:szCs w:val="26"/>
    </w:rPr>
  </w:style>
  <w:style w:type="paragraph" w:styleId="6">
    <w:name w:val="heading 6"/>
    <w:basedOn w:val="a"/>
    <w:next w:val="a"/>
    <w:link w:val="60"/>
    <w:unhideWhenUsed/>
    <w:qFormat/>
    <w:rsid w:val="00527A02"/>
    <w:pPr>
      <w:spacing w:before="240" w:after="60"/>
      <w:outlineLvl w:val="5"/>
    </w:pPr>
    <w:rPr>
      <w:rFonts w:eastAsia="Times New Roman"/>
      <w:b/>
      <w:bCs/>
    </w:rPr>
  </w:style>
  <w:style w:type="paragraph" w:styleId="7">
    <w:name w:val="heading 7"/>
    <w:basedOn w:val="a"/>
    <w:next w:val="a"/>
    <w:link w:val="70"/>
    <w:qFormat/>
    <w:rsid w:val="00CF0D76"/>
    <w:pPr>
      <w:keepNext/>
      <w:spacing w:line="240" w:lineRule="auto"/>
      <w:ind w:firstLine="0"/>
      <w:jc w:val="center"/>
      <w:outlineLvl w:val="6"/>
    </w:pPr>
    <w:rPr>
      <w:rFonts w:eastAsia="Times New Roman"/>
      <w:b/>
      <w:caps/>
      <w:sz w:val="32"/>
      <w:szCs w:val="20"/>
      <w:lang w:eastAsia="ru-RU"/>
    </w:rPr>
  </w:style>
  <w:style w:type="paragraph" w:styleId="8">
    <w:name w:val="heading 8"/>
    <w:basedOn w:val="a"/>
    <w:next w:val="a"/>
    <w:link w:val="80"/>
    <w:qFormat/>
    <w:rsid w:val="00CF0D76"/>
    <w:pPr>
      <w:keepNext/>
      <w:spacing w:line="240" w:lineRule="auto"/>
      <w:ind w:firstLine="0"/>
      <w:jc w:val="center"/>
      <w:outlineLvl w:val="7"/>
    </w:pPr>
    <w:rPr>
      <w:rFonts w:eastAsia="Times New Roman"/>
      <w:b/>
      <w:caps/>
      <w:sz w:val="48"/>
      <w:szCs w:val="20"/>
      <w:lang w:eastAsia="ru-RU"/>
    </w:rPr>
  </w:style>
  <w:style w:type="paragraph" w:styleId="9">
    <w:name w:val="heading 9"/>
    <w:basedOn w:val="a"/>
    <w:next w:val="a"/>
    <w:link w:val="90"/>
    <w:qFormat/>
    <w:rsid w:val="00CF0D76"/>
    <w:pPr>
      <w:keepNext/>
      <w:spacing w:line="240" w:lineRule="auto"/>
      <w:ind w:firstLine="0"/>
      <w:jc w:val="center"/>
      <w:outlineLvl w:val="8"/>
    </w:pPr>
    <w:rPr>
      <w:rFonts w:eastAsia="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7A02"/>
    <w:rPr>
      <w:rFonts w:ascii="Times New Roman" w:eastAsia="Times New Roman" w:hAnsi="Times New Roman" w:cs="Times New Roman"/>
      <w:b/>
      <w:sz w:val="28"/>
      <w:szCs w:val="20"/>
    </w:rPr>
  </w:style>
  <w:style w:type="character" w:customStyle="1" w:styleId="20">
    <w:name w:val="Заголовок 2 Знак"/>
    <w:basedOn w:val="a0"/>
    <w:link w:val="2"/>
    <w:rsid w:val="00527A0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CF0D76"/>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CF0D76"/>
    <w:rPr>
      <w:rFonts w:asciiTheme="majorHAnsi" w:eastAsiaTheme="majorEastAsia" w:hAnsiTheme="majorHAnsi" w:cstheme="majorBidi"/>
      <w:b/>
      <w:bCs/>
      <w:i/>
      <w:iCs/>
      <w:color w:val="4F81BD" w:themeColor="accent1"/>
      <w:sz w:val="28"/>
    </w:rPr>
  </w:style>
  <w:style w:type="character" w:customStyle="1" w:styleId="50">
    <w:name w:val="Заголовок 5 Знак"/>
    <w:basedOn w:val="a0"/>
    <w:link w:val="5"/>
    <w:rsid w:val="00527A02"/>
    <w:rPr>
      <w:rFonts w:ascii="Calibri" w:eastAsia="Times New Roman" w:hAnsi="Calibri" w:cs="Times New Roman"/>
      <w:b/>
      <w:bCs/>
      <w:i/>
      <w:iCs/>
      <w:sz w:val="26"/>
      <w:szCs w:val="26"/>
    </w:rPr>
  </w:style>
  <w:style w:type="character" w:customStyle="1" w:styleId="60">
    <w:name w:val="Заголовок 6 Знак"/>
    <w:basedOn w:val="a0"/>
    <w:link w:val="6"/>
    <w:rsid w:val="00527A02"/>
    <w:rPr>
      <w:rFonts w:ascii="Times New Roman" w:eastAsia="Times New Roman" w:hAnsi="Times New Roman" w:cs="Times New Roman"/>
      <w:b/>
      <w:bCs/>
      <w:sz w:val="28"/>
    </w:rPr>
  </w:style>
  <w:style w:type="character" w:customStyle="1" w:styleId="70">
    <w:name w:val="Заголовок 7 Знак"/>
    <w:basedOn w:val="a0"/>
    <w:link w:val="7"/>
    <w:rsid w:val="00CF0D76"/>
    <w:rPr>
      <w:rFonts w:ascii="Times New Roman" w:eastAsia="Times New Roman" w:hAnsi="Times New Roman" w:cs="Times New Roman"/>
      <w:b/>
      <w:caps/>
      <w:sz w:val="32"/>
      <w:szCs w:val="20"/>
      <w:lang w:eastAsia="ru-RU"/>
    </w:rPr>
  </w:style>
  <w:style w:type="character" w:customStyle="1" w:styleId="80">
    <w:name w:val="Заголовок 8 Знак"/>
    <w:basedOn w:val="a0"/>
    <w:link w:val="8"/>
    <w:rsid w:val="00CF0D76"/>
    <w:rPr>
      <w:rFonts w:ascii="Times New Roman" w:eastAsia="Times New Roman" w:hAnsi="Times New Roman" w:cs="Times New Roman"/>
      <w:b/>
      <w:caps/>
      <w:sz w:val="48"/>
      <w:szCs w:val="20"/>
      <w:lang w:eastAsia="ru-RU"/>
    </w:rPr>
  </w:style>
  <w:style w:type="character" w:customStyle="1" w:styleId="90">
    <w:name w:val="Заголовок 9 Знак"/>
    <w:basedOn w:val="a0"/>
    <w:link w:val="9"/>
    <w:rsid w:val="00CF0D76"/>
    <w:rPr>
      <w:rFonts w:ascii="Times New Roman" w:eastAsia="Times New Roman" w:hAnsi="Times New Roman" w:cs="Times New Roman"/>
      <w:sz w:val="28"/>
      <w:szCs w:val="20"/>
      <w:lang w:eastAsia="ru-RU"/>
    </w:rPr>
  </w:style>
  <w:style w:type="paragraph" w:styleId="a3">
    <w:name w:val="Normal (Web)"/>
    <w:basedOn w:val="a"/>
    <w:unhideWhenUsed/>
    <w:rsid w:val="00527A02"/>
    <w:pPr>
      <w:spacing w:before="100" w:beforeAutospacing="1" w:after="100" w:afterAutospacing="1" w:line="240" w:lineRule="auto"/>
    </w:pPr>
    <w:rPr>
      <w:rFonts w:eastAsia="Times New Roman"/>
      <w:sz w:val="24"/>
      <w:szCs w:val="24"/>
      <w:lang w:eastAsia="ru-RU"/>
    </w:rPr>
  </w:style>
  <w:style w:type="paragraph" w:styleId="a4">
    <w:name w:val="Title"/>
    <w:basedOn w:val="a"/>
    <w:link w:val="a5"/>
    <w:qFormat/>
    <w:rsid w:val="00527A02"/>
    <w:pPr>
      <w:jc w:val="center"/>
    </w:pPr>
    <w:rPr>
      <w:rFonts w:eastAsia="Times New Roman"/>
      <w:sz w:val="24"/>
      <w:szCs w:val="20"/>
    </w:rPr>
  </w:style>
  <w:style w:type="character" w:customStyle="1" w:styleId="a5">
    <w:name w:val="Название Знак"/>
    <w:basedOn w:val="a0"/>
    <w:link w:val="a4"/>
    <w:rsid w:val="00527A02"/>
    <w:rPr>
      <w:rFonts w:ascii="Times New Roman" w:eastAsia="Times New Roman" w:hAnsi="Times New Roman" w:cs="Times New Roman"/>
      <w:sz w:val="24"/>
      <w:szCs w:val="20"/>
    </w:rPr>
  </w:style>
  <w:style w:type="character" w:customStyle="1" w:styleId="a6">
    <w:name w:val="Основной текст Знак"/>
    <w:aliases w:val="Основной текст Знак Знак Знак Знак Знак,Основной текст Знак Знак Знак Знак Знак Знак Знак Знак,Основной текст Знак Знак Знак Знак Знак Знак Знак Знак Знак Знак,Основной текст Знак Знак Знак Знак Знак Знак Знак1"/>
    <w:basedOn w:val="a0"/>
    <w:link w:val="a7"/>
    <w:locked/>
    <w:rsid w:val="00527A02"/>
    <w:rPr>
      <w:rFonts w:ascii="Times New Roman" w:hAnsi="Times New Roman" w:cs="Times New Roman"/>
      <w:sz w:val="28"/>
    </w:rPr>
  </w:style>
  <w:style w:type="paragraph" w:styleId="a7">
    <w:name w:val="Body Text"/>
    <w:aliases w:val="Основной текст Знак Знак Знак Знак,Основной текст Знак Знак Знак Знак Знак Знак Знак,Основной текст Знак Знак Знак Знак Знак Знак Знак Знак Знак,Основной текст Знак Знак Знак Знак Знак Знак"/>
    <w:basedOn w:val="a"/>
    <w:link w:val="a6"/>
    <w:unhideWhenUsed/>
    <w:rsid w:val="00527A02"/>
    <w:pPr>
      <w:spacing w:after="120"/>
    </w:pPr>
    <w:rPr>
      <w:rFonts w:eastAsiaTheme="minorHAnsi"/>
    </w:rPr>
  </w:style>
  <w:style w:type="character" w:customStyle="1" w:styleId="11">
    <w:name w:val="Основной текст Знак1"/>
    <w:basedOn w:val="a0"/>
    <w:uiPriority w:val="99"/>
    <w:semiHidden/>
    <w:rsid w:val="00527A02"/>
    <w:rPr>
      <w:rFonts w:ascii="Times New Roman" w:eastAsia="Calibri" w:hAnsi="Times New Roman" w:cs="Times New Roman"/>
      <w:sz w:val="28"/>
    </w:rPr>
  </w:style>
  <w:style w:type="paragraph" w:styleId="21">
    <w:name w:val="Body Text Indent 2"/>
    <w:basedOn w:val="a"/>
    <w:link w:val="22"/>
    <w:unhideWhenUsed/>
    <w:rsid w:val="00527A02"/>
    <w:pPr>
      <w:snapToGrid w:val="0"/>
      <w:spacing w:before="200"/>
      <w:ind w:firstLine="320"/>
    </w:pPr>
    <w:rPr>
      <w:rFonts w:eastAsia="Times New Roman"/>
      <w:sz w:val="24"/>
      <w:szCs w:val="20"/>
      <w:lang w:eastAsia="ru-RU"/>
    </w:rPr>
  </w:style>
  <w:style w:type="character" w:customStyle="1" w:styleId="22">
    <w:name w:val="Основной текст с отступом 2 Знак"/>
    <w:basedOn w:val="a0"/>
    <w:link w:val="21"/>
    <w:rsid w:val="00527A02"/>
    <w:rPr>
      <w:rFonts w:ascii="Times New Roman" w:eastAsia="Times New Roman" w:hAnsi="Times New Roman" w:cs="Times New Roman"/>
      <w:sz w:val="24"/>
      <w:szCs w:val="20"/>
      <w:lang w:eastAsia="ru-RU"/>
    </w:rPr>
  </w:style>
  <w:style w:type="paragraph" w:styleId="31">
    <w:name w:val="Body Text Indent 3"/>
    <w:basedOn w:val="a"/>
    <w:link w:val="32"/>
    <w:unhideWhenUsed/>
    <w:rsid w:val="00527A02"/>
    <w:pPr>
      <w:spacing w:after="120"/>
      <w:ind w:left="283"/>
    </w:pPr>
    <w:rPr>
      <w:rFonts w:ascii="Calibri" w:eastAsia="Times New Roman" w:hAnsi="Calibri"/>
      <w:sz w:val="16"/>
      <w:szCs w:val="16"/>
    </w:rPr>
  </w:style>
  <w:style w:type="character" w:customStyle="1" w:styleId="32">
    <w:name w:val="Основной текст с отступом 3 Знак"/>
    <w:basedOn w:val="a0"/>
    <w:link w:val="31"/>
    <w:rsid w:val="00527A02"/>
    <w:rPr>
      <w:rFonts w:ascii="Calibri" w:eastAsia="Times New Roman" w:hAnsi="Calibri" w:cs="Times New Roman"/>
      <w:sz w:val="16"/>
      <w:szCs w:val="16"/>
    </w:rPr>
  </w:style>
  <w:style w:type="paragraph" w:styleId="a8">
    <w:name w:val="No Spacing"/>
    <w:uiPriority w:val="1"/>
    <w:qFormat/>
    <w:rsid w:val="00527A02"/>
    <w:pPr>
      <w:spacing w:after="0" w:line="240" w:lineRule="auto"/>
      <w:jc w:val="center"/>
    </w:pPr>
    <w:rPr>
      <w:rFonts w:ascii="Times New Roman" w:eastAsia="Times New Roman" w:hAnsi="Times New Roman" w:cs="Times New Roman"/>
      <w:sz w:val="28"/>
      <w:lang w:eastAsia="ru-RU"/>
    </w:rPr>
  </w:style>
  <w:style w:type="paragraph" w:customStyle="1" w:styleId="a9">
    <w:name w:val="список с точками"/>
    <w:basedOn w:val="a"/>
    <w:rsid w:val="00527A02"/>
    <w:pPr>
      <w:tabs>
        <w:tab w:val="num" w:pos="720"/>
      </w:tabs>
      <w:spacing w:line="312" w:lineRule="auto"/>
      <w:ind w:left="720" w:hanging="360"/>
    </w:pPr>
    <w:rPr>
      <w:rFonts w:eastAsia="Times New Roman"/>
      <w:sz w:val="24"/>
      <w:szCs w:val="24"/>
      <w:lang w:eastAsia="ru-RU"/>
    </w:rPr>
  </w:style>
  <w:style w:type="character" w:styleId="aa">
    <w:name w:val="Hyperlink"/>
    <w:semiHidden/>
    <w:unhideWhenUsed/>
    <w:rsid w:val="00527A02"/>
    <w:rPr>
      <w:color w:val="0000FF"/>
      <w:u w:val="single"/>
    </w:rPr>
  </w:style>
  <w:style w:type="paragraph" w:styleId="ab">
    <w:name w:val="Body Text Indent"/>
    <w:basedOn w:val="a"/>
    <w:link w:val="ac"/>
    <w:unhideWhenUsed/>
    <w:rsid w:val="00527A02"/>
    <w:pPr>
      <w:spacing w:after="120"/>
      <w:ind w:left="283"/>
    </w:pPr>
  </w:style>
  <w:style w:type="character" w:customStyle="1" w:styleId="ac">
    <w:name w:val="Основной текст с отступом Знак"/>
    <w:basedOn w:val="a0"/>
    <w:link w:val="ab"/>
    <w:rsid w:val="00527A02"/>
    <w:rPr>
      <w:rFonts w:ascii="Times New Roman" w:eastAsia="Calibri" w:hAnsi="Times New Roman" w:cs="Times New Roman"/>
      <w:sz w:val="28"/>
    </w:rPr>
  </w:style>
  <w:style w:type="paragraph" w:styleId="ad">
    <w:name w:val="Balloon Text"/>
    <w:basedOn w:val="a"/>
    <w:link w:val="ae"/>
    <w:uiPriority w:val="99"/>
    <w:semiHidden/>
    <w:unhideWhenUsed/>
    <w:rsid w:val="00602EA7"/>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602EA7"/>
    <w:rPr>
      <w:rFonts w:ascii="Tahoma" w:eastAsia="Calibri" w:hAnsi="Tahoma" w:cs="Tahoma"/>
      <w:sz w:val="16"/>
      <w:szCs w:val="16"/>
    </w:rPr>
  </w:style>
  <w:style w:type="paragraph" w:styleId="33">
    <w:name w:val="Body Text 3"/>
    <w:basedOn w:val="a"/>
    <w:link w:val="34"/>
    <w:unhideWhenUsed/>
    <w:rsid w:val="00CF0D76"/>
    <w:pPr>
      <w:spacing w:after="120"/>
    </w:pPr>
    <w:rPr>
      <w:sz w:val="16"/>
      <w:szCs w:val="16"/>
    </w:rPr>
  </w:style>
  <w:style w:type="character" w:customStyle="1" w:styleId="34">
    <w:name w:val="Основной текст 3 Знак"/>
    <w:basedOn w:val="a0"/>
    <w:link w:val="33"/>
    <w:rsid w:val="00CF0D76"/>
    <w:rPr>
      <w:rFonts w:ascii="Times New Roman" w:eastAsia="Calibri" w:hAnsi="Times New Roman" w:cs="Times New Roman"/>
      <w:sz w:val="16"/>
      <w:szCs w:val="16"/>
    </w:rPr>
  </w:style>
  <w:style w:type="paragraph" w:styleId="23">
    <w:name w:val="Body Text 2"/>
    <w:basedOn w:val="a"/>
    <w:link w:val="24"/>
    <w:rsid w:val="00CF0D76"/>
    <w:pPr>
      <w:widowControl w:val="0"/>
      <w:spacing w:line="240" w:lineRule="auto"/>
      <w:ind w:firstLine="0"/>
      <w:jc w:val="center"/>
    </w:pPr>
    <w:rPr>
      <w:rFonts w:eastAsia="Times New Roman"/>
      <w:snapToGrid w:val="0"/>
      <w:szCs w:val="20"/>
      <w:lang w:eastAsia="ru-RU"/>
    </w:rPr>
  </w:style>
  <w:style w:type="character" w:customStyle="1" w:styleId="24">
    <w:name w:val="Основной текст 2 Знак"/>
    <w:basedOn w:val="a0"/>
    <w:link w:val="23"/>
    <w:rsid w:val="00CF0D76"/>
    <w:rPr>
      <w:rFonts w:ascii="Times New Roman" w:eastAsia="Times New Roman" w:hAnsi="Times New Roman" w:cs="Times New Roman"/>
      <w:snapToGrid w:val="0"/>
      <w:sz w:val="28"/>
      <w:szCs w:val="20"/>
      <w:lang w:eastAsia="ru-RU"/>
    </w:rPr>
  </w:style>
  <w:style w:type="paragraph" w:styleId="af">
    <w:name w:val="footer"/>
    <w:basedOn w:val="a"/>
    <w:link w:val="af0"/>
    <w:rsid w:val="00CF0D76"/>
    <w:pPr>
      <w:tabs>
        <w:tab w:val="center" w:pos="4153"/>
        <w:tab w:val="right" w:pos="8306"/>
      </w:tabs>
      <w:spacing w:line="240" w:lineRule="auto"/>
      <w:ind w:firstLine="0"/>
      <w:jc w:val="left"/>
    </w:pPr>
    <w:rPr>
      <w:rFonts w:eastAsia="Times New Roman"/>
      <w:sz w:val="20"/>
      <w:szCs w:val="20"/>
      <w:lang w:eastAsia="ru-RU"/>
    </w:rPr>
  </w:style>
  <w:style w:type="character" w:customStyle="1" w:styleId="af0">
    <w:name w:val="Нижний колонтитул Знак"/>
    <w:basedOn w:val="a0"/>
    <w:link w:val="af"/>
    <w:rsid w:val="00CF0D76"/>
    <w:rPr>
      <w:rFonts w:ascii="Times New Roman" w:eastAsia="Times New Roman" w:hAnsi="Times New Roman" w:cs="Times New Roman"/>
      <w:sz w:val="20"/>
      <w:szCs w:val="20"/>
      <w:lang w:eastAsia="ru-RU"/>
    </w:rPr>
  </w:style>
  <w:style w:type="paragraph" w:styleId="af1">
    <w:name w:val="header"/>
    <w:basedOn w:val="a"/>
    <w:link w:val="af2"/>
    <w:uiPriority w:val="99"/>
    <w:rsid w:val="00CF0D76"/>
    <w:pPr>
      <w:tabs>
        <w:tab w:val="center" w:pos="4153"/>
        <w:tab w:val="right" w:pos="8306"/>
      </w:tabs>
      <w:spacing w:line="240" w:lineRule="auto"/>
      <w:ind w:firstLine="0"/>
      <w:jc w:val="left"/>
    </w:pPr>
    <w:rPr>
      <w:rFonts w:eastAsia="Times New Roman"/>
      <w:sz w:val="20"/>
      <w:szCs w:val="20"/>
      <w:lang w:eastAsia="ru-RU"/>
    </w:rPr>
  </w:style>
  <w:style w:type="character" w:customStyle="1" w:styleId="af2">
    <w:name w:val="Верхний колонтитул Знак"/>
    <w:basedOn w:val="a0"/>
    <w:link w:val="af1"/>
    <w:uiPriority w:val="99"/>
    <w:rsid w:val="00CF0D76"/>
    <w:rPr>
      <w:rFonts w:ascii="Times New Roman" w:eastAsia="Times New Roman" w:hAnsi="Times New Roman" w:cs="Times New Roman"/>
      <w:sz w:val="20"/>
      <w:szCs w:val="20"/>
      <w:lang w:eastAsia="ru-RU"/>
    </w:rPr>
  </w:style>
  <w:style w:type="paragraph" w:styleId="af3">
    <w:name w:val="Subtitle"/>
    <w:basedOn w:val="a"/>
    <w:link w:val="af4"/>
    <w:qFormat/>
    <w:rsid w:val="00CF0D76"/>
    <w:pPr>
      <w:spacing w:line="240" w:lineRule="auto"/>
      <w:ind w:firstLine="0"/>
      <w:jc w:val="center"/>
    </w:pPr>
    <w:rPr>
      <w:rFonts w:eastAsia="Times New Roman"/>
      <w:b/>
      <w:szCs w:val="20"/>
      <w:lang w:eastAsia="ru-RU"/>
    </w:rPr>
  </w:style>
  <w:style w:type="character" w:customStyle="1" w:styleId="af4">
    <w:name w:val="Подзаголовок Знак"/>
    <w:basedOn w:val="a0"/>
    <w:link w:val="af3"/>
    <w:rsid w:val="00CF0D76"/>
    <w:rPr>
      <w:rFonts w:ascii="Times New Roman" w:eastAsia="Times New Roman" w:hAnsi="Times New Roman" w:cs="Times New Roman"/>
      <w:b/>
      <w:sz w:val="28"/>
      <w:szCs w:val="20"/>
      <w:lang w:eastAsia="ru-RU"/>
    </w:rPr>
  </w:style>
  <w:style w:type="paragraph" w:customStyle="1" w:styleId="12">
    <w:name w:val="Обычный1"/>
    <w:rsid w:val="00CF0D76"/>
    <w:pPr>
      <w:spacing w:after="0" w:line="240" w:lineRule="auto"/>
    </w:pPr>
    <w:rPr>
      <w:rFonts w:ascii="Times New Roman" w:eastAsia="Times New Roman" w:hAnsi="Times New Roman" w:cs="Times New Roman"/>
      <w:sz w:val="24"/>
      <w:szCs w:val="20"/>
      <w:lang w:eastAsia="ru-RU"/>
    </w:rPr>
  </w:style>
  <w:style w:type="paragraph" w:styleId="af5">
    <w:name w:val="caption"/>
    <w:basedOn w:val="a"/>
    <w:next w:val="a"/>
    <w:qFormat/>
    <w:rsid w:val="00CF0D76"/>
    <w:pPr>
      <w:widowControl w:val="0"/>
      <w:spacing w:line="240" w:lineRule="auto"/>
      <w:ind w:firstLine="0"/>
      <w:jc w:val="right"/>
    </w:pPr>
    <w:rPr>
      <w:rFonts w:eastAsia="Times New Roman"/>
      <w:szCs w:val="20"/>
      <w:lang w:eastAsia="ru-RU"/>
    </w:rPr>
  </w:style>
  <w:style w:type="paragraph" w:customStyle="1" w:styleId="13">
    <w:name w:val="Стиль1"/>
    <w:basedOn w:val="1"/>
    <w:rsid w:val="00CF0D76"/>
    <w:pPr>
      <w:widowControl/>
      <w:autoSpaceDE/>
      <w:autoSpaceDN/>
      <w:adjustRightInd/>
      <w:spacing w:line="360" w:lineRule="auto"/>
      <w:ind w:firstLine="851"/>
      <w:jc w:val="both"/>
    </w:pPr>
    <w:rPr>
      <w:b w:val="0"/>
      <w:szCs w:val="28"/>
      <w:lang w:eastAsia="ru-RU"/>
    </w:rPr>
  </w:style>
  <w:style w:type="paragraph" w:styleId="af6">
    <w:name w:val="List Paragraph"/>
    <w:basedOn w:val="a"/>
    <w:uiPriority w:val="34"/>
    <w:qFormat/>
    <w:rsid w:val="00C5249D"/>
    <w:pPr>
      <w:spacing w:after="200" w:line="276" w:lineRule="auto"/>
      <w:ind w:left="720" w:firstLine="0"/>
      <w:contextualSpacing/>
      <w:jc w:val="left"/>
    </w:pPr>
    <w:rPr>
      <w:rFonts w:asciiTheme="minorHAnsi" w:eastAsiaTheme="minorEastAsia" w:hAnsiTheme="minorHAnsi" w:cstheme="minorBidi"/>
      <w:sz w:val="22"/>
      <w:lang w:eastAsia="ru-RU"/>
    </w:rPr>
  </w:style>
  <w:style w:type="table" w:styleId="af7">
    <w:name w:val="Table Grid"/>
    <w:basedOn w:val="a1"/>
    <w:rsid w:val="00A54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3711493">
      <w:bodyDiv w:val="1"/>
      <w:marLeft w:val="0"/>
      <w:marRight w:val="0"/>
      <w:marTop w:val="0"/>
      <w:marBottom w:val="0"/>
      <w:divBdr>
        <w:top w:val="none" w:sz="0" w:space="0" w:color="auto"/>
        <w:left w:val="none" w:sz="0" w:space="0" w:color="auto"/>
        <w:bottom w:val="none" w:sz="0" w:space="0" w:color="auto"/>
        <w:right w:val="none" w:sz="0" w:space="0" w:color="auto"/>
      </w:divBdr>
    </w:div>
    <w:div w:id="595329573">
      <w:bodyDiv w:val="1"/>
      <w:marLeft w:val="0"/>
      <w:marRight w:val="0"/>
      <w:marTop w:val="0"/>
      <w:marBottom w:val="0"/>
      <w:divBdr>
        <w:top w:val="none" w:sz="0" w:space="0" w:color="auto"/>
        <w:left w:val="none" w:sz="0" w:space="0" w:color="auto"/>
        <w:bottom w:val="none" w:sz="0" w:space="0" w:color="auto"/>
        <w:right w:val="none" w:sz="0" w:space="0" w:color="auto"/>
      </w:divBdr>
    </w:div>
    <w:div w:id="684013074">
      <w:bodyDiv w:val="1"/>
      <w:marLeft w:val="0"/>
      <w:marRight w:val="0"/>
      <w:marTop w:val="0"/>
      <w:marBottom w:val="0"/>
      <w:divBdr>
        <w:top w:val="none" w:sz="0" w:space="0" w:color="auto"/>
        <w:left w:val="none" w:sz="0" w:space="0" w:color="auto"/>
        <w:bottom w:val="none" w:sz="0" w:space="0" w:color="auto"/>
        <w:right w:val="none" w:sz="0" w:space="0" w:color="auto"/>
      </w:divBdr>
    </w:div>
    <w:div w:id="776606567">
      <w:bodyDiv w:val="1"/>
      <w:marLeft w:val="0"/>
      <w:marRight w:val="0"/>
      <w:marTop w:val="0"/>
      <w:marBottom w:val="0"/>
      <w:divBdr>
        <w:top w:val="none" w:sz="0" w:space="0" w:color="auto"/>
        <w:left w:val="none" w:sz="0" w:space="0" w:color="auto"/>
        <w:bottom w:val="none" w:sz="0" w:space="0" w:color="auto"/>
        <w:right w:val="none" w:sz="0" w:space="0" w:color="auto"/>
      </w:divBdr>
    </w:div>
    <w:div w:id="980114369">
      <w:bodyDiv w:val="1"/>
      <w:marLeft w:val="0"/>
      <w:marRight w:val="0"/>
      <w:marTop w:val="0"/>
      <w:marBottom w:val="0"/>
      <w:divBdr>
        <w:top w:val="none" w:sz="0" w:space="0" w:color="auto"/>
        <w:left w:val="none" w:sz="0" w:space="0" w:color="auto"/>
        <w:bottom w:val="none" w:sz="0" w:space="0" w:color="auto"/>
        <w:right w:val="none" w:sz="0" w:space="0" w:color="auto"/>
      </w:divBdr>
    </w:div>
    <w:div w:id="189897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1984</Words>
  <Characters>11315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dc:creator>
  <cp:lastModifiedBy>recept</cp:lastModifiedBy>
  <cp:revision>4</cp:revision>
  <cp:lastPrinted>2016-12-09T06:56:00Z</cp:lastPrinted>
  <dcterms:created xsi:type="dcterms:W3CDTF">2019-05-16T08:03:00Z</dcterms:created>
  <dcterms:modified xsi:type="dcterms:W3CDTF">2019-05-16T09:33:00Z</dcterms:modified>
</cp:coreProperties>
</file>