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96"/>
        <w:gridCol w:w="7629"/>
      </w:tblGrid>
      <w:tr w:rsidR="0063457C" w:rsidRPr="0063457C" w14:paraId="688DCF42" w14:textId="77777777" w:rsidTr="00B34131">
        <w:trPr>
          <w:jc w:val="center"/>
        </w:trPr>
        <w:tc>
          <w:tcPr>
            <w:tcW w:w="1896" w:type="dxa"/>
          </w:tcPr>
          <w:p w14:paraId="5CBB198F" w14:textId="77777777" w:rsidR="0063457C" w:rsidRPr="0063457C" w:rsidRDefault="0063457C" w:rsidP="006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345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C8C37" wp14:editId="656C207A">
                  <wp:extent cx="1066800" cy="1000125"/>
                  <wp:effectExtent l="0" t="0" r="0" b="9525"/>
                  <wp:docPr id="15" name="Рисунок 15" descr="cid:image005.png@01D20F60.4869D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image005.png@01D20F60.4869DC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5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29" w:type="dxa"/>
            <w:vAlign w:val="center"/>
          </w:tcPr>
          <w:p w14:paraId="10D057D9" w14:textId="77777777" w:rsidR="0063457C" w:rsidRPr="0063457C" w:rsidRDefault="0063457C" w:rsidP="006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C6CB98" w14:textId="77777777" w:rsidR="0063457C" w:rsidRPr="0063457C" w:rsidRDefault="0063457C" w:rsidP="006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Негосударственное частное образовательное учреждение высшего образования </w:t>
            </w:r>
          </w:p>
          <w:p w14:paraId="1C7D3CB2" w14:textId="77777777" w:rsidR="0063457C" w:rsidRPr="0063457C" w:rsidRDefault="0063457C" w:rsidP="006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«Технический университет УГМК»</w:t>
            </w:r>
          </w:p>
          <w:p w14:paraId="0B8E2E2B" w14:textId="77777777" w:rsidR="0063457C" w:rsidRPr="0063457C" w:rsidRDefault="0063457C" w:rsidP="006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354F430" w14:textId="77777777" w:rsidR="0063457C" w:rsidRPr="0063457C" w:rsidRDefault="0063457C" w:rsidP="0063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0D28ADC8" w14:textId="77777777" w:rsidR="0063457C" w:rsidRPr="0063457C" w:rsidRDefault="0063457C" w:rsidP="0063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6C9F8B0D" w14:textId="77777777" w:rsidR="0063457C" w:rsidRPr="0063457C" w:rsidRDefault="0063457C" w:rsidP="0063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3FA650CF" w14:textId="77777777" w:rsidR="0063457C" w:rsidRPr="0063457C" w:rsidRDefault="0063457C" w:rsidP="0063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6A76DC01" w14:textId="77777777" w:rsidR="0063457C" w:rsidRPr="0063457C" w:rsidRDefault="0063457C" w:rsidP="0063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6CE30527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14:paraId="5C498D7F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lightGray"/>
          <w:lang w:eastAsia="ru-RU"/>
        </w:rPr>
      </w:pPr>
    </w:p>
    <w:p w14:paraId="0CC6235F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lightGray"/>
          <w:lang w:eastAsia="ru-RU"/>
        </w:rPr>
      </w:pPr>
    </w:p>
    <w:p w14:paraId="2847AC02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17"/>
          <w:sz w:val="28"/>
          <w:szCs w:val="28"/>
          <w:lang w:eastAsia="ru-RU"/>
        </w:rPr>
      </w:pPr>
      <w:r w:rsidRPr="0063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И МЕТОДИЧЕСКИЕ УКАЗАНИЯ К ВЫПОЛНЕНИЮ КОНТРОЛЬНОЙ РАБОТЫ ПО ДИСЦИПЛИНЕ </w:t>
      </w:r>
    </w:p>
    <w:p w14:paraId="609EA0EA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17"/>
          <w:sz w:val="28"/>
          <w:szCs w:val="24"/>
          <w:lang w:eastAsia="ru-RU"/>
        </w:rPr>
      </w:pPr>
    </w:p>
    <w:p w14:paraId="40902931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highlight w:val="lightGray"/>
          <w:lang w:eastAsia="ru-RU"/>
        </w:rPr>
      </w:pPr>
      <w:r w:rsidRPr="006345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автоматизированный электропривод рабочих машин и технологических комплексов</w:t>
      </w:r>
    </w:p>
    <w:p w14:paraId="75892420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4"/>
          <w:highlight w:val="lightGray"/>
          <w:lang w:eastAsia="ru-RU"/>
        </w:rPr>
      </w:pPr>
    </w:p>
    <w:p w14:paraId="293BCBF9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4"/>
          <w:highlight w:val="lightGray"/>
          <w:lang w:eastAsia="ru-RU"/>
        </w:rPr>
      </w:pPr>
    </w:p>
    <w:p w14:paraId="760CDC1B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4"/>
          <w:highlight w:val="lightGray"/>
          <w:lang w:eastAsia="ru-RU"/>
        </w:rPr>
      </w:pPr>
    </w:p>
    <w:p w14:paraId="6664F10A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8"/>
          <w:szCs w:val="24"/>
          <w:highlight w:val="lightGray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278"/>
        <w:gridCol w:w="140"/>
        <w:gridCol w:w="5891"/>
      </w:tblGrid>
      <w:tr w:rsidR="0063457C" w:rsidRPr="0063457C" w14:paraId="70351C95" w14:textId="77777777" w:rsidTr="00B34131">
        <w:tc>
          <w:tcPr>
            <w:tcW w:w="4253" w:type="dxa"/>
            <w:gridSpan w:val="3"/>
          </w:tcPr>
          <w:p w14:paraId="498008F0" w14:textId="77777777" w:rsidR="0063457C" w:rsidRPr="0063457C" w:rsidRDefault="0063457C" w:rsidP="0063457C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Направление (код) подготовки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4FE3C623" w14:textId="77777777" w:rsidR="0063457C" w:rsidRPr="0063457C" w:rsidRDefault="0063457C" w:rsidP="00634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13.03.02 Электроэнергетика и электротехника</w:t>
            </w:r>
          </w:p>
        </w:tc>
      </w:tr>
      <w:tr w:rsidR="0063457C" w:rsidRPr="0063457C" w14:paraId="4D0367FD" w14:textId="77777777" w:rsidTr="00B34131">
        <w:tc>
          <w:tcPr>
            <w:tcW w:w="3828" w:type="dxa"/>
          </w:tcPr>
          <w:p w14:paraId="4096613C" w14:textId="77777777" w:rsidR="0063457C" w:rsidRPr="0063457C" w:rsidRDefault="0063457C" w:rsidP="0063457C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Профиль подготовки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bottom"/>
          </w:tcPr>
          <w:p w14:paraId="641D2438" w14:textId="77777777" w:rsidR="0063457C" w:rsidRPr="0063457C" w:rsidRDefault="0063457C" w:rsidP="00634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Электрооборудование и электрохозяйство горных и промышленных предприятий</w:t>
            </w:r>
          </w:p>
        </w:tc>
      </w:tr>
      <w:tr w:rsidR="0063457C" w:rsidRPr="0063457C" w14:paraId="1FEEB987" w14:textId="77777777" w:rsidTr="00B34131">
        <w:tc>
          <w:tcPr>
            <w:tcW w:w="4253" w:type="dxa"/>
            <w:gridSpan w:val="3"/>
          </w:tcPr>
          <w:p w14:paraId="16B9211D" w14:textId="77777777" w:rsidR="0063457C" w:rsidRPr="0063457C" w:rsidRDefault="0063457C" w:rsidP="0063457C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Уровень высшего образования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573824F5" w14:textId="77777777" w:rsidR="0063457C" w:rsidRPr="0063457C" w:rsidRDefault="0063457C" w:rsidP="00634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457C">
              <w:rPr>
                <w:b/>
                <w:bCs/>
                <w:sz w:val="24"/>
                <w:szCs w:val="24"/>
              </w:rPr>
              <w:t>Бакалавриат</w:t>
            </w:r>
          </w:p>
        </w:tc>
      </w:tr>
      <w:tr w:rsidR="0063457C" w:rsidRPr="0063457C" w14:paraId="72EDABC8" w14:textId="77777777" w:rsidTr="00B34131">
        <w:trPr>
          <w:trHeight w:val="118"/>
        </w:trPr>
        <w:tc>
          <w:tcPr>
            <w:tcW w:w="4111" w:type="dxa"/>
            <w:gridSpan w:val="2"/>
          </w:tcPr>
          <w:p w14:paraId="24502073" w14:textId="77777777" w:rsidR="0063457C" w:rsidRPr="0063457C" w:rsidRDefault="0063457C" w:rsidP="006345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0F99C4B" w14:textId="77777777" w:rsidR="0063457C" w:rsidRPr="0063457C" w:rsidRDefault="0063457C" w:rsidP="006345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3457C">
              <w:rPr>
                <w:i/>
                <w:iCs/>
                <w:sz w:val="24"/>
                <w:szCs w:val="24"/>
              </w:rPr>
              <w:t>(бакалавриат, специалитет, магистратура)</w:t>
            </w:r>
          </w:p>
        </w:tc>
      </w:tr>
    </w:tbl>
    <w:p w14:paraId="22E3FCE3" w14:textId="77777777" w:rsidR="0063457C" w:rsidRPr="0063457C" w:rsidRDefault="0063457C" w:rsidP="006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69533A" w14:textId="77777777" w:rsidR="0063457C" w:rsidRPr="0063457C" w:rsidRDefault="0063457C" w:rsidP="0063457C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highlight w:val="lightGray"/>
          <w:lang w:eastAsia="ru-RU"/>
        </w:rPr>
      </w:pPr>
    </w:p>
    <w:p w14:paraId="26AAABD8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F33CA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2C0AD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65CB9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02808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C9A71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8DAB3B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EEC988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B62ABE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9287AE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6BCAB9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CCAA3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06A83C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0B12D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4A1212" w14:textId="77777777" w:rsidR="0063457C" w:rsidRPr="0063457C" w:rsidRDefault="0063457C" w:rsidP="0063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Верхняя Пышма</w:t>
      </w:r>
    </w:p>
    <w:p w14:paraId="69A4122E" w14:textId="77777777" w:rsidR="0063457C" w:rsidRPr="0063457C" w:rsidRDefault="0063457C" w:rsidP="006345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65A6027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Выполнение контрольной работы заключается в составлении ответов на вопросы, указанные в соответствии с заданным вариантом. Ответы должны быть полными, с соответствующими пояснениями, с указанием необходимых формул, с разъяснением физических процессов в элементах автоматизированного электропривода, с представлением необходимых графических зависимостей, с учетом требований ГОСТ на обозначения в электрических схемах и требований по оформлению работ, предъявляемых в негосударственном частном образовательном учреждении высшего образования «Технический университет УГМК».</w:t>
      </w:r>
    </w:p>
    <w:p w14:paraId="64279228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Заданный вариант определяется по последней цифре номера зачетной книжки. </w:t>
      </w:r>
    </w:p>
    <w:p w14:paraId="5D1EE823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 выполняются в течение семестра и представляются преподавателю до экзаменационной сессии.</w:t>
      </w:r>
    </w:p>
    <w:p w14:paraId="05BC7E3B" w14:textId="77777777" w:rsidR="0063457C" w:rsidRPr="0063457C" w:rsidRDefault="0063457C" w:rsidP="006345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8432"/>
      </w:tblGrid>
      <w:tr w:rsidR="0063457C" w:rsidRPr="0063457C" w14:paraId="75601EAB" w14:textId="77777777" w:rsidTr="00B34131">
        <w:tc>
          <w:tcPr>
            <w:tcW w:w="1314" w:type="dxa"/>
            <w:vAlign w:val="center"/>
          </w:tcPr>
          <w:p w14:paraId="2B43460C" w14:textId="77777777" w:rsidR="0063457C" w:rsidRPr="0063457C" w:rsidRDefault="0063457C" w:rsidP="0063457C">
            <w:pPr>
              <w:jc w:val="center"/>
              <w:rPr>
                <w:bCs/>
                <w:sz w:val="24"/>
                <w:szCs w:val="24"/>
              </w:rPr>
            </w:pPr>
            <w:r w:rsidRPr="0063457C">
              <w:rPr>
                <w:bCs/>
                <w:sz w:val="24"/>
                <w:szCs w:val="24"/>
              </w:rPr>
              <w:t>Последняя цифра номера зачетной книжки</w:t>
            </w:r>
          </w:p>
        </w:tc>
        <w:tc>
          <w:tcPr>
            <w:tcW w:w="8432" w:type="dxa"/>
            <w:vAlign w:val="center"/>
          </w:tcPr>
          <w:p w14:paraId="4EE2FF11" w14:textId="77777777" w:rsidR="0063457C" w:rsidRPr="0063457C" w:rsidRDefault="0063457C" w:rsidP="0063457C">
            <w:pPr>
              <w:jc w:val="center"/>
              <w:rPr>
                <w:bCs/>
                <w:sz w:val="24"/>
                <w:szCs w:val="24"/>
              </w:rPr>
            </w:pPr>
            <w:r w:rsidRPr="0063457C">
              <w:rPr>
                <w:bCs/>
                <w:sz w:val="24"/>
                <w:szCs w:val="24"/>
              </w:rPr>
              <w:t>Задания</w:t>
            </w:r>
          </w:p>
        </w:tc>
      </w:tr>
      <w:tr w:rsidR="0063457C" w:rsidRPr="0063457C" w14:paraId="5A5B8C51" w14:textId="77777777" w:rsidTr="00B34131">
        <w:tc>
          <w:tcPr>
            <w:tcW w:w="1314" w:type="dxa"/>
            <w:vAlign w:val="center"/>
          </w:tcPr>
          <w:p w14:paraId="03856AC1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0</w:t>
            </w:r>
          </w:p>
        </w:tc>
        <w:tc>
          <w:tcPr>
            <w:tcW w:w="8432" w:type="dxa"/>
          </w:tcPr>
          <w:p w14:paraId="305D1F7E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iCs/>
                <w:sz w:val="24"/>
                <w:szCs w:val="24"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14:paraId="7F8DF325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естественную механическую и угловую характеристики синхронного двигателя.</w:t>
            </w:r>
          </w:p>
          <w:p w14:paraId="03B5D27F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iCs/>
                <w:sz w:val="24"/>
                <w:szCs w:val="24"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14:paraId="715915F2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фазовые характеристики СИФУ реверсивного тиристорного преобразователя при линейном согласовании углов вентильных групп.</w:t>
            </w:r>
          </w:p>
          <w:p w14:paraId="01ABCD85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силовую схему вентильного преобразователя частоты с непосредственной связью.</w:t>
            </w:r>
          </w:p>
          <w:p w14:paraId="36F80A4F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Пояснить, что называется симметричным оптимумом при настройке контура регулирования.</w:t>
            </w:r>
          </w:p>
          <w:p w14:paraId="64B04BDF" w14:textId="77777777" w:rsidR="0063457C" w:rsidRPr="0063457C" w:rsidRDefault="0063457C" w:rsidP="0063457C">
            <w:pPr>
              <w:numPr>
                <w:ilvl w:val="1"/>
                <w:numId w:val="1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 назначение корректирующего устройства в контуре регулирования ЭДС якоря при двухзонном регулировании скорости вращения двигателя.</w:t>
            </w:r>
          </w:p>
        </w:tc>
      </w:tr>
      <w:tr w:rsidR="0063457C" w:rsidRPr="0063457C" w14:paraId="3E124E2F" w14:textId="77777777" w:rsidTr="00B34131">
        <w:tc>
          <w:tcPr>
            <w:tcW w:w="1314" w:type="dxa"/>
            <w:vAlign w:val="center"/>
          </w:tcPr>
          <w:p w14:paraId="0522E542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1</w:t>
            </w:r>
          </w:p>
        </w:tc>
        <w:tc>
          <w:tcPr>
            <w:tcW w:w="8432" w:type="dxa"/>
          </w:tcPr>
          <w:p w14:paraId="26C1C2AF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iCs/>
                <w:sz w:val="24"/>
                <w:szCs w:val="24"/>
              </w:rPr>
              <w:t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</w:t>
            </w:r>
          </w:p>
          <w:p w14:paraId="725685C5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 xml:space="preserve">Начертить реостатные механические характеристики асинхронного двигателя с фазным ротором.       </w:t>
            </w:r>
          </w:p>
          <w:p w14:paraId="7C56BA5E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iCs/>
                <w:sz w:val="24"/>
                <w:szCs w:val="24"/>
              </w:rPr>
              <w:t>Указать назначение системы импульсно – фазового управления (СИФУ) для тиристорного преобразователя.</w:t>
            </w:r>
          </w:p>
          <w:p w14:paraId="2638A641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схему реверсивного тиристорного преобразователя.</w:t>
            </w:r>
          </w:p>
          <w:p w14:paraId="664EDA10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14:paraId="7A107877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Что показывает фазовая частотная характеристика для систем регулирования.</w:t>
            </w:r>
          </w:p>
          <w:p w14:paraId="64EA7992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Пояснить, с какой целью включается функциональный преобразователь в цепь обратной связи по току возбуждения двигателя при двухзонном регулировании скорости.</w:t>
            </w:r>
          </w:p>
          <w:p w14:paraId="1246B820" w14:textId="77777777" w:rsidR="0063457C" w:rsidRPr="0063457C" w:rsidRDefault="0063457C" w:rsidP="0063457C">
            <w:pPr>
              <w:numPr>
                <w:ilvl w:val="1"/>
                <w:numId w:val="2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Замкнутая система скалярного управления с обратной связью по току статора АД. Функциональная схема. Назначение элементов.</w:t>
            </w:r>
          </w:p>
        </w:tc>
      </w:tr>
      <w:tr w:rsidR="0063457C" w:rsidRPr="0063457C" w14:paraId="595B3A28" w14:textId="77777777" w:rsidTr="00B34131">
        <w:tc>
          <w:tcPr>
            <w:tcW w:w="1314" w:type="dxa"/>
            <w:vAlign w:val="center"/>
          </w:tcPr>
          <w:p w14:paraId="5F4E4181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2</w:t>
            </w:r>
          </w:p>
        </w:tc>
        <w:tc>
          <w:tcPr>
            <w:tcW w:w="8432" w:type="dxa"/>
          </w:tcPr>
          <w:p w14:paraId="5833E94C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iCs/>
                <w:sz w:val="24"/>
                <w:szCs w:val="24"/>
              </w:rPr>
              <w:t>Начертить структурную схему цепи возбуждения машины постоянного тока.</w:t>
            </w:r>
          </w:p>
          <w:p w14:paraId="5A89F6FA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14:paraId="79D4C403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фазовую характеристику СИФУ при линейном изменении опорного напряжения.</w:t>
            </w:r>
          </w:p>
          <w:p w14:paraId="72709635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Записать соотношение для углов управления вентильных групп реверсивного тиристорного преобразователя при линейном и нелинейном согласовании углов.</w:t>
            </w:r>
          </w:p>
          <w:p w14:paraId="643F577A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структурную схему двухконтурной системы регулирования скорости с внешним контуром регулирования ЭДС.</w:t>
            </w:r>
          </w:p>
          <w:p w14:paraId="6D0BD6A2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Что показывает амплитудная частотная характеристика для систем регулирования.</w:t>
            </w:r>
          </w:p>
          <w:p w14:paraId="7A35F398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схемы регуляторов (П,ПИ,И,ПИД); схему апериодического звена (фильтр); реализованные на операционном дифференциальном усилителе.</w:t>
            </w:r>
          </w:p>
          <w:p w14:paraId="02CEFA0B" w14:textId="77777777" w:rsidR="0063457C" w:rsidRPr="0063457C" w:rsidRDefault="0063457C" w:rsidP="0063457C">
            <w:pPr>
              <w:numPr>
                <w:ilvl w:val="1"/>
                <w:numId w:val="3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Замкнутая система скалярного управления с обратной связью по скорости АД. Функциональная схема. Назначение элементов. Расчет регулятора скорости.</w:t>
            </w:r>
          </w:p>
        </w:tc>
      </w:tr>
      <w:tr w:rsidR="0063457C" w:rsidRPr="0063457C" w14:paraId="16DBB39B" w14:textId="77777777" w:rsidTr="00B34131">
        <w:tc>
          <w:tcPr>
            <w:tcW w:w="1314" w:type="dxa"/>
            <w:vAlign w:val="center"/>
          </w:tcPr>
          <w:p w14:paraId="1BD2F949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32" w:type="dxa"/>
          </w:tcPr>
          <w:p w14:paraId="07B22D74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особенности конструкции двигателей краново – металлургической серии.</w:t>
            </w:r>
          </w:p>
          <w:p w14:paraId="59867D00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механические характеристики асинхронного двигателя при различных напряжениях сети.</w:t>
            </w:r>
          </w:p>
          <w:p w14:paraId="17765C3E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фазовую характеристику СИФУ при синусоидальном изменении опорного напряжения.</w:t>
            </w:r>
          </w:p>
          <w:p w14:paraId="32BD77F0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Назначение логического переключающего устройства (ЛПУ) в реверсивных тиристорных преобразователях с раздельным управлением вентильными группами.</w:t>
            </w:r>
          </w:p>
          <w:p w14:paraId="29AEFB9E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структурную схему системы двухзонного регулирования скорости с зависимым ослаблением потока возбуждения двигателя в функции ЭДС якоря двигателя.</w:t>
            </w:r>
          </w:p>
          <w:p w14:paraId="38F7B68A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 – регулятор скорости).</w:t>
            </w:r>
          </w:p>
          <w:p w14:paraId="12229351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Структурная схема позиционной системы регулирования</w:t>
            </w:r>
          </w:p>
          <w:p w14:paraId="537A5355" w14:textId="77777777" w:rsidR="0063457C" w:rsidRPr="0063457C" w:rsidRDefault="0063457C" w:rsidP="0063457C">
            <w:pPr>
              <w:numPr>
                <w:ilvl w:val="1"/>
                <w:numId w:val="4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Система частотно-токового скалярного управления АД. Функциональная схема. Назначение элементов. Расчет регулятора скорости.</w:t>
            </w:r>
          </w:p>
        </w:tc>
      </w:tr>
      <w:tr w:rsidR="0063457C" w:rsidRPr="0063457C" w14:paraId="1823D02A" w14:textId="77777777" w:rsidTr="00B34131">
        <w:tc>
          <w:tcPr>
            <w:tcW w:w="1314" w:type="dxa"/>
            <w:vAlign w:val="center"/>
          </w:tcPr>
          <w:p w14:paraId="0585FEFA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4</w:t>
            </w:r>
          </w:p>
        </w:tc>
        <w:tc>
          <w:tcPr>
            <w:tcW w:w="8432" w:type="dxa"/>
          </w:tcPr>
          <w:p w14:paraId="0093831B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способы пуска синхронных двигателей.</w:t>
            </w:r>
          </w:p>
          <w:p w14:paraId="361964D2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14:paraId="073DA71B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Как изменится угол коммутации при увеличении тока нагрузки тиристорного преобразователя.</w:t>
            </w:r>
          </w:p>
          <w:p w14:paraId="63407B71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фазовые характеристики СИФУ реверсивного тиристорного преобразователя при нелинейном согласовании углов вентильных групп.</w:t>
            </w:r>
          </w:p>
          <w:p w14:paraId="3BCC8694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 xml:space="preserve">Начертить логарифмическую амплитудно – частотную характеристику (ЛАЧХ) разомкнутого контура, настроенного по модульному оптимуму (минимальная некомпенсируемая постоянная времени </w:t>
            </w:r>
            <w:r w:rsidRPr="0063457C">
              <w:rPr>
                <w:position w:val="-12"/>
                <w:sz w:val="24"/>
                <w:szCs w:val="24"/>
              </w:rPr>
              <w:object w:dxaOrig="260" w:dyaOrig="320" w14:anchorId="1A0C0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21.6pt" o:ole="" fillcolor="window">
                  <v:imagedata r:id="rId7" o:title=""/>
                </v:shape>
                <o:OLEObject Type="Embed" ProgID="Equation.3" ShapeID="_x0000_i1025" DrawAspect="Content" ObjectID="_1614750323" r:id="rId8"/>
              </w:object>
            </w:r>
            <w:r w:rsidRPr="0063457C">
              <w:rPr>
                <w:sz w:val="24"/>
                <w:szCs w:val="24"/>
              </w:rPr>
              <w:t>). Указать частоты сопряжения участков ЛАЧХ.</w:t>
            </w:r>
          </w:p>
          <w:p w14:paraId="30539E27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 – регулятор скорости).</w:t>
            </w:r>
          </w:p>
          <w:p w14:paraId="12E71576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Режимы больших, средних и малых перемещений</w:t>
            </w:r>
          </w:p>
          <w:p w14:paraId="462F1ACC" w14:textId="77777777" w:rsidR="0063457C" w:rsidRPr="0063457C" w:rsidRDefault="0063457C" w:rsidP="0063457C">
            <w:pPr>
              <w:numPr>
                <w:ilvl w:val="1"/>
                <w:numId w:val="5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Особенности векторного управления асинхронным двигателем. Отличия между скалярным и векторным управлением асинхронного двигателя.</w:t>
            </w:r>
          </w:p>
        </w:tc>
      </w:tr>
      <w:tr w:rsidR="0063457C" w:rsidRPr="0063457C" w14:paraId="1361B0CE" w14:textId="77777777" w:rsidTr="00B34131">
        <w:tc>
          <w:tcPr>
            <w:tcW w:w="1314" w:type="dxa"/>
            <w:vAlign w:val="center"/>
          </w:tcPr>
          <w:p w14:paraId="30F59CBF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432" w:type="dxa"/>
          </w:tcPr>
          <w:p w14:paraId="598B1BC9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естественную механическую характеристику двигателя постоянного тока независимого возбуждения.</w:t>
            </w:r>
          </w:p>
          <w:p w14:paraId="48B5C409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14:paraId="002E7B32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Причины появления прерывистого тока при питании якорной цепи двигателя от тиристорного преобразователя.</w:t>
            </w:r>
          </w:p>
          <w:p w14:paraId="1238CC30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механические характеристики электропривода с реверсивным тиристорным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14:paraId="27FE088F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63457C">
              <w:rPr>
                <w:position w:val="-12"/>
                <w:sz w:val="24"/>
                <w:szCs w:val="24"/>
              </w:rPr>
              <w:object w:dxaOrig="260" w:dyaOrig="320" w14:anchorId="59884B3C">
                <v:shape id="_x0000_i1026" type="#_x0000_t75" style="width:14.4pt;height:21.6pt" o:ole="" fillcolor="window">
                  <v:imagedata r:id="rId7" o:title=""/>
                </v:shape>
                <o:OLEObject Type="Embed" ProgID="Equation.3" ShapeID="_x0000_i1026" DrawAspect="Content" ObjectID="_1614750324" r:id="rId9"/>
              </w:object>
            </w:r>
            <w:r w:rsidRPr="0063457C">
              <w:rPr>
                <w:sz w:val="24"/>
                <w:szCs w:val="24"/>
              </w:rPr>
              <w:t>). Указать частоты сопряжения участков ЛАЧХ.</w:t>
            </w:r>
          </w:p>
          <w:p w14:paraId="579B23DB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не установлен).</w:t>
            </w:r>
          </w:p>
          <w:p w14:paraId="75BB66AA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Влияние нагрузки на работу позиционной системы регулирования. Необходимость зоны нечувствительности в характеристике регулятора положения</w:t>
            </w:r>
          </w:p>
          <w:p w14:paraId="315E8D5B" w14:textId="77777777" w:rsidR="0063457C" w:rsidRPr="0063457C" w:rsidRDefault="0063457C" w:rsidP="0063457C">
            <w:pPr>
              <w:numPr>
                <w:ilvl w:val="1"/>
                <w:numId w:val="6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Структурная схема АД  при управлении по вектору потокосцепления ротора.</w:t>
            </w:r>
          </w:p>
        </w:tc>
      </w:tr>
      <w:tr w:rsidR="0063457C" w:rsidRPr="0063457C" w14:paraId="104F73A1" w14:textId="77777777" w:rsidTr="00B34131">
        <w:tc>
          <w:tcPr>
            <w:tcW w:w="1314" w:type="dxa"/>
            <w:vAlign w:val="center"/>
          </w:tcPr>
          <w:p w14:paraId="25C89306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6</w:t>
            </w:r>
          </w:p>
        </w:tc>
        <w:tc>
          <w:tcPr>
            <w:tcW w:w="8432" w:type="dxa"/>
          </w:tcPr>
          <w:p w14:paraId="1ABD0BE6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естественную механическую характеристику двигателя постоянного тока последовательного возбуждения.</w:t>
            </w:r>
          </w:p>
          <w:p w14:paraId="617E2B4D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реостатные механические характеристики асинхронного двигателя с фазным ротором.</w:t>
            </w:r>
          </w:p>
          <w:p w14:paraId="40502461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14:paraId="5D907D4B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Причины появления бестоковой паузы при уменьшении напряжения управления в вентильном электроприводе с реверсивным тиристорным преобразователем для питания якорной цепи при нелинейном согласовании углов вентильных групп.</w:t>
            </w:r>
          </w:p>
          <w:p w14:paraId="0B23A135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14:paraId="70EC2480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установлен).</w:t>
            </w:r>
          </w:p>
          <w:p w14:paraId="2E412FD2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Анализ работы позиционной системы в режиме больших перемещений при различных значениях коэффициента передачи регулятора положения. Режимы дотягивания и перерегулирования при отработке заданных перемещений</w:t>
            </w:r>
          </w:p>
          <w:p w14:paraId="15D465BB" w14:textId="77777777" w:rsidR="0063457C" w:rsidRPr="0063457C" w:rsidRDefault="0063457C" w:rsidP="0063457C">
            <w:pPr>
              <w:numPr>
                <w:ilvl w:val="1"/>
                <w:numId w:val="7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Функциональная схема управления с прямой ориентацией по вектору потокосцепления ротора АД.</w:t>
            </w:r>
          </w:p>
        </w:tc>
      </w:tr>
      <w:tr w:rsidR="0063457C" w:rsidRPr="0063457C" w14:paraId="08DC3608" w14:textId="77777777" w:rsidTr="00B34131">
        <w:tc>
          <w:tcPr>
            <w:tcW w:w="1314" w:type="dxa"/>
            <w:vAlign w:val="center"/>
          </w:tcPr>
          <w:p w14:paraId="53139FE9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432" w:type="dxa"/>
          </w:tcPr>
          <w:p w14:paraId="32EA7EDE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реостатные механические характеристики двигателя постоянного тока независимого возбуждения.</w:t>
            </w:r>
          </w:p>
          <w:p w14:paraId="6911E097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механическую характеристику асинхронного двигателя в режиме динамического торможения.</w:t>
            </w:r>
          </w:p>
          <w:p w14:paraId="6DE1E7CE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типы преобразователя частоты для электропривода переменного тока.</w:t>
            </w:r>
          </w:p>
          <w:p w14:paraId="0E86B9B5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Максимальная токовая защита для двигателя постоянного тока.</w:t>
            </w:r>
          </w:p>
          <w:p w14:paraId="618F0F92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Пояснить, что называется модульным оптимумом при настройке контура регулирования.</w:t>
            </w:r>
          </w:p>
          <w:p w14:paraId="4855446E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(ПИ – регулятор скорости).</w:t>
            </w:r>
          </w:p>
          <w:p w14:paraId="0A2F1B7D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Естественная механическая характеристика асинхронного двигателя. Зависимости токов статора и ротора от скорости для асинхронного двигателя. Т-образная схема замещения асинхронного двигателя. Векторная диаграмма АД в двигательном режиме.</w:t>
            </w:r>
          </w:p>
          <w:p w14:paraId="4C3E30A0" w14:textId="77777777" w:rsidR="0063457C" w:rsidRPr="0063457C" w:rsidRDefault="0063457C" w:rsidP="0063457C">
            <w:pPr>
              <w:numPr>
                <w:ilvl w:val="1"/>
                <w:numId w:val="8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 xml:space="preserve">Преобразователи координат, осуществляющие преобразование величин постоянного тока во вращающейся системе координат в трехфазную систему величин в неподвижной системе координат и обратно.    </w:t>
            </w:r>
          </w:p>
        </w:tc>
      </w:tr>
      <w:tr w:rsidR="0063457C" w:rsidRPr="0063457C" w14:paraId="196A1E15" w14:textId="77777777" w:rsidTr="00B34131">
        <w:tc>
          <w:tcPr>
            <w:tcW w:w="1314" w:type="dxa"/>
            <w:vAlign w:val="center"/>
          </w:tcPr>
          <w:p w14:paraId="03118476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8</w:t>
            </w:r>
          </w:p>
        </w:tc>
        <w:tc>
          <w:tcPr>
            <w:tcW w:w="8432" w:type="dxa"/>
          </w:tcPr>
          <w:p w14:paraId="52135525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14:paraId="4AB641B6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тормозные режимы для асинхронных двигателей; для этих режимов начертить механические характеристики.</w:t>
            </w:r>
          </w:p>
          <w:p w14:paraId="4D03C8B8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Указать основные особенности инверторного режима работы преобразователя.</w:t>
            </w:r>
          </w:p>
          <w:p w14:paraId="25382060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Записать передаточную функцию тиристорного преобразователя и формулы для определения параметров этой передаточной функции.</w:t>
            </w:r>
          </w:p>
          <w:p w14:paraId="753EBB11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Пояснить, что называется симметричным оптимумом при настройке контура регулирования.</w:t>
            </w:r>
          </w:p>
          <w:p w14:paraId="029B8439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переходные процессы тока и скорости в системе электропривода с подчиненным регулированием координат с двухзонным регулированием скорости с зависимым ослаблением потока в функции ЭДС якоря двигателя при разгоне двигателя до максимальной скорости (сигнал задания скорости подается от задатчика интенсивности, регулятор скорости – пропорциональный или пропорционально-интегральный).</w:t>
            </w:r>
          </w:p>
          <w:p w14:paraId="232C3ABA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 xml:space="preserve">Особенности скалярного регулирования скорости асинхронного двигателя. Регулирование скорости при </w:t>
            </w:r>
            <w:r w:rsidRPr="0063457C">
              <w:rPr>
                <w:sz w:val="24"/>
                <w:szCs w:val="24"/>
                <w:lang w:val="en-US"/>
              </w:rPr>
              <w:t>U</w:t>
            </w:r>
            <w:r w:rsidRPr="0063457C">
              <w:rPr>
                <w:sz w:val="24"/>
                <w:szCs w:val="24"/>
              </w:rPr>
              <w:t>/</w:t>
            </w:r>
            <w:r w:rsidRPr="0063457C">
              <w:rPr>
                <w:sz w:val="24"/>
                <w:szCs w:val="24"/>
                <w:lang w:val="en-US"/>
              </w:rPr>
              <w:t>f</w:t>
            </w:r>
            <w:r w:rsidRPr="0063457C">
              <w:rPr>
                <w:sz w:val="24"/>
                <w:szCs w:val="24"/>
              </w:rPr>
              <w:t xml:space="preserve"> =</w:t>
            </w:r>
            <w:r w:rsidRPr="0063457C">
              <w:rPr>
                <w:sz w:val="24"/>
                <w:szCs w:val="24"/>
                <w:lang w:val="en-US"/>
              </w:rPr>
              <w:t>const</w:t>
            </w:r>
            <w:r w:rsidRPr="0063457C">
              <w:rPr>
                <w:sz w:val="24"/>
                <w:szCs w:val="24"/>
              </w:rPr>
              <w:t xml:space="preserve">. Влияние активного сопротивления обмоток статора на характеристики привода с асинхронным двигателем при регулировании скорости по закону </w:t>
            </w:r>
          </w:p>
          <w:p w14:paraId="72D5B801" w14:textId="77777777" w:rsidR="0063457C" w:rsidRPr="0063457C" w:rsidRDefault="0063457C" w:rsidP="0063457C">
            <w:pPr>
              <w:ind w:left="792"/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  <w:lang w:val="en-US"/>
              </w:rPr>
              <w:t>U</w:t>
            </w:r>
            <w:r w:rsidRPr="0063457C">
              <w:rPr>
                <w:sz w:val="24"/>
                <w:szCs w:val="24"/>
              </w:rPr>
              <w:t>/</w:t>
            </w:r>
            <w:r w:rsidRPr="0063457C">
              <w:rPr>
                <w:sz w:val="24"/>
                <w:szCs w:val="24"/>
                <w:lang w:val="en-US"/>
              </w:rPr>
              <w:t>f</w:t>
            </w:r>
            <w:r w:rsidRPr="0063457C">
              <w:rPr>
                <w:sz w:val="24"/>
                <w:szCs w:val="24"/>
              </w:rPr>
              <w:t xml:space="preserve"> =</w:t>
            </w:r>
            <w:r w:rsidRPr="0063457C">
              <w:rPr>
                <w:sz w:val="24"/>
                <w:szCs w:val="24"/>
                <w:lang w:val="en-US"/>
              </w:rPr>
              <w:t>const</w:t>
            </w:r>
            <w:r w:rsidRPr="0063457C">
              <w:rPr>
                <w:sz w:val="24"/>
                <w:szCs w:val="24"/>
              </w:rPr>
              <w:t>.</w:t>
            </w:r>
          </w:p>
          <w:p w14:paraId="0C00E551" w14:textId="77777777" w:rsidR="0063457C" w:rsidRPr="0063457C" w:rsidRDefault="0063457C" w:rsidP="0063457C">
            <w:pPr>
              <w:numPr>
                <w:ilvl w:val="1"/>
                <w:numId w:val="9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Записать логические функции И,ИЛИ,НЕ. Реализация этих логических функций.</w:t>
            </w:r>
          </w:p>
        </w:tc>
      </w:tr>
      <w:tr w:rsidR="0063457C" w:rsidRPr="0063457C" w14:paraId="1774079B" w14:textId="77777777" w:rsidTr="00B34131">
        <w:tc>
          <w:tcPr>
            <w:tcW w:w="1314" w:type="dxa"/>
            <w:vAlign w:val="center"/>
          </w:tcPr>
          <w:p w14:paraId="1710D450" w14:textId="77777777" w:rsidR="0063457C" w:rsidRPr="0063457C" w:rsidRDefault="0063457C" w:rsidP="0063457C">
            <w:pPr>
              <w:jc w:val="center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9</w:t>
            </w:r>
          </w:p>
        </w:tc>
        <w:tc>
          <w:tcPr>
            <w:tcW w:w="8432" w:type="dxa"/>
          </w:tcPr>
          <w:p w14:paraId="7BADBBE1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естественную механическую характеристику асинхронного двигателя.</w:t>
            </w:r>
          </w:p>
          <w:p w14:paraId="530D9721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14:paraId="4B6BB883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Начертить механические характеристики вентильного электропривода для инверторного режима работы преобразователя.</w:t>
            </w:r>
          </w:p>
          <w:p w14:paraId="7E92462A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rPr>
                <w:iCs/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lastRenderedPageBreak/>
              <w:t>Начертить силовую схему вентильного преобразователя частоты со звеном постоянного тока.</w:t>
            </w:r>
          </w:p>
          <w:p w14:paraId="4C9AAB86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Каким образом в системе электропривода с подчиненным регулированием координат ограничивается ток якорной цепи на максимально допустимом уровне. Для двухзонной системы регулирования скорости начертить зависимость выходного напряжения регулятора мощности от скорости вращения двигателя.</w:t>
            </w:r>
          </w:p>
          <w:p w14:paraId="64B30DAB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Пояснить назначение корректирующего устройства в контуре регулирования скорости при двухзонном регулировании скорости вращения двигателя.</w:t>
            </w:r>
          </w:p>
          <w:p w14:paraId="442038BB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Разомкнутые системы скалярного управления АД. Функциональная схема. Назначение элементов.</w:t>
            </w:r>
          </w:p>
          <w:p w14:paraId="232D2F15" w14:textId="77777777" w:rsidR="0063457C" w:rsidRPr="0063457C" w:rsidRDefault="0063457C" w:rsidP="0063457C">
            <w:pPr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 w:rsidRPr="0063457C">
              <w:rPr>
                <w:sz w:val="24"/>
                <w:szCs w:val="24"/>
              </w:rPr>
              <w:t>Записать законы де Моргана для двух логических переменных.</w:t>
            </w:r>
          </w:p>
        </w:tc>
      </w:tr>
    </w:tbl>
    <w:p w14:paraId="59548A04" w14:textId="77777777" w:rsidR="0063457C" w:rsidRPr="0063457C" w:rsidRDefault="0063457C" w:rsidP="0063457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3FAAF3" w14:textId="77777777" w:rsidR="0063457C" w:rsidRPr="0063457C" w:rsidRDefault="0063457C" w:rsidP="0063457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DEA8A" w14:textId="77777777" w:rsidR="0063457C" w:rsidRPr="0063457C" w:rsidRDefault="0063457C" w:rsidP="006345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выполнения контрольных работ</w:t>
      </w:r>
    </w:p>
    <w:p w14:paraId="036BAE2B" w14:textId="77777777" w:rsidR="0063457C" w:rsidRPr="0063457C" w:rsidRDefault="0063457C" w:rsidP="006345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548D0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1.Правильность и полнота ответов на указанные в варианте вопросы, подтвержденная приведением соответствующих формул (с разъяснением обозначений), графиков, таблиц, схем.  На графиках и характеристиках должны быть обозначены характерные точки, указаны особенности связей независимых и зависимых переменных.</w:t>
      </w:r>
    </w:p>
    <w:p w14:paraId="46C73F4F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49B2E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2.Грамотное, в соответствии с требованиями ГОСТ и других нормативных документов, оформление представленных рисунков, схем, диаграмм, характеристик.</w:t>
      </w:r>
    </w:p>
    <w:p w14:paraId="4B52199D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D7713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7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3.Полнота разъяснения физических процессов, происходящих в изучаемых элементах, с указанием необходимых математических зависимостей.</w:t>
      </w:r>
    </w:p>
    <w:p w14:paraId="44BDE1FA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31800" w14:textId="77777777" w:rsidR="0063457C" w:rsidRPr="0063457C" w:rsidRDefault="0063457C" w:rsidP="0063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457C" w:rsidRPr="0063457C" w:rsidSect="006B7346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3457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4.Своевременное представление контрольной работы.</w:t>
      </w:r>
    </w:p>
    <w:p w14:paraId="53DBC433" w14:textId="77777777" w:rsidR="00360AF0" w:rsidRDefault="00360AF0">
      <w:bookmarkStart w:id="0" w:name="_GoBack"/>
      <w:bookmarkEnd w:id="0"/>
    </w:p>
    <w:sectPr w:rsidR="0036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3AA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2E2277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C024AC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1227AE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E1147C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E3360B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88226F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0635A8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C0F66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C647CD"/>
    <w:multiLevelType w:val="multilevel"/>
    <w:tmpl w:val="BD18E6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5"/>
    <w:rsid w:val="00024FE5"/>
    <w:rsid w:val="00360AF0"/>
    <w:rsid w:val="006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C0646-92F2-4845-BAAB-F060A74D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0F60.4869DC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ПК</dc:creator>
  <cp:keywords/>
  <dc:description/>
  <cp:lastModifiedBy>Данил ПК</cp:lastModifiedBy>
  <cp:revision>2</cp:revision>
  <dcterms:created xsi:type="dcterms:W3CDTF">2019-03-22T03:56:00Z</dcterms:created>
  <dcterms:modified xsi:type="dcterms:W3CDTF">2019-03-22T03:57:00Z</dcterms:modified>
</cp:coreProperties>
</file>