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629"/>
      </w:tblGrid>
      <w:tr w:rsidR="0063457C" w:rsidRPr="0063457C" w14:paraId="688DCF42" w14:textId="77777777" w:rsidTr="00B34131">
        <w:trPr>
          <w:jc w:val="center"/>
        </w:trPr>
        <w:tc>
          <w:tcPr>
            <w:tcW w:w="1896" w:type="dxa"/>
          </w:tcPr>
          <w:p w14:paraId="5CBB198F" w14:textId="77777777" w:rsidR="0063457C" w:rsidRPr="0063457C" w:rsidRDefault="0063457C" w:rsidP="006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3457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0C8C37" wp14:editId="656C207A">
                  <wp:extent cx="1066800" cy="1000125"/>
                  <wp:effectExtent l="0" t="0" r="0" b="9525"/>
                  <wp:docPr id="15" name="Рисунок 15" descr="cid:image005.png@01D20F60.4869DC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id:image005.png@01D20F60.4869DC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57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29" w:type="dxa"/>
            <w:vAlign w:val="center"/>
          </w:tcPr>
          <w:p w14:paraId="10D057D9" w14:textId="77777777" w:rsidR="0063457C" w:rsidRPr="0063457C" w:rsidRDefault="0063457C" w:rsidP="006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3C6CB98" w14:textId="77777777" w:rsidR="0063457C" w:rsidRPr="0063457C" w:rsidRDefault="0063457C" w:rsidP="006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Негосударственное частное образовательное учреждение высшего образования </w:t>
            </w:r>
          </w:p>
          <w:p w14:paraId="1C7D3CB2" w14:textId="77777777" w:rsidR="0063457C" w:rsidRPr="0063457C" w:rsidRDefault="0063457C" w:rsidP="006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«Технический университет УГМК»</w:t>
            </w:r>
          </w:p>
          <w:p w14:paraId="0B8E2E2B" w14:textId="77777777" w:rsidR="0063457C" w:rsidRPr="0063457C" w:rsidRDefault="0063457C" w:rsidP="006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354F430" w14:textId="77777777" w:rsidR="0063457C" w:rsidRPr="0063457C" w:rsidRDefault="0063457C" w:rsidP="006345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0D28ADC8" w14:textId="77777777" w:rsidR="0063457C" w:rsidRPr="0063457C" w:rsidRDefault="0063457C" w:rsidP="006345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6C9F8B0D" w14:textId="77777777" w:rsidR="0063457C" w:rsidRPr="0063457C" w:rsidRDefault="0063457C" w:rsidP="006345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3FA650CF" w14:textId="77777777" w:rsidR="0063457C" w:rsidRPr="0063457C" w:rsidRDefault="0063457C" w:rsidP="006345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6A76DC01" w14:textId="77777777" w:rsidR="0063457C" w:rsidRPr="0063457C" w:rsidRDefault="0063457C" w:rsidP="006345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6CE30527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5C498D7F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lightGray"/>
          <w:lang w:eastAsia="ru-RU"/>
        </w:rPr>
      </w:pPr>
    </w:p>
    <w:p w14:paraId="0CC6235F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lightGray"/>
          <w:lang w:eastAsia="ru-RU"/>
        </w:rPr>
      </w:pPr>
    </w:p>
    <w:p w14:paraId="2847AC02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17"/>
          <w:sz w:val="28"/>
          <w:szCs w:val="28"/>
          <w:lang w:eastAsia="ru-RU"/>
        </w:rPr>
      </w:pPr>
      <w:r w:rsidRPr="00634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И МЕТОДИЧЕСКИЕ УКАЗАНИЯ К ВЫПОЛНЕНИЮ КОНТРОЛЬНОЙ РАБОТЫ ПО ДИСЦИПЛИНЕ </w:t>
      </w:r>
    </w:p>
    <w:p w14:paraId="609EA0EA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17"/>
          <w:sz w:val="28"/>
          <w:szCs w:val="24"/>
          <w:lang w:eastAsia="ru-RU"/>
        </w:rPr>
      </w:pPr>
    </w:p>
    <w:p w14:paraId="40902931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highlight w:val="lightGray"/>
          <w:lang w:eastAsia="ru-RU"/>
        </w:rPr>
      </w:pPr>
      <w:r w:rsidRPr="006345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автоматизированный электропривод рабочих машин и технологических комплексов</w:t>
      </w:r>
    </w:p>
    <w:p w14:paraId="75892420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8"/>
          <w:szCs w:val="24"/>
          <w:highlight w:val="lightGray"/>
          <w:lang w:eastAsia="ru-RU"/>
        </w:rPr>
      </w:pPr>
    </w:p>
    <w:p w14:paraId="293BCBF9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8"/>
          <w:szCs w:val="24"/>
          <w:highlight w:val="lightGray"/>
          <w:lang w:eastAsia="ru-RU"/>
        </w:rPr>
      </w:pPr>
    </w:p>
    <w:p w14:paraId="760CDC1B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8"/>
          <w:szCs w:val="24"/>
          <w:highlight w:val="lightGray"/>
          <w:lang w:eastAsia="ru-RU"/>
        </w:rPr>
      </w:pPr>
    </w:p>
    <w:p w14:paraId="6664F10A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8"/>
          <w:szCs w:val="24"/>
          <w:highlight w:val="lightGray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278"/>
        <w:gridCol w:w="140"/>
        <w:gridCol w:w="5891"/>
      </w:tblGrid>
      <w:tr w:rsidR="0063457C" w:rsidRPr="0063457C" w14:paraId="70351C95" w14:textId="77777777" w:rsidTr="00B34131">
        <w:tc>
          <w:tcPr>
            <w:tcW w:w="4253" w:type="dxa"/>
            <w:gridSpan w:val="3"/>
          </w:tcPr>
          <w:p w14:paraId="498008F0" w14:textId="77777777" w:rsidR="0063457C" w:rsidRPr="0063457C" w:rsidRDefault="0063457C" w:rsidP="0063457C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</w:rPr>
            </w:pPr>
            <w:r w:rsidRPr="0063457C">
              <w:rPr>
                <w:b/>
                <w:bCs/>
                <w:sz w:val="24"/>
                <w:szCs w:val="24"/>
              </w:rPr>
              <w:t>Направление (код) подготовки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14:paraId="4FE3C623" w14:textId="77777777" w:rsidR="0063457C" w:rsidRPr="0063457C" w:rsidRDefault="0063457C" w:rsidP="006345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457C">
              <w:rPr>
                <w:b/>
                <w:bCs/>
                <w:sz w:val="24"/>
                <w:szCs w:val="24"/>
              </w:rPr>
              <w:t>13.03.02 Электроэнергетика и электротехника</w:t>
            </w:r>
          </w:p>
        </w:tc>
      </w:tr>
      <w:tr w:rsidR="0063457C" w:rsidRPr="0063457C" w14:paraId="4D0367FD" w14:textId="77777777" w:rsidTr="00B34131">
        <w:tc>
          <w:tcPr>
            <w:tcW w:w="3828" w:type="dxa"/>
          </w:tcPr>
          <w:p w14:paraId="4096613C" w14:textId="77777777" w:rsidR="0063457C" w:rsidRPr="0063457C" w:rsidRDefault="0063457C" w:rsidP="0063457C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</w:rPr>
            </w:pPr>
            <w:r w:rsidRPr="0063457C">
              <w:rPr>
                <w:b/>
                <w:bCs/>
                <w:sz w:val="24"/>
                <w:szCs w:val="24"/>
              </w:rPr>
              <w:t>Профиль подготовки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bottom"/>
          </w:tcPr>
          <w:p w14:paraId="641D2438" w14:textId="77777777" w:rsidR="0063457C" w:rsidRPr="0063457C" w:rsidRDefault="0063457C" w:rsidP="006345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457C">
              <w:rPr>
                <w:b/>
                <w:bCs/>
                <w:sz w:val="24"/>
                <w:szCs w:val="24"/>
              </w:rPr>
              <w:t>Электрооборудование и электрохозяйство горных и промышленных предприятий</w:t>
            </w:r>
          </w:p>
        </w:tc>
      </w:tr>
      <w:tr w:rsidR="0063457C" w:rsidRPr="0063457C" w14:paraId="1FEEB987" w14:textId="77777777" w:rsidTr="00B34131">
        <w:tc>
          <w:tcPr>
            <w:tcW w:w="4253" w:type="dxa"/>
            <w:gridSpan w:val="3"/>
          </w:tcPr>
          <w:p w14:paraId="16B9211D" w14:textId="77777777" w:rsidR="0063457C" w:rsidRPr="0063457C" w:rsidRDefault="0063457C" w:rsidP="0063457C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</w:rPr>
            </w:pPr>
            <w:r w:rsidRPr="0063457C">
              <w:rPr>
                <w:b/>
                <w:bCs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14:paraId="573824F5" w14:textId="77777777" w:rsidR="0063457C" w:rsidRPr="0063457C" w:rsidRDefault="0063457C" w:rsidP="006345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457C">
              <w:rPr>
                <w:b/>
                <w:bCs/>
                <w:sz w:val="24"/>
                <w:szCs w:val="24"/>
              </w:rPr>
              <w:t>Бакалавриат</w:t>
            </w:r>
          </w:p>
        </w:tc>
      </w:tr>
      <w:tr w:rsidR="0063457C" w:rsidRPr="0063457C" w14:paraId="72EDABC8" w14:textId="77777777" w:rsidTr="00B34131">
        <w:trPr>
          <w:trHeight w:val="118"/>
        </w:trPr>
        <w:tc>
          <w:tcPr>
            <w:tcW w:w="4111" w:type="dxa"/>
            <w:gridSpan w:val="2"/>
          </w:tcPr>
          <w:p w14:paraId="24502073" w14:textId="77777777" w:rsidR="0063457C" w:rsidRPr="0063457C" w:rsidRDefault="0063457C" w:rsidP="0063457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0F99C4B" w14:textId="77777777" w:rsidR="0063457C" w:rsidRPr="0063457C" w:rsidRDefault="0063457C" w:rsidP="006345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457C">
              <w:rPr>
                <w:i/>
                <w:iCs/>
                <w:sz w:val="24"/>
                <w:szCs w:val="24"/>
              </w:rPr>
              <w:t>(бакалавриат, специалитет, магистратура)</w:t>
            </w:r>
          </w:p>
        </w:tc>
      </w:tr>
    </w:tbl>
    <w:p w14:paraId="22E3FCE3" w14:textId="77777777" w:rsidR="0063457C" w:rsidRPr="0063457C" w:rsidRDefault="0063457C" w:rsidP="006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69533A" w14:textId="77777777" w:rsidR="0063457C" w:rsidRPr="0063457C" w:rsidRDefault="0063457C" w:rsidP="0063457C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highlight w:val="lightGray"/>
          <w:lang w:eastAsia="ru-RU"/>
        </w:rPr>
      </w:pPr>
    </w:p>
    <w:p w14:paraId="26AAABD8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F33CA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2C0AD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65CB9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02808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C9A71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8DAB3B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EEC988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B62ABE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9287AE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6BCAB9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4CCAA3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06A83C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70B12D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4A1212" w14:textId="77777777" w:rsidR="0063457C" w:rsidRPr="0063457C" w:rsidRDefault="0063457C" w:rsidP="0063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Верхняя Пышма</w:t>
      </w:r>
    </w:p>
    <w:p w14:paraId="69A4122E" w14:textId="77777777" w:rsidR="0063457C" w:rsidRPr="0063457C" w:rsidRDefault="0063457C" w:rsidP="006345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565A6027" w14:textId="77777777" w:rsidR="0063457C" w:rsidRPr="0063457C" w:rsidRDefault="0063457C" w:rsidP="0063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Выполнение контрольной работы заключается в составлении ответов на вопросы, указанные в соответствии с заданным вариантом. Ответы должны быть полными, с соответствующими пояснениями, с указанием необходимых формул, с разъяснением физических процессов в элементах автоматизированного электропривода, с представлением необходимых графических зависимостей, с учетом требований ГОСТ на обозначения в электрических схемах и требований по оформлению работ, предъявляемых в негосударственном частном образовательном учреждении высшего образования «Технический университет УГМК».</w:t>
      </w:r>
    </w:p>
    <w:p w14:paraId="64279228" w14:textId="77777777" w:rsidR="0063457C" w:rsidRPr="0063457C" w:rsidRDefault="0063457C" w:rsidP="0063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Заданный вариант определяется по последней цифре номера зачетной книжки. </w:t>
      </w:r>
    </w:p>
    <w:p w14:paraId="5D1EE823" w14:textId="77777777" w:rsidR="0063457C" w:rsidRPr="0063457C" w:rsidRDefault="0063457C" w:rsidP="0063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работы выполняются в течение семестра и представляются преподавателю до экзаменационной сессии.</w:t>
      </w:r>
    </w:p>
    <w:p w14:paraId="05BC7E3B" w14:textId="77777777" w:rsidR="0063457C" w:rsidRPr="0063457C" w:rsidRDefault="0063457C" w:rsidP="006345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8432"/>
      </w:tblGrid>
      <w:tr w:rsidR="0063457C" w:rsidRPr="0063457C" w14:paraId="75601EAB" w14:textId="77777777" w:rsidTr="00B34131">
        <w:tc>
          <w:tcPr>
            <w:tcW w:w="1314" w:type="dxa"/>
            <w:vAlign w:val="center"/>
          </w:tcPr>
          <w:p w14:paraId="2B43460C" w14:textId="77777777" w:rsidR="0063457C" w:rsidRPr="0063457C" w:rsidRDefault="0063457C" w:rsidP="0063457C">
            <w:pPr>
              <w:jc w:val="center"/>
              <w:rPr>
                <w:bCs/>
                <w:sz w:val="24"/>
                <w:szCs w:val="24"/>
              </w:rPr>
            </w:pPr>
            <w:r w:rsidRPr="0063457C">
              <w:rPr>
                <w:bCs/>
                <w:sz w:val="24"/>
                <w:szCs w:val="24"/>
              </w:rPr>
              <w:t>Последняя цифра номера зачетной книжки</w:t>
            </w:r>
          </w:p>
        </w:tc>
        <w:tc>
          <w:tcPr>
            <w:tcW w:w="8432" w:type="dxa"/>
            <w:vAlign w:val="center"/>
          </w:tcPr>
          <w:p w14:paraId="4EE2FF11" w14:textId="77777777" w:rsidR="0063457C" w:rsidRPr="0063457C" w:rsidRDefault="0063457C" w:rsidP="0063457C">
            <w:pPr>
              <w:jc w:val="center"/>
              <w:rPr>
                <w:bCs/>
                <w:sz w:val="24"/>
                <w:szCs w:val="24"/>
              </w:rPr>
            </w:pPr>
            <w:r w:rsidRPr="0063457C">
              <w:rPr>
                <w:bCs/>
                <w:sz w:val="24"/>
                <w:szCs w:val="24"/>
              </w:rPr>
              <w:t>Задания</w:t>
            </w:r>
          </w:p>
        </w:tc>
      </w:tr>
      <w:tr w:rsidR="0063457C" w:rsidRPr="0063457C" w14:paraId="5A5B8C51" w14:textId="77777777" w:rsidTr="00B34131">
        <w:tc>
          <w:tcPr>
            <w:tcW w:w="1314" w:type="dxa"/>
            <w:vAlign w:val="center"/>
          </w:tcPr>
          <w:p w14:paraId="03856AC1" w14:textId="77777777" w:rsidR="0063457C" w:rsidRPr="0063457C" w:rsidRDefault="0063457C" w:rsidP="0063457C">
            <w:pPr>
              <w:jc w:val="center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0</w:t>
            </w:r>
          </w:p>
        </w:tc>
        <w:tc>
          <w:tcPr>
            <w:tcW w:w="8432" w:type="dxa"/>
          </w:tcPr>
          <w:p w14:paraId="305D1F7E" w14:textId="77777777" w:rsidR="0063457C" w:rsidRPr="0063457C" w:rsidRDefault="0063457C" w:rsidP="0063457C">
            <w:pPr>
              <w:numPr>
                <w:ilvl w:val="1"/>
                <w:numId w:val="1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iCs/>
                <w:sz w:val="24"/>
                <w:szCs w:val="24"/>
              </w:rPr>
              <w:t>Начертить структурную схему двигателя постоянного тока независимого возбуждения при неизменном потоке возбуждения.</w:t>
            </w:r>
          </w:p>
          <w:p w14:paraId="7F8DF325" w14:textId="77777777" w:rsidR="0063457C" w:rsidRPr="0063457C" w:rsidRDefault="0063457C" w:rsidP="0063457C">
            <w:pPr>
              <w:numPr>
                <w:ilvl w:val="1"/>
                <w:numId w:val="1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естественную механическую и угловую характеристики синхронного двигателя.</w:t>
            </w:r>
          </w:p>
          <w:p w14:paraId="03B5D27F" w14:textId="77777777" w:rsidR="0063457C" w:rsidRPr="0063457C" w:rsidRDefault="0063457C" w:rsidP="0063457C">
            <w:pPr>
              <w:numPr>
                <w:ilvl w:val="1"/>
                <w:numId w:val="1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iCs/>
                <w:sz w:val="24"/>
                <w:szCs w:val="24"/>
              </w:rPr>
              <w:t>Начертить трехфазную мостовую схему выпрямления. Указать номера тиристоров в схеме в соответствии с их порядком работы.</w:t>
            </w:r>
          </w:p>
          <w:p w14:paraId="715915F2" w14:textId="77777777" w:rsidR="0063457C" w:rsidRPr="0063457C" w:rsidRDefault="0063457C" w:rsidP="0063457C">
            <w:pPr>
              <w:numPr>
                <w:ilvl w:val="1"/>
                <w:numId w:val="1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фазовые характеристики СИФУ реверсивного тиристорного преобразователя при линейном согласовании углов вентильных групп.</w:t>
            </w:r>
          </w:p>
          <w:p w14:paraId="01ABCD85" w14:textId="77777777" w:rsidR="0063457C" w:rsidRPr="0063457C" w:rsidRDefault="0063457C" w:rsidP="0063457C">
            <w:pPr>
              <w:numPr>
                <w:ilvl w:val="1"/>
                <w:numId w:val="1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силовую схему вентильного преобразователя частоты с непосредственной связью.</w:t>
            </w:r>
          </w:p>
          <w:p w14:paraId="36F80A4F" w14:textId="77777777" w:rsidR="0063457C" w:rsidRPr="0063457C" w:rsidRDefault="0063457C" w:rsidP="0063457C">
            <w:pPr>
              <w:numPr>
                <w:ilvl w:val="1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Пояснить, что называется симметричным оптимумом при настройке контура регулирования.</w:t>
            </w:r>
          </w:p>
          <w:p w14:paraId="64B04BDF" w14:textId="77777777" w:rsidR="0063457C" w:rsidRPr="0063457C" w:rsidRDefault="0063457C" w:rsidP="0063457C">
            <w:pPr>
              <w:numPr>
                <w:ilvl w:val="1"/>
                <w:numId w:val="1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Пояснить назначение корректирующего устройства в контуре регулирования ЭДС якоря при двухзонном регулировании скорости вращения двигателя.</w:t>
            </w:r>
          </w:p>
        </w:tc>
      </w:tr>
      <w:tr w:rsidR="0063457C" w:rsidRPr="0063457C" w14:paraId="3E124E2F" w14:textId="77777777" w:rsidTr="00B34131">
        <w:tc>
          <w:tcPr>
            <w:tcW w:w="1314" w:type="dxa"/>
            <w:vAlign w:val="center"/>
          </w:tcPr>
          <w:p w14:paraId="0522E542" w14:textId="77777777" w:rsidR="0063457C" w:rsidRPr="0063457C" w:rsidRDefault="0063457C" w:rsidP="0063457C">
            <w:pPr>
              <w:jc w:val="center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1</w:t>
            </w:r>
          </w:p>
        </w:tc>
        <w:tc>
          <w:tcPr>
            <w:tcW w:w="8432" w:type="dxa"/>
          </w:tcPr>
          <w:p w14:paraId="26C1C2AF" w14:textId="77777777" w:rsidR="0063457C" w:rsidRPr="0063457C" w:rsidRDefault="0063457C" w:rsidP="0063457C">
            <w:pPr>
              <w:numPr>
                <w:ilvl w:val="1"/>
                <w:numId w:val="2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iCs/>
                <w:sz w:val="24"/>
                <w:szCs w:val="24"/>
              </w:rPr>
              <w:t>Записать формулы для определения электромагнитной и электромеханической постоянной времени, сопротивления якорной   цепи, коэффициента связи ЭДС и скорости вращения, конструктивной постоянной машины постоянного тока.</w:t>
            </w:r>
          </w:p>
          <w:p w14:paraId="725685C5" w14:textId="77777777" w:rsidR="0063457C" w:rsidRPr="0063457C" w:rsidRDefault="0063457C" w:rsidP="0063457C">
            <w:pPr>
              <w:numPr>
                <w:ilvl w:val="1"/>
                <w:numId w:val="2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 xml:space="preserve">Начертить реостатные механические характеристики асинхронного двигателя с фазным ротором.       </w:t>
            </w:r>
          </w:p>
          <w:p w14:paraId="7C56BA5E" w14:textId="77777777" w:rsidR="0063457C" w:rsidRPr="0063457C" w:rsidRDefault="0063457C" w:rsidP="0063457C">
            <w:pPr>
              <w:numPr>
                <w:ilvl w:val="1"/>
                <w:numId w:val="2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iCs/>
                <w:sz w:val="24"/>
                <w:szCs w:val="24"/>
              </w:rPr>
              <w:t>Указать назначение системы импульсно – фазового управления (СИФУ) для тиристорного преобразователя.</w:t>
            </w:r>
          </w:p>
          <w:p w14:paraId="2638A641" w14:textId="77777777" w:rsidR="0063457C" w:rsidRPr="0063457C" w:rsidRDefault="0063457C" w:rsidP="0063457C">
            <w:pPr>
              <w:numPr>
                <w:ilvl w:val="1"/>
                <w:numId w:val="2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схему реверсивного тиристорного преобразователя.</w:t>
            </w:r>
          </w:p>
          <w:p w14:paraId="664EDA10" w14:textId="77777777" w:rsidR="0063457C" w:rsidRPr="0063457C" w:rsidRDefault="0063457C" w:rsidP="0063457C">
            <w:pPr>
              <w:numPr>
                <w:ilvl w:val="1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функциональную схему двухконтурной системы регулирования скорости с внутренним контуром регулирования тока.</w:t>
            </w:r>
          </w:p>
          <w:p w14:paraId="7A107877" w14:textId="77777777" w:rsidR="0063457C" w:rsidRPr="0063457C" w:rsidRDefault="0063457C" w:rsidP="0063457C">
            <w:pPr>
              <w:numPr>
                <w:ilvl w:val="1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Что показывает фазовая частотная характеристика для систем регулирования.</w:t>
            </w:r>
          </w:p>
          <w:p w14:paraId="64EA7992" w14:textId="77777777" w:rsidR="0063457C" w:rsidRPr="0063457C" w:rsidRDefault="0063457C" w:rsidP="0063457C">
            <w:pPr>
              <w:numPr>
                <w:ilvl w:val="1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Пояснить, с какой целью включается функциональный преобразователь в цепь обратной связи по току возбуждения двигателя при двухзонном регулировании скорости.</w:t>
            </w:r>
          </w:p>
          <w:p w14:paraId="1246B820" w14:textId="77777777" w:rsidR="0063457C" w:rsidRPr="0063457C" w:rsidRDefault="0063457C" w:rsidP="0063457C">
            <w:pPr>
              <w:numPr>
                <w:ilvl w:val="1"/>
                <w:numId w:val="2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Замкнутая система скалярного управления с обратной связью по току статора АД. Функциональная схема. Назначение элементов.</w:t>
            </w:r>
          </w:p>
        </w:tc>
      </w:tr>
      <w:tr w:rsidR="0063457C" w:rsidRPr="0063457C" w14:paraId="595B3A28" w14:textId="77777777" w:rsidTr="00B34131">
        <w:tc>
          <w:tcPr>
            <w:tcW w:w="1314" w:type="dxa"/>
            <w:vAlign w:val="center"/>
          </w:tcPr>
          <w:p w14:paraId="5F4E4181" w14:textId="77777777" w:rsidR="0063457C" w:rsidRPr="0063457C" w:rsidRDefault="0063457C" w:rsidP="0063457C">
            <w:pPr>
              <w:jc w:val="center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2</w:t>
            </w:r>
          </w:p>
        </w:tc>
        <w:tc>
          <w:tcPr>
            <w:tcW w:w="8432" w:type="dxa"/>
          </w:tcPr>
          <w:p w14:paraId="5833E94C" w14:textId="77777777" w:rsidR="0063457C" w:rsidRPr="0063457C" w:rsidRDefault="0063457C" w:rsidP="0063457C">
            <w:pPr>
              <w:numPr>
                <w:ilvl w:val="1"/>
                <w:numId w:val="3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iCs/>
                <w:sz w:val="24"/>
                <w:szCs w:val="24"/>
              </w:rPr>
              <w:t>Начертить структурную схему цепи возбуждения машины постоянного тока.</w:t>
            </w:r>
          </w:p>
          <w:p w14:paraId="5A89F6FA" w14:textId="77777777" w:rsidR="0063457C" w:rsidRPr="0063457C" w:rsidRDefault="0063457C" w:rsidP="0063457C">
            <w:pPr>
              <w:numPr>
                <w:ilvl w:val="1"/>
                <w:numId w:val="3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lastRenderedPageBreak/>
              <w:t>Начертить механические характеристики двигателя постоянного тока независимого возбуждения при различных напряжениях на его якоре.</w:t>
            </w:r>
          </w:p>
          <w:p w14:paraId="79D4C403" w14:textId="77777777" w:rsidR="0063457C" w:rsidRPr="0063457C" w:rsidRDefault="0063457C" w:rsidP="0063457C">
            <w:pPr>
              <w:numPr>
                <w:ilvl w:val="1"/>
                <w:numId w:val="3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фазовую характеристику СИФУ при линейном изменении опорного напряжения.</w:t>
            </w:r>
          </w:p>
          <w:p w14:paraId="72709635" w14:textId="77777777" w:rsidR="0063457C" w:rsidRPr="0063457C" w:rsidRDefault="0063457C" w:rsidP="0063457C">
            <w:pPr>
              <w:numPr>
                <w:ilvl w:val="1"/>
                <w:numId w:val="3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Записать соотношение для углов управления вентильных групп реверсивного тиристорного преобразователя при линейном и нелинейном согласовании углов.</w:t>
            </w:r>
          </w:p>
          <w:p w14:paraId="643F577A" w14:textId="77777777" w:rsidR="0063457C" w:rsidRPr="0063457C" w:rsidRDefault="0063457C" w:rsidP="0063457C">
            <w:pPr>
              <w:numPr>
                <w:ilvl w:val="1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структурную схему двухконтурной системы регулирования скорости с внешним контуром регулирования ЭДС.</w:t>
            </w:r>
          </w:p>
          <w:p w14:paraId="6D0BD6A2" w14:textId="77777777" w:rsidR="0063457C" w:rsidRPr="0063457C" w:rsidRDefault="0063457C" w:rsidP="0063457C">
            <w:pPr>
              <w:numPr>
                <w:ilvl w:val="1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Что показывает амплитудная частотная характеристика для систем регулирования.</w:t>
            </w:r>
          </w:p>
          <w:p w14:paraId="7A35F398" w14:textId="77777777" w:rsidR="0063457C" w:rsidRPr="0063457C" w:rsidRDefault="0063457C" w:rsidP="0063457C">
            <w:pPr>
              <w:numPr>
                <w:ilvl w:val="1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схемы регуляторов (П,ПИ,И,ПИД); схему апериодического звена (фильтр); реализованные на операционном дифференциальном усилителе.</w:t>
            </w:r>
          </w:p>
          <w:p w14:paraId="02CEFA0B" w14:textId="77777777" w:rsidR="0063457C" w:rsidRPr="0063457C" w:rsidRDefault="0063457C" w:rsidP="0063457C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Замкнутая система скалярного управления с обратной связью по скорости АД. Функциональная схема. Назначение элементов. Расчет регулятора скорости.</w:t>
            </w:r>
          </w:p>
        </w:tc>
      </w:tr>
      <w:tr w:rsidR="0063457C" w:rsidRPr="0063457C" w14:paraId="16DBB39B" w14:textId="77777777" w:rsidTr="00B34131">
        <w:tc>
          <w:tcPr>
            <w:tcW w:w="1314" w:type="dxa"/>
            <w:vAlign w:val="center"/>
          </w:tcPr>
          <w:p w14:paraId="1BD2F949" w14:textId="77777777" w:rsidR="0063457C" w:rsidRPr="0063457C" w:rsidRDefault="0063457C" w:rsidP="0063457C">
            <w:pPr>
              <w:jc w:val="center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432" w:type="dxa"/>
          </w:tcPr>
          <w:p w14:paraId="07B22D74" w14:textId="77777777" w:rsidR="0063457C" w:rsidRPr="0063457C" w:rsidRDefault="0063457C" w:rsidP="0063457C">
            <w:pPr>
              <w:numPr>
                <w:ilvl w:val="1"/>
                <w:numId w:val="4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Указать особенности конструкции двигателей краново – металлургической серии.</w:t>
            </w:r>
          </w:p>
          <w:p w14:paraId="59867D00" w14:textId="77777777" w:rsidR="0063457C" w:rsidRPr="0063457C" w:rsidRDefault="0063457C" w:rsidP="0063457C">
            <w:pPr>
              <w:numPr>
                <w:ilvl w:val="1"/>
                <w:numId w:val="4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механические характеристики асинхронного двигателя при различных напряжениях сети.</w:t>
            </w:r>
          </w:p>
          <w:p w14:paraId="17765C3E" w14:textId="77777777" w:rsidR="0063457C" w:rsidRPr="0063457C" w:rsidRDefault="0063457C" w:rsidP="0063457C">
            <w:pPr>
              <w:numPr>
                <w:ilvl w:val="1"/>
                <w:numId w:val="4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фазовую характеристику СИФУ при синусоидальном изменении опорного напряжения.</w:t>
            </w:r>
          </w:p>
          <w:p w14:paraId="32BD77F0" w14:textId="77777777" w:rsidR="0063457C" w:rsidRPr="0063457C" w:rsidRDefault="0063457C" w:rsidP="0063457C">
            <w:pPr>
              <w:numPr>
                <w:ilvl w:val="1"/>
                <w:numId w:val="4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Назначение логического переключающего устройства (ЛПУ) в реверсивных тиристорных преобразователях с раздельным управлением вентильными группами.</w:t>
            </w:r>
          </w:p>
          <w:p w14:paraId="29AEFB9E" w14:textId="77777777" w:rsidR="0063457C" w:rsidRPr="0063457C" w:rsidRDefault="0063457C" w:rsidP="0063457C">
            <w:pPr>
              <w:numPr>
                <w:ilvl w:val="1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структурную схему системы двухзонного регулирования скорости с зависимым ослаблением потока возбуждения двигателя в функции ЭДС якоря двигателя.</w:t>
            </w:r>
          </w:p>
          <w:p w14:paraId="38F7B68A" w14:textId="77777777" w:rsidR="0063457C" w:rsidRPr="0063457C" w:rsidRDefault="0063457C" w:rsidP="0063457C">
            <w:pPr>
              <w:numPr>
                <w:ilvl w:val="1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переходные процессы тока и скорости в двухконтурной системе регулирования скорости с внутренним контуром регулирования тока при изменении сигнала задания скорости от задатчика интенсивности (П – регулятор скорости).</w:t>
            </w:r>
          </w:p>
          <w:p w14:paraId="12229351" w14:textId="77777777" w:rsidR="0063457C" w:rsidRPr="0063457C" w:rsidRDefault="0063457C" w:rsidP="0063457C">
            <w:pPr>
              <w:numPr>
                <w:ilvl w:val="1"/>
                <w:numId w:val="4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Структурная схема позиционной системы регулирования</w:t>
            </w:r>
          </w:p>
          <w:p w14:paraId="537A5355" w14:textId="77777777" w:rsidR="0063457C" w:rsidRPr="0063457C" w:rsidRDefault="0063457C" w:rsidP="0063457C">
            <w:pPr>
              <w:numPr>
                <w:ilvl w:val="1"/>
                <w:numId w:val="4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Система частотно-токового скалярного управления АД. Функциональная схема. Назначение элементов. Расчет регулятора скорости.</w:t>
            </w:r>
          </w:p>
        </w:tc>
      </w:tr>
      <w:tr w:rsidR="0063457C" w:rsidRPr="0063457C" w14:paraId="1823D02A" w14:textId="77777777" w:rsidTr="00B34131">
        <w:tc>
          <w:tcPr>
            <w:tcW w:w="1314" w:type="dxa"/>
            <w:vAlign w:val="center"/>
          </w:tcPr>
          <w:p w14:paraId="0585FEFA" w14:textId="77777777" w:rsidR="0063457C" w:rsidRPr="0063457C" w:rsidRDefault="0063457C" w:rsidP="0063457C">
            <w:pPr>
              <w:jc w:val="center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4</w:t>
            </w:r>
          </w:p>
        </w:tc>
        <w:tc>
          <w:tcPr>
            <w:tcW w:w="8432" w:type="dxa"/>
          </w:tcPr>
          <w:p w14:paraId="0093831B" w14:textId="77777777" w:rsidR="0063457C" w:rsidRPr="0063457C" w:rsidRDefault="0063457C" w:rsidP="0063457C">
            <w:pPr>
              <w:numPr>
                <w:ilvl w:val="1"/>
                <w:numId w:val="5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Указать способы пуска синхронных двигателей.</w:t>
            </w:r>
          </w:p>
          <w:p w14:paraId="361964D2" w14:textId="77777777" w:rsidR="0063457C" w:rsidRPr="0063457C" w:rsidRDefault="0063457C" w:rsidP="0063457C">
            <w:pPr>
              <w:numPr>
                <w:ilvl w:val="1"/>
                <w:numId w:val="5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механические характеристики асинхронного двигателя при различных частотах питающего напряжения.</w:t>
            </w:r>
          </w:p>
          <w:p w14:paraId="073DA71B" w14:textId="77777777" w:rsidR="0063457C" w:rsidRPr="0063457C" w:rsidRDefault="0063457C" w:rsidP="0063457C">
            <w:pPr>
              <w:numPr>
                <w:ilvl w:val="1"/>
                <w:numId w:val="5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Как изменится угол коммутации при увеличении тока нагрузки тиристорного преобразователя.</w:t>
            </w:r>
          </w:p>
          <w:p w14:paraId="63407B71" w14:textId="77777777" w:rsidR="0063457C" w:rsidRPr="0063457C" w:rsidRDefault="0063457C" w:rsidP="0063457C">
            <w:pPr>
              <w:numPr>
                <w:ilvl w:val="1"/>
                <w:numId w:val="5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фазовые характеристики СИФУ реверсивного тиристорного преобразователя при нелинейном согласовании углов вентильных групп.</w:t>
            </w:r>
          </w:p>
          <w:p w14:paraId="3BCC8694" w14:textId="77777777" w:rsidR="0063457C" w:rsidRPr="0063457C" w:rsidRDefault="0063457C" w:rsidP="0063457C">
            <w:pPr>
              <w:numPr>
                <w:ilvl w:val="1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 xml:space="preserve">Начертить логарифмическую амплитудно – частотную характеристику (ЛАЧХ) разомкнутого контура, настроенного по модульному оптимуму (минимальная некомпенсируемая постоянная времени </w:t>
            </w:r>
            <w:r w:rsidRPr="0063457C">
              <w:rPr>
                <w:position w:val="-12"/>
                <w:sz w:val="24"/>
                <w:szCs w:val="24"/>
              </w:rPr>
              <w:object w:dxaOrig="260" w:dyaOrig="320" w14:anchorId="1A0C00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21.6pt" o:ole="" fillcolor="window">
                  <v:imagedata r:id="rId7" o:title=""/>
                </v:shape>
                <o:OLEObject Type="Embed" ProgID="Equation.3" ShapeID="_x0000_i1025" DrawAspect="Content" ObjectID="_1614750323" r:id="rId8"/>
              </w:object>
            </w:r>
            <w:r w:rsidRPr="0063457C">
              <w:rPr>
                <w:sz w:val="24"/>
                <w:szCs w:val="24"/>
              </w:rPr>
              <w:t>). Указать частоты сопряжения участков ЛАЧХ.</w:t>
            </w:r>
          </w:p>
          <w:p w14:paraId="30539E27" w14:textId="77777777" w:rsidR="0063457C" w:rsidRPr="0063457C" w:rsidRDefault="0063457C" w:rsidP="0063457C">
            <w:pPr>
              <w:numPr>
                <w:ilvl w:val="1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переходные процессы тока и скорости в двухконтурной системе регулирования скорости с внутренним контуром регулирования тока при набросе нагрузки (П – регулятор скорости).</w:t>
            </w:r>
          </w:p>
          <w:p w14:paraId="12E71576" w14:textId="77777777" w:rsidR="0063457C" w:rsidRPr="0063457C" w:rsidRDefault="0063457C" w:rsidP="0063457C">
            <w:pPr>
              <w:numPr>
                <w:ilvl w:val="1"/>
                <w:numId w:val="5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lastRenderedPageBreak/>
              <w:t>Режимы больших, средних и малых перемещений</w:t>
            </w:r>
          </w:p>
          <w:p w14:paraId="462F1ACC" w14:textId="77777777" w:rsidR="0063457C" w:rsidRPr="0063457C" w:rsidRDefault="0063457C" w:rsidP="0063457C">
            <w:pPr>
              <w:numPr>
                <w:ilvl w:val="1"/>
                <w:numId w:val="5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Особенности векторного управления асинхронным двигателем. Отличия между скалярным и векторным управлением асинхронного двигателя.</w:t>
            </w:r>
          </w:p>
        </w:tc>
      </w:tr>
      <w:tr w:rsidR="0063457C" w:rsidRPr="0063457C" w14:paraId="1361B0CE" w14:textId="77777777" w:rsidTr="00B34131">
        <w:tc>
          <w:tcPr>
            <w:tcW w:w="1314" w:type="dxa"/>
            <w:vAlign w:val="center"/>
          </w:tcPr>
          <w:p w14:paraId="30F59CBF" w14:textId="77777777" w:rsidR="0063457C" w:rsidRPr="0063457C" w:rsidRDefault="0063457C" w:rsidP="0063457C">
            <w:pPr>
              <w:jc w:val="center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432" w:type="dxa"/>
          </w:tcPr>
          <w:p w14:paraId="598B1BC9" w14:textId="77777777" w:rsidR="0063457C" w:rsidRPr="0063457C" w:rsidRDefault="0063457C" w:rsidP="0063457C">
            <w:pPr>
              <w:numPr>
                <w:ilvl w:val="1"/>
                <w:numId w:val="6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естественную механическую характеристику двигателя постоянного тока независимого возбуждения.</w:t>
            </w:r>
          </w:p>
          <w:p w14:paraId="48B5C409" w14:textId="77777777" w:rsidR="0063457C" w:rsidRPr="0063457C" w:rsidRDefault="0063457C" w:rsidP="0063457C">
            <w:pPr>
              <w:numPr>
                <w:ilvl w:val="1"/>
                <w:numId w:val="6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Указать тормозные режимы для двигателя постоянного тока независимого возбуждения; для этих режимов начертить механические характеристики.</w:t>
            </w:r>
          </w:p>
          <w:p w14:paraId="002E7B32" w14:textId="77777777" w:rsidR="0063457C" w:rsidRPr="0063457C" w:rsidRDefault="0063457C" w:rsidP="0063457C">
            <w:pPr>
              <w:numPr>
                <w:ilvl w:val="1"/>
                <w:numId w:val="6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Причины появления прерывистого тока при питании якорной цепи двигателя от тиристорного преобразователя.</w:t>
            </w:r>
          </w:p>
          <w:p w14:paraId="1238CC30" w14:textId="77777777" w:rsidR="0063457C" w:rsidRPr="0063457C" w:rsidRDefault="0063457C" w:rsidP="0063457C">
            <w:pPr>
              <w:numPr>
                <w:ilvl w:val="1"/>
                <w:numId w:val="6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механические характеристики электропривода с реверсивным тиристорным преобразователем для питания якорной цепи двигателя при использовании преобразователя с раздельным управлением при линейном и нелинейном согласовании углов.</w:t>
            </w:r>
          </w:p>
          <w:p w14:paraId="27FE088F" w14:textId="77777777" w:rsidR="0063457C" w:rsidRPr="0063457C" w:rsidRDefault="0063457C" w:rsidP="0063457C">
            <w:pPr>
              <w:numPr>
                <w:ilvl w:val="1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 xml:space="preserve">Начертить ЛАЧХ разомкнутого контура, настроенного по симметричному оптимуму (минимальная некомпенсируемая постоянная времени </w:t>
            </w:r>
            <w:r w:rsidRPr="0063457C">
              <w:rPr>
                <w:position w:val="-12"/>
                <w:sz w:val="24"/>
                <w:szCs w:val="24"/>
              </w:rPr>
              <w:object w:dxaOrig="260" w:dyaOrig="320" w14:anchorId="59884B3C">
                <v:shape id="_x0000_i1026" type="#_x0000_t75" style="width:14.4pt;height:21.6pt" o:ole="" fillcolor="window">
                  <v:imagedata r:id="rId7" o:title=""/>
                </v:shape>
                <o:OLEObject Type="Embed" ProgID="Equation.3" ShapeID="_x0000_i1026" DrawAspect="Content" ObjectID="_1614750324" r:id="rId9"/>
              </w:object>
            </w:r>
            <w:r w:rsidRPr="0063457C">
              <w:rPr>
                <w:sz w:val="24"/>
                <w:szCs w:val="24"/>
              </w:rPr>
              <w:t>). Указать частоты сопряжения участков ЛАЧХ.</w:t>
            </w:r>
          </w:p>
          <w:p w14:paraId="579B23DB" w14:textId="77777777" w:rsidR="0063457C" w:rsidRPr="0063457C" w:rsidRDefault="0063457C" w:rsidP="0063457C">
            <w:pPr>
              <w:numPr>
                <w:ilvl w:val="1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переходные процессы тока и скорости в двухконтурной системе регулирования скорости с внутренним контуром регулирования тока при изменении сигнала задания скорости от задатчика интенсивности (ПИ – регулятор скорости; на входе регулятора скорости фильтр не установлен).</w:t>
            </w:r>
          </w:p>
          <w:p w14:paraId="75BB66AA" w14:textId="77777777" w:rsidR="0063457C" w:rsidRPr="0063457C" w:rsidRDefault="0063457C" w:rsidP="0063457C">
            <w:pPr>
              <w:numPr>
                <w:ilvl w:val="1"/>
                <w:numId w:val="6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Влияние нагрузки на работу позиционной системы регулирования. Необходимость зоны нечувствительности в характеристике регулятора положения</w:t>
            </w:r>
          </w:p>
          <w:p w14:paraId="315E8D5B" w14:textId="77777777" w:rsidR="0063457C" w:rsidRPr="0063457C" w:rsidRDefault="0063457C" w:rsidP="0063457C">
            <w:pPr>
              <w:numPr>
                <w:ilvl w:val="1"/>
                <w:numId w:val="6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Структурная схема АД  при управлении по вектору потокосцепления ротора.</w:t>
            </w:r>
          </w:p>
        </w:tc>
      </w:tr>
      <w:tr w:rsidR="0063457C" w:rsidRPr="0063457C" w14:paraId="104F73A1" w14:textId="77777777" w:rsidTr="00B34131">
        <w:tc>
          <w:tcPr>
            <w:tcW w:w="1314" w:type="dxa"/>
            <w:vAlign w:val="center"/>
          </w:tcPr>
          <w:p w14:paraId="25C89306" w14:textId="77777777" w:rsidR="0063457C" w:rsidRPr="0063457C" w:rsidRDefault="0063457C" w:rsidP="0063457C">
            <w:pPr>
              <w:jc w:val="center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6</w:t>
            </w:r>
          </w:p>
        </w:tc>
        <w:tc>
          <w:tcPr>
            <w:tcW w:w="8432" w:type="dxa"/>
          </w:tcPr>
          <w:p w14:paraId="1ABD0BE6" w14:textId="77777777" w:rsidR="0063457C" w:rsidRPr="0063457C" w:rsidRDefault="0063457C" w:rsidP="0063457C">
            <w:pPr>
              <w:numPr>
                <w:ilvl w:val="1"/>
                <w:numId w:val="7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естественную механическую характеристику двигателя постоянного тока последовательного возбуждения.</w:t>
            </w:r>
          </w:p>
          <w:p w14:paraId="617E2B4D" w14:textId="77777777" w:rsidR="0063457C" w:rsidRPr="0063457C" w:rsidRDefault="0063457C" w:rsidP="0063457C">
            <w:pPr>
              <w:numPr>
                <w:ilvl w:val="1"/>
                <w:numId w:val="7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реостатные механические характеристики асинхронного двигателя с фазным ротором.</w:t>
            </w:r>
          </w:p>
          <w:p w14:paraId="40502461" w14:textId="77777777" w:rsidR="0063457C" w:rsidRPr="0063457C" w:rsidRDefault="0063457C" w:rsidP="0063457C">
            <w:pPr>
              <w:numPr>
                <w:ilvl w:val="1"/>
                <w:numId w:val="7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внешние характеристики преобразователя и механические характеристики привода с учетом зоны прерывистого тока. Указать границу зоны прерывистого тока.</w:t>
            </w:r>
          </w:p>
          <w:p w14:paraId="5D907D4B" w14:textId="77777777" w:rsidR="0063457C" w:rsidRPr="0063457C" w:rsidRDefault="0063457C" w:rsidP="0063457C">
            <w:pPr>
              <w:numPr>
                <w:ilvl w:val="1"/>
                <w:numId w:val="7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Причины появления бестоковой паузы при уменьшении напряжения управления в вентильном электроприводе с реверсивным тиристорным преобразователем для питания якорной цепи при нелинейном согласовании углов вентильных групп.</w:t>
            </w:r>
          </w:p>
          <w:p w14:paraId="0B23A135" w14:textId="77777777" w:rsidR="0063457C" w:rsidRPr="0063457C" w:rsidRDefault="0063457C" w:rsidP="0063457C">
            <w:pPr>
              <w:numPr>
                <w:ilvl w:val="1"/>
                <w:numId w:val="7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Записать обобщенную формулу для определения передаточной функции регулятора при настройке контура по модульному оптимуму в системах с подчиненным регулированием координат.</w:t>
            </w:r>
          </w:p>
          <w:p w14:paraId="70EC2480" w14:textId="77777777" w:rsidR="0063457C" w:rsidRPr="0063457C" w:rsidRDefault="0063457C" w:rsidP="0063457C">
            <w:pPr>
              <w:numPr>
                <w:ilvl w:val="1"/>
                <w:numId w:val="7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переходные процессы тока и скорости в двухконтурной системе регулирования скорости с внутренним контуром регулирования тока при изменении сигнала задания скорости от задатчика интенсивности (ПИ – регулятор скорости; на входе регулятора скорости фильтр установлен).</w:t>
            </w:r>
          </w:p>
          <w:p w14:paraId="2E412FD2" w14:textId="77777777" w:rsidR="0063457C" w:rsidRPr="0063457C" w:rsidRDefault="0063457C" w:rsidP="0063457C">
            <w:pPr>
              <w:numPr>
                <w:ilvl w:val="1"/>
                <w:numId w:val="7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Анализ работы позиционной системы в режиме больших перемещений при различных значениях коэффициента передачи регулятора положения. Режимы дотягивания и перерегулирования при отработке заданных перемещений</w:t>
            </w:r>
          </w:p>
          <w:p w14:paraId="15D465BB" w14:textId="77777777" w:rsidR="0063457C" w:rsidRPr="0063457C" w:rsidRDefault="0063457C" w:rsidP="0063457C">
            <w:pPr>
              <w:numPr>
                <w:ilvl w:val="1"/>
                <w:numId w:val="7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lastRenderedPageBreak/>
              <w:t>Функциональная схема управления с прямой ориентацией по вектору потокосцепления ротора АД.</w:t>
            </w:r>
          </w:p>
        </w:tc>
      </w:tr>
      <w:tr w:rsidR="0063457C" w:rsidRPr="0063457C" w14:paraId="08DC3608" w14:textId="77777777" w:rsidTr="00B34131">
        <w:tc>
          <w:tcPr>
            <w:tcW w:w="1314" w:type="dxa"/>
            <w:vAlign w:val="center"/>
          </w:tcPr>
          <w:p w14:paraId="53139FE9" w14:textId="77777777" w:rsidR="0063457C" w:rsidRPr="0063457C" w:rsidRDefault="0063457C" w:rsidP="0063457C">
            <w:pPr>
              <w:jc w:val="center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432" w:type="dxa"/>
          </w:tcPr>
          <w:p w14:paraId="32EA7EDE" w14:textId="77777777" w:rsidR="0063457C" w:rsidRPr="0063457C" w:rsidRDefault="0063457C" w:rsidP="0063457C">
            <w:pPr>
              <w:numPr>
                <w:ilvl w:val="1"/>
                <w:numId w:val="8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реостатные механические характеристики двигателя постоянного тока независимого возбуждения.</w:t>
            </w:r>
          </w:p>
          <w:p w14:paraId="6911E097" w14:textId="77777777" w:rsidR="0063457C" w:rsidRPr="0063457C" w:rsidRDefault="0063457C" w:rsidP="0063457C">
            <w:pPr>
              <w:numPr>
                <w:ilvl w:val="1"/>
                <w:numId w:val="8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механическую характеристику асинхронного двигателя в режиме динамического торможения.</w:t>
            </w:r>
          </w:p>
          <w:p w14:paraId="6DE1E7CE" w14:textId="77777777" w:rsidR="0063457C" w:rsidRPr="0063457C" w:rsidRDefault="0063457C" w:rsidP="0063457C">
            <w:pPr>
              <w:numPr>
                <w:ilvl w:val="1"/>
                <w:numId w:val="8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Указать типы преобразователя частоты для электропривода переменного тока.</w:t>
            </w:r>
          </w:p>
          <w:p w14:paraId="0E86B9B5" w14:textId="77777777" w:rsidR="0063457C" w:rsidRPr="0063457C" w:rsidRDefault="0063457C" w:rsidP="0063457C">
            <w:pPr>
              <w:numPr>
                <w:ilvl w:val="1"/>
                <w:numId w:val="8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Максимальная токовая защита для двигателя постоянного тока.</w:t>
            </w:r>
          </w:p>
          <w:p w14:paraId="618F0F92" w14:textId="77777777" w:rsidR="0063457C" w:rsidRPr="0063457C" w:rsidRDefault="0063457C" w:rsidP="0063457C">
            <w:pPr>
              <w:numPr>
                <w:ilvl w:val="1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Пояснить, что называется модульным оптимумом при настройке контура регулирования.</w:t>
            </w:r>
          </w:p>
          <w:p w14:paraId="4855446E" w14:textId="77777777" w:rsidR="0063457C" w:rsidRPr="0063457C" w:rsidRDefault="0063457C" w:rsidP="0063457C">
            <w:pPr>
              <w:numPr>
                <w:ilvl w:val="1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переходные процессы тока и скорости в двухконтурной системе регулирования скорости с внутренним контуром регулирования тока при набросе нагрузки (ПИ – регулятор скорости).</w:t>
            </w:r>
          </w:p>
          <w:p w14:paraId="0A2F1B7D" w14:textId="77777777" w:rsidR="0063457C" w:rsidRPr="0063457C" w:rsidRDefault="0063457C" w:rsidP="0063457C">
            <w:pPr>
              <w:numPr>
                <w:ilvl w:val="1"/>
                <w:numId w:val="8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Естественная механическая характеристика асинхронного двигателя. Зависимости токов статора и ротора от скорости для асинхронного двигателя. Т-образная схема замещения асинхронного двигателя. Векторная диаграмма АД в двигательном режиме.</w:t>
            </w:r>
          </w:p>
          <w:p w14:paraId="4C3E30A0" w14:textId="77777777" w:rsidR="0063457C" w:rsidRPr="0063457C" w:rsidRDefault="0063457C" w:rsidP="0063457C">
            <w:pPr>
              <w:numPr>
                <w:ilvl w:val="1"/>
                <w:numId w:val="8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 xml:space="preserve">Преобразователи координат, осуществляющие преобразование величин постоянного тока во вращающейся системе координат в трехфазную систему величин в неподвижной системе координат и обратно.    </w:t>
            </w:r>
          </w:p>
        </w:tc>
      </w:tr>
      <w:tr w:rsidR="0063457C" w:rsidRPr="0063457C" w14:paraId="196A1E15" w14:textId="77777777" w:rsidTr="00B34131">
        <w:tc>
          <w:tcPr>
            <w:tcW w:w="1314" w:type="dxa"/>
            <w:vAlign w:val="center"/>
          </w:tcPr>
          <w:p w14:paraId="03118476" w14:textId="77777777" w:rsidR="0063457C" w:rsidRPr="0063457C" w:rsidRDefault="0063457C" w:rsidP="0063457C">
            <w:pPr>
              <w:jc w:val="center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8</w:t>
            </w:r>
          </w:p>
        </w:tc>
        <w:tc>
          <w:tcPr>
            <w:tcW w:w="8432" w:type="dxa"/>
          </w:tcPr>
          <w:p w14:paraId="52135525" w14:textId="77777777" w:rsidR="0063457C" w:rsidRPr="0063457C" w:rsidRDefault="0063457C" w:rsidP="0063457C">
            <w:pPr>
              <w:numPr>
                <w:ilvl w:val="1"/>
                <w:numId w:val="9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реостатные механические характеристики двигателя постоянного тока последовательного возбуждения.</w:t>
            </w:r>
          </w:p>
          <w:p w14:paraId="4AB641B6" w14:textId="77777777" w:rsidR="0063457C" w:rsidRPr="0063457C" w:rsidRDefault="0063457C" w:rsidP="0063457C">
            <w:pPr>
              <w:numPr>
                <w:ilvl w:val="1"/>
                <w:numId w:val="9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Указать тормозные режимы для асинхронных двигателей; для этих режимов начертить механические характеристики.</w:t>
            </w:r>
          </w:p>
          <w:p w14:paraId="4D03C8B8" w14:textId="77777777" w:rsidR="0063457C" w:rsidRPr="0063457C" w:rsidRDefault="0063457C" w:rsidP="0063457C">
            <w:pPr>
              <w:numPr>
                <w:ilvl w:val="1"/>
                <w:numId w:val="9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Указать основные особенности инверторного режима работы преобразователя.</w:t>
            </w:r>
          </w:p>
          <w:p w14:paraId="25382060" w14:textId="77777777" w:rsidR="0063457C" w:rsidRPr="0063457C" w:rsidRDefault="0063457C" w:rsidP="0063457C">
            <w:pPr>
              <w:numPr>
                <w:ilvl w:val="1"/>
                <w:numId w:val="9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Записать передаточную функцию тиристорного преобразователя и формулы для определения параметров этой передаточной функции.</w:t>
            </w:r>
          </w:p>
          <w:p w14:paraId="753EBB11" w14:textId="77777777" w:rsidR="0063457C" w:rsidRPr="0063457C" w:rsidRDefault="0063457C" w:rsidP="0063457C">
            <w:pPr>
              <w:numPr>
                <w:ilvl w:val="1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Пояснить, что называется симметричным оптимумом при настройке контура регулирования.</w:t>
            </w:r>
          </w:p>
          <w:p w14:paraId="029B8439" w14:textId="77777777" w:rsidR="0063457C" w:rsidRPr="0063457C" w:rsidRDefault="0063457C" w:rsidP="0063457C">
            <w:pPr>
              <w:numPr>
                <w:ilvl w:val="1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переходные процессы тока и скорости в системе электропривода с подчиненным регулированием координат с двухзонным регулированием скорости с зависимым ослаблением потока в функции ЭДС якоря двигателя при разгоне двигателя до максимальной скорости (сигнал задания скорости подается от задатчика интенсивности, регулятор скорости – пропорциональный или пропорционально-интегральный).</w:t>
            </w:r>
          </w:p>
          <w:p w14:paraId="232C3ABA" w14:textId="77777777" w:rsidR="0063457C" w:rsidRPr="0063457C" w:rsidRDefault="0063457C" w:rsidP="0063457C">
            <w:pPr>
              <w:numPr>
                <w:ilvl w:val="1"/>
                <w:numId w:val="9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 xml:space="preserve">Особенности скалярного регулирования скорости асинхронного двигателя. Регулирование скорости при </w:t>
            </w:r>
            <w:r w:rsidRPr="0063457C">
              <w:rPr>
                <w:sz w:val="24"/>
                <w:szCs w:val="24"/>
                <w:lang w:val="en-US"/>
              </w:rPr>
              <w:t>U</w:t>
            </w:r>
            <w:r w:rsidRPr="0063457C">
              <w:rPr>
                <w:sz w:val="24"/>
                <w:szCs w:val="24"/>
              </w:rPr>
              <w:t>/</w:t>
            </w:r>
            <w:r w:rsidRPr="0063457C">
              <w:rPr>
                <w:sz w:val="24"/>
                <w:szCs w:val="24"/>
                <w:lang w:val="en-US"/>
              </w:rPr>
              <w:t>f</w:t>
            </w:r>
            <w:r w:rsidRPr="0063457C">
              <w:rPr>
                <w:sz w:val="24"/>
                <w:szCs w:val="24"/>
              </w:rPr>
              <w:t xml:space="preserve"> =</w:t>
            </w:r>
            <w:r w:rsidRPr="0063457C">
              <w:rPr>
                <w:sz w:val="24"/>
                <w:szCs w:val="24"/>
                <w:lang w:val="en-US"/>
              </w:rPr>
              <w:t>const</w:t>
            </w:r>
            <w:r w:rsidRPr="0063457C">
              <w:rPr>
                <w:sz w:val="24"/>
                <w:szCs w:val="24"/>
              </w:rPr>
              <w:t xml:space="preserve">. Влияние активного сопротивления обмоток статора на характеристики привода с асинхронным двигателем при регулировании скорости по закону </w:t>
            </w:r>
          </w:p>
          <w:p w14:paraId="72D5B801" w14:textId="77777777" w:rsidR="0063457C" w:rsidRPr="0063457C" w:rsidRDefault="0063457C" w:rsidP="0063457C">
            <w:pPr>
              <w:ind w:left="792"/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  <w:lang w:val="en-US"/>
              </w:rPr>
              <w:t>U</w:t>
            </w:r>
            <w:r w:rsidRPr="0063457C">
              <w:rPr>
                <w:sz w:val="24"/>
                <w:szCs w:val="24"/>
              </w:rPr>
              <w:t>/</w:t>
            </w:r>
            <w:r w:rsidRPr="0063457C">
              <w:rPr>
                <w:sz w:val="24"/>
                <w:szCs w:val="24"/>
                <w:lang w:val="en-US"/>
              </w:rPr>
              <w:t>f</w:t>
            </w:r>
            <w:r w:rsidRPr="0063457C">
              <w:rPr>
                <w:sz w:val="24"/>
                <w:szCs w:val="24"/>
              </w:rPr>
              <w:t xml:space="preserve"> =</w:t>
            </w:r>
            <w:r w:rsidRPr="0063457C">
              <w:rPr>
                <w:sz w:val="24"/>
                <w:szCs w:val="24"/>
                <w:lang w:val="en-US"/>
              </w:rPr>
              <w:t>const</w:t>
            </w:r>
            <w:r w:rsidRPr="0063457C">
              <w:rPr>
                <w:sz w:val="24"/>
                <w:szCs w:val="24"/>
              </w:rPr>
              <w:t>.</w:t>
            </w:r>
          </w:p>
          <w:p w14:paraId="0C00E551" w14:textId="77777777" w:rsidR="0063457C" w:rsidRPr="0063457C" w:rsidRDefault="0063457C" w:rsidP="0063457C">
            <w:pPr>
              <w:numPr>
                <w:ilvl w:val="1"/>
                <w:numId w:val="9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Записать логические функции И,ИЛИ,НЕ. Реализация этих логических функций.</w:t>
            </w:r>
          </w:p>
        </w:tc>
      </w:tr>
      <w:tr w:rsidR="0063457C" w:rsidRPr="0063457C" w14:paraId="1774079B" w14:textId="77777777" w:rsidTr="00B34131">
        <w:tc>
          <w:tcPr>
            <w:tcW w:w="1314" w:type="dxa"/>
            <w:vAlign w:val="center"/>
          </w:tcPr>
          <w:p w14:paraId="1710D450" w14:textId="77777777" w:rsidR="0063457C" w:rsidRPr="0063457C" w:rsidRDefault="0063457C" w:rsidP="0063457C">
            <w:pPr>
              <w:jc w:val="center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9</w:t>
            </w:r>
          </w:p>
        </w:tc>
        <w:tc>
          <w:tcPr>
            <w:tcW w:w="8432" w:type="dxa"/>
          </w:tcPr>
          <w:p w14:paraId="7BADBBE1" w14:textId="77777777" w:rsidR="0063457C" w:rsidRPr="0063457C" w:rsidRDefault="0063457C" w:rsidP="0063457C">
            <w:pPr>
              <w:numPr>
                <w:ilvl w:val="1"/>
                <w:numId w:val="10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естественную механическую характеристику асинхронного двигателя.</w:t>
            </w:r>
          </w:p>
          <w:p w14:paraId="530D9721" w14:textId="77777777" w:rsidR="0063457C" w:rsidRPr="0063457C" w:rsidRDefault="0063457C" w:rsidP="0063457C">
            <w:pPr>
              <w:numPr>
                <w:ilvl w:val="1"/>
                <w:numId w:val="10"/>
              </w:numPr>
              <w:contextualSpacing/>
              <w:jc w:val="both"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механические характеристики двигателя постоянного тока независимого возбуждения в режиме динамического торможения (торможения с независимым возбуждением и с самовозбуждением).</w:t>
            </w:r>
          </w:p>
          <w:p w14:paraId="4B6BB883" w14:textId="77777777" w:rsidR="0063457C" w:rsidRPr="0063457C" w:rsidRDefault="0063457C" w:rsidP="0063457C">
            <w:pPr>
              <w:numPr>
                <w:ilvl w:val="1"/>
                <w:numId w:val="10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Начертить механические характеристики вентильного электропривода для инверторного режима работы преобразователя.</w:t>
            </w:r>
          </w:p>
          <w:p w14:paraId="7E92462A" w14:textId="77777777" w:rsidR="0063457C" w:rsidRPr="0063457C" w:rsidRDefault="0063457C" w:rsidP="0063457C">
            <w:pPr>
              <w:numPr>
                <w:ilvl w:val="1"/>
                <w:numId w:val="10"/>
              </w:numPr>
              <w:contextualSpacing/>
              <w:rPr>
                <w:iCs/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lastRenderedPageBreak/>
              <w:t>Начертить силовую схему вентильного преобразователя частоты со звеном постоянного тока.</w:t>
            </w:r>
          </w:p>
          <w:p w14:paraId="4C9AAB86" w14:textId="77777777" w:rsidR="0063457C" w:rsidRPr="0063457C" w:rsidRDefault="0063457C" w:rsidP="0063457C">
            <w:pPr>
              <w:numPr>
                <w:ilvl w:val="1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Каким образом в системе электропривода с подчиненным регулированием координат ограничивается ток якорной цепи на максимально допустимом уровне. Для двухзонной системы регулирования скорости начертить зависимость выходного напряжения регулятора мощности от скорости вращения двигателя.</w:t>
            </w:r>
          </w:p>
          <w:p w14:paraId="64B30DAB" w14:textId="77777777" w:rsidR="0063457C" w:rsidRPr="0063457C" w:rsidRDefault="0063457C" w:rsidP="0063457C">
            <w:pPr>
              <w:numPr>
                <w:ilvl w:val="1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Пояснить назначение корректирующего устройства в контуре регулирования скорости при двухзонном регулировании скорости вращения двигателя.</w:t>
            </w:r>
          </w:p>
          <w:p w14:paraId="442038BB" w14:textId="77777777" w:rsidR="0063457C" w:rsidRPr="0063457C" w:rsidRDefault="0063457C" w:rsidP="0063457C">
            <w:pPr>
              <w:numPr>
                <w:ilvl w:val="1"/>
                <w:numId w:val="10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Разомкнутые системы скалярного управления АД. Функциональная схема. Назначение элементов.</w:t>
            </w:r>
          </w:p>
          <w:p w14:paraId="232D2F15" w14:textId="77777777" w:rsidR="0063457C" w:rsidRPr="0063457C" w:rsidRDefault="0063457C" w:rsidP="0063457C">
            <w:pPr>
              <w:numPr>
                <w:ilvl w:val="1"/>
                <w:numId w:val="10"/>
              </w:numPr>
              <w:contextualSpacing/>
              <w:rPr>
                <w:sz w:val="24"/>
                <w:szCs w:val="24"/>
              </w:rPr>
            </w:pPr>
            <w:r w:rsidRPr="0063457C">
              <w:rPr>
                <w:sz w:val="24"/>
                <w:szCs w:val="24"/>
              </w:rPr>
              <w:t>Записать законы де Моргана для двух логических переменных.</w:t>
            </w:r>
          </w:p>
        </w:tc>
      </w:tr>
    </w:tbl>
    <w:p w14:paraId="59548A04" w14:textId="77777777" w:rsidR="0063457C" w:rsidRPr="0063457C" w:rsidRDefault="0063457C" w:rsidP="0063457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3FAAF3" w14:textId="77777777" w:rsidR="0063457C" w:rsidRPr="0063457C" w:rsidRDefault="0063457C" w:rsidP="0063457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DEA8A" w14:textId="77777777" w:rsidR="0063457C" w:rsidRPr="0063457C" w:rsidRDefault="0063457C" w:rsidP="006345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выполнения контрольных работ</w:t>
      </w:r>
    </w:p>
    <w:p w14:paraId="036BAE2B" w14:textId="77777777" w:rsidR="0063457C" w:rsidRPr="0063457C" w:rsidRDefault="0063457C" w:rsidP="006345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548D0" w14:textId="77777777" w:rsidR="0063457C" w:rsidRPr="0063457C" w:rsidRDefault="0063457C" w:rsidP="0063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C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1.Правильность и полнота ответов на указанные в варианте вопросы, подтвержденная приведением соответствующих формул (с разъяснением обозначений), графиков, таблиц, схем.  На графиках и характеристиках должны быть обозначены характерные точки, указаны особенности связей независимых и зависимых переменных.</w:t>
      </w:r>
    </w:p>
    <w:p w14:paraId="46C73F4F" w14:textId="77777777" w:rsidR="0063457C" w:rsidRPr="0063457C" w:rsidRDefault="0063457C" w:rsidP="0063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49B2E" w14:textId="77777777" w:rsidR="0063457C" w:rsidRPr="0063457C" w:rsidRDefault="0063457C" w:rsidP="0063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C">
        <w:rPr>
          <w:rFonts w:ascii="Times New Roman" w:eastAsia="Times New Roman" w:hAnsi="Times New Roman" w:cs="Times New Roman"/>
          <w:sz w:val="24"/>
          <w:szCs w:val="24"/>
          <w:lang w:eastAsia="ru-RU"/>
        </w:rPr>
        <w:t>2.Грамотное, в соответствии с требованиями ГОСТ и других нормативных документов, оформление представленных рисунков, схем, диаграмм, характеристик.</w:t>
      </w:r>
    </w:p>
    <w:p w14:paraId="4B52199D" w14:textId="77777777" w:rsidR="0063457C" w:rsidRPr="0063457C" w:rsidRDefault="0063457C" w:rsidP="0063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D7713" w14:textId="77777777" w:rsidR="0063457C" w:rsidRPr="0063457C" w:rsidRDefault="0063457C" w:rsidP="0063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7C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3.Полнота разъяснения физических процессов, происходящих в изучаемых элементах, с указанием необходимых математических зависимостей.</w:t>
      </w:r>
    </w:p>
    <w:p w14:paraId="44BDE1FA" w14:textId="77777777" w:rsidR="0063457C" w:rsidRPr="0063457C" w:rsidRDefault="0063457C" w:rsidP="0063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31800" w14:textId="77777777" w:rsidR="0063457C" w:rsidRPr="0063457C" w:rsidRDefault="0063457C" w:rsidP="0063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457C" w:rsidRPr="0063457C" w:rsidSect="006B7346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63457C">
        <w:rPr>
          <w:rFonts w:ascii="Times New Roman" w:eastAsia="Times New Roman" w:hAnsi="Times New Roman" w:cs="Times New Roman"/>
          <w:sz w:val="24"/>
          <w:szCs w:val="24"/>
          <w:lang w:eastAsia="ru-RU"/>
        </w:rPr>
        <w:t>4.Своевременное представление контрольной работы.</w:t>
      </w:r>
    </w:p>
    <w:p w14:paraId="53DBC433" w14:textId="77777777" w:rsidR="00360AF0" w:rsidRDefault="00360AF0">
      <w:bookmarkStart w:id="0" w:name="_GoBack"/>
      <w:bookmarkEnd w:id="0"/>
    </w:p>
    <w:sectPr w:rsidR="0036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3AA"/>
    <w:multiLevelType w:val="multilevel"/>
    <w:tmpl w:val="BD18E6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E2277"/>
    <w:multiLevelType w:val="multilevel"/>
    <w:tmpl w:val="BD18E6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C024AC"/>
    <w:multiLevelType w:val="multilevel"/>
    <w:tmpl w:val="BD18E6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1227AE"/>
    <w:multiLevelType w:val="multilevel"/>
    <w:tmpl w:val="BD18E6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E1147C"/>
    <w:multiLevelType w:val="multilevel"/>
    <w:tmpl w:val="BD18E6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E3360B"/>
    <w:multiLevelType w:val="multilevel"/>
    <w:tmpl w:val="BD18E6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88226F"/>
    <w:multiLevelType w:val="multilevel"/>
    <w:tmpl w:val="BD18E6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0635A8"/>
    <w:multiLevelType w:val="multilevel"/>
    <w:tmpl w:val="BD18E6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AC0F66"/>
    <w:multiLevelType w:val="multilevel"/>
    <w:tmpl w:val="BD18E6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C647CD"/>
    <w:multiLevelType w:val="multilevel"/>
    <w:tmpl w:val="BD18E6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E5"/>
    <w:rsid w:val="00024FE5"/>
    <w:rsid w:val="00360AF0"/>
    <w:rsid w:val="006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C0646-92F2-4845-BAAB-F060A74D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0F60.4869DC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1863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ПК</dc:creator>
  <cp:keywords/>
  <dc:description/>
  <cp:lastModifiedBy>Данил ПК</cp:lastModifiedBy>
  <cp:revision>2</cp:revision>
  <dcterms:created xsi:type="dcterms:W3CDTF">2019-03-22T03:56:00Z</dcterms:created>
  <dcterms:modified xsi:type="dcterms:W3CDTF">2019-03-22T03:57:00Z</dcterms:modified>
</cp:coreProperties>
</file>